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F" w:rsidRDefault="0040070F" w:rsidP="0040070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Arial-BoldMT" w:hAnsiTheme="majorHAnsi" w:cstheme="majorHAnsi"/>
          <w:bCs/>
        </w:rPr>
      </w:pPr>
      <w:r w:rsidRPr="0040070F">
        <w:rPr>
          <w:rFonts w:asciiTheme="majorHAnsi" w:eastAsia="Arial-BoldMT" w:hAnsiTheme="majorHAnsi" w:cstheme="majorHAnsi"/>
          <w:bCs/>
        </w:rPr>
        <w:t>Kraków, dnia 14.02.2021 r.</w:t>
      </w:r>
    </w:p>
    <w:p w:rsidR="0040070F" w:rsidRPr="0040070F" w:rsidRDefault="0040070F" w:rsidP="0040070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Arial-BoldMT" w:hAnsiTheme="majorHAnsi" w:cstheme="majorHAnsi"/>
          <w:bCs/>
        </w:rPr>
      </w:pPr>
    </w:p>
    <w:p w:rsidR="005B69B8" w:rsidRDefault="005B69B8" w:rsidP="005B69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-BoldMT" w:hAnsiTheme="majorHAnsi" w:cstheme="majorHAnsi"/>
          <w:b/>
          <w:bCs/>
          <w:sz w:val="24"/>
        </w:rPr>
      </w:pPr>
      <w:r w:rsidRPr="005B69B8">
        <w:rPr>
          <w:rFonts w:asciiTheme="majorHAnsi" w:eastAsia="Arial-BoldMT" w:hAnsiTheme="majorHAnsi" w:cstheme="majorHAnsi"/>
          <w:b/>
          <w:bCs/>
          <w:sz w:val="24"/>
        </w:rPr>
        <w:t>INFORMACJA O ZAKOŃCZENIU WSTĘPNYCH KONSULTACJI RYNKOWYCH</w:t>
      </w:r>
    </w:p>
    <w:p w:rsidR="0040070F" w:rsidRDefault="0040070F" w:rsidP="005B69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-BoldMT" w:hAnsiTheme="majorHAnsi" w:cstheme="majorHAnsi"/>
          <w:b/>
          <w:bCs/>
          <w:sz w:val="24"/>
        </w:rPr>
      </w:pPr>
    </w:p>
    <w:p w:rsidR="005B69B8" w:rsidRPr="00693B57" w:rsidRDefault="005B69B8" w:rsidP="005B69B8">
      <w:pPr>
        <w:shd w:val="clear" w:color="auto" w:fill="D9D9D9" w:themeFill="background1" w:themeFillShade="D9"/>
        <w:spacing w:after="0" w:line="276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693B57">
        <w:rPr>
          <w:rFonts w:asciiTheme="majorHAnsi" w:hAnsiTheme="majorHAnsi" w:cstheme="majorHAnsi"/>
          <w:b/>
          <w:iCs/>
          <w:sz w:val="24"/>
          <w:szCs w:val="24"/>
        </w:rPr>
        <w:t>dla budowy Zakładu Recyklingu Tworzyw Sztucznych (folii PE) w ramach realizacji przedsięwzięcia inwestycyjnego p.n. „Centrum Recyklingu Odpadów Komunalnych w Krakowie” ogłoszonych dla:</w:t>
      </w:r>
    </w:p>
    <w:p w:rsidR="005B69B8" w:rsidRPr="00693B57" w:rsidRDefault="005B69B8" w:rsidP="005B6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693B57">
        <w:rPr>
          <w:rFonts w:asciiTheme="majorHAnsi" w:hAnsiTheme="majorHAnsi" w:cstheme="majorHAnsi"/>
          <w:b/>
          <w:iCs/>
          <w:sz w:val="24"/>
          <w:szCs w:val="24"/>
        </w:rPr>
        <w:t>Zadanie nr 1 : instalacja przygotowania do recyklingu tworzyw sztucznych odzyskanych w procesie sortowania tzw. frakcja płaska 2D (rozsortowanie odpadów pod względem materiałowym i koloru</w:t>
      </w:r>
      <w:r w:rsidRPr="00693B57">
        <w:rPr>
          <w:rFonts w:asciiTheme="majorHAnsi" w:hAnsiTheme="majorHAnsi" w:cstheme="majorHAnsi"/>
          <w:iCs/>
          <w:sz w:val="24"/>
          <w:szCs w:val="24"/>
        </w:rPr>
        <w:t>),</w:t>
      </w:r>
    </w:p>
    <w:p w:rsidR="005B69B8" w:rsidRPr="00693B57" w:rsidRDefault="005B69B8" w:rsidP="005B69B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hAnsiTheme="majorHAnsi" w:cstheme="majorHAnsi"/>
          <w:b/>
          <w:iCs/>
          <w:sz w:val="24"/>
          <w:szCs w:val="24"/>
        </w:rPr>
      </w:pPr>
      <w:r w:rsidRPr="00693B57">
        <w:rPr>
          <w:rFonts w:asciiTheme="majorHAnsi" w:hAnsiTheme="majorHAnsi" w:cstheme="majorHAnsi"/>
          <w:b/>
          <w:iCs/>
          <w:sz w:val="24"/>
          <w:szCs w:val="24"/>
        </w:rPr>
        <w:t>Zadanie nr 2: instalacja mycia, rozdrabniania i granulacji tworzyw sztucznych wraz z instalacją podczyszczania wody do mycia.</w:t>
      </w:r>
    </w:p>
    <w:p w:rsidR="00A05AD7" w:rsidRDefault="00A05AD7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</w:p>
    <w:p w:rsidR="00F4560A" w:rsidRDefault="00F4560A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</w:p>
    <w:p w:rsidR="005B69B8" w:rsidRP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  <w:r w:rsidRPr="005B69B8">
        <w:rPr>
          <w:rFonts w:asciiTheme="majorHAnsi" w:eastAsia="Arial-BoldMT" w:hAnsiTheme="majorHAnsi" w:cstheme="majorHAnsi"/>
          <w:b/>
          <w:bCs/>
        </w:rPr>
        <w:t>I. Zamawiający:</w:t>
      </w:r>
    </w:p>
    <w:p w:rsidR="005B69B8" w:rsidRPr="005B69B8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</w:rPr>
      </w:pPr>
      <w:r w:rsidRPr="005B69B8">
        <w:rPr>
          <w:rFonts w:asciiTheme="majorHAnsi" w:eastAsia="ArialMT" w:hAnsiTheme="majorHAnsi" w:cstheme="majorHAnsi"/>
        </w:rPr>
        <w:t xml:space="preserve">Miejskie Przedsiębiorstwo Oczyszczania Sp. z o. o. </w:t>
      </w:r>
    </w:p>
    <w:p w:rsidR="005B69B8" w:rsidRPr="00A05AD7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</w:rPr>
      </w:pPr>
      <w:r w:rsidRPr="00A05AD7">
        <w:rPr>
          <w:rFonts w:asciiTheme="majorHAnsi" w:eastAsia="ArialMT" w:hAnsiTheme="majorHAnsi" w:cstheme="majorHAnsi"/>
        </w:rPr>
        <w:t xml:space="preserve">ul. Nowohucka 1, </w:t>
      </w:r>
    </w:p>
    <w:p w:rsidR="005B69B8" w:rsidRPr="00A05AD7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</w:rPr>
      </w:pPr>
      <w:r w:rsidRPr="00A05AD7">
        <w:rPr>
          <w:rFonts w:asciiTheme="majorHAnsi" w:eastAsia="ArialMT" w:hAnsiTheme="majorHAnsi" w:cstheme="majorHAnsi"/>
        </w:rPr>
        <w:t>31 – 580 Kraków</w:t>
      </w:r>
    </w:p>
    <w:p w:rsid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</w:p>
    <w:p w:rsidR="005B69B8" w:rsidRP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  <w:r w:rsidRPr="005B69B8">
        <w:rPr>
          <w:rFonts w:asciiTheme="majorHAnsi" w:eastAsia="Arial-BoldMT" w:hAnsiTheme="majorHAnsi" w:cstheme="majorHAnsi"/>
          <w:b/>
          <w:bCs/>
        </w:rPr>
        <w:t>II. Informacja o zakończeniu wstępnych konsultacji rynkowych</w:t>
      </w:r>
    </w:p>
    <w:p w:rsidR="005B69B8" w:rsidRPr="005B69B8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</w:rPr>
      </w:pPr>
      <w:r w:rsidRPr="005B69B8">
        <w:rPr>
          <w:rFonts w:asciiTheme="majorHAnsi" w:eastAsia="ArialMT" w:hAnsiTheme="majorHAnsi" w:cstheme="majorHAnsi"/>
        </w:rPr>
        <w:t xml:space="preserve">Zamawiający </w:t>
      </w:r>
      <w:r>
        <w:rPr>
          <w:rFonts w:asciiTheme="majorHAnsi" w:eastAsia="ArialMT" w:hAnsiTheme="majorHAnsi" w:cstheme="majorHAnsi"/>
        </w:rPr>
        <w:t xml:space="preserve">informuje iż w dniu 14.02.2022 r. </w:t>
      </w:r>
      <w:r w:rsidRPr="005B69B8">
        <w:rPr>
          <w:rFonts w:asciiTheme="majorHAnsi" w:eastAsia="ArialMT" w:hAnsiTheme="majorHAnsi" w:cstheme="majorHAnsi"/>
        </w:rPr>
        <w:t>zakończył wstę</w:t>
      </w:r>
      <w:r>
        <w:rPr>
          <w:rFonts w:asciiTheme="majorHAnsi" w:eastAsia="ArialMT" w:hAnsiTheme="majorHAnsi" w:cstheme="majorHAnsi"/>
        </w:rPr>
        <w:t>pne konsultacje rynkowe</w:t>
      </w:r>
      <w:r w:rsidR="00F4560A">
        <w:rPr>
          <w:rFonts w:asciiTheme="majorHAnsi" w:eastAsia="ArialMT" w:hAnsiTheme="majorHAnsi" w:cstheme="majorHAnsi"/>
        </w:rPr>
        <w:t xml:space="preserve">, o których mowa </w:t>
      </w:r>
      <w:r w:rsidR="00E578CF">
        <w:rPr>
          <w:rFonts w:asciiTheme="majorHAnsi" w:eastAsia="ArialMT" w:hAnsiTheme="majorHAnsi" w:cstheme="majorHAnsi"/>
        </w:rPr>
        <w:br/>
      </w:r>
      <w:bookmarkStart w:id="0" w:name="_GoBack"/>
      <w:bookmarkEnd w:id="0"/>
      <w:r w:rsidR="00F4560A">
        <w:rPr>
          <w:rFonts w:asciiTheme="majorHAnsi" w:eastAsia="ArialMT" w:hAnsiTheme="majorHAnsi" w:cstheme="majorHAnsi"/>
        </w:rPr>
        <w:t xml:space="preserve">w art. 84 </w:t>
      </w:r>
      <w:r w:rsidR="00F4560A" w:rsidRPr="00F4560A">
        <w:rPr>
          <w:rFonts w:asciiTheme="majorHAnsi" w:eastAsia="ArialMT" w:hAnsiTheme="majorHAnsi" w:cstheme="majorHAnsi"/>
        </w:rPr>
        <w:t>ustawy Prawo zamówień publicznych (</w:t>
      </w:r>
      <w:proofErr w:type="spellStart"/>
      <w:r w:rsidR="00F4560A" w:rsidRPr="00F4560A">
        <w:rPr>
          <w:rFonts w:asciiTheme="majorHAnsi" w:eastAsia="ArialMT" w:hAnsiTheme="majorHAnsi" w:cstheme="majorHAnsi"/>
        </w:rPr>
        <w:t>t.j</w:t>
      </w:r>
      <w:proofErr w:type="spellEnd"/>
      <w:r w:rsidR="00F4560A" w:rsidRPr="00F4560A">
        <w:rPr>
          <w:rFonts w:asciiTheme="majorHAnsi" w:eastAsia="ArialMT" w:hAnsiTheme="majorHAnsi" w:cstheme="majorHAnsi"/>
        </w:rPr>
        <w:t>. Dz. U. z 2021 poz. 1129 ze zm.)</w:t>
      </w:r>
      <w:r>
        <w:rPr>
          <w:rFonts w:asciiTheme="majorHAnsi" w:eastAsia="ArialMT" w:hAnsiTheme="majorHAnsi" w:cstheme="majorHAnsi"/>
        </w:rPr>
        <w:t>.</w:t>
      </w:r>
    </w:p>
    <w:p w:rsid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</w:p>
    <w:p w:rsidR="005B69B8" w:rsidRP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  <w:r w:rsidRPr="005B69B8">
        <w:rPr>
          <w:rFonts w:asciiTheme="majorHAnsi" w:eastAsia="Arial-BoldMT" w:hAnsiTheme="majorHAnsi" w:cstheme="majorHAnsi"/>
          <w:b/>
          <w:bCs/>
        </w:rPr>
        <w:t>III. Informacja o uczestnikach wstępnych konsultacji rynkowych</w:t>
      </w:r>
    </w:p>
    <w:p w:rsidR="005B69B8" w:rsidRPr="005B69B8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</w:rPr>
      </w:pPr>
      <w:r w:rsidRPr="005B69B8">
        <w:rPr>
          <w:rFonts w:asciiTheme="majorHAnsi" w:eastAsia="ArialMT" w:hAnsiTheme="majorHAnsi" w:cstheme="majorHAnsi"/>
        </w:rPr>
        <w:t xml:space="preserve">We wstępnych konsultacjach rynkowych wzięły udział następujące </w:t>
      </w:r>
      <w:r w:rsidR="004D3B8A">
        <w:rPr>
          <w:rFonts w:asciiTheme="majorHAnsi" w:eastAsia="ArialMT" w:hAnsiTheme="majorHAnsi" w:cstheme="majorHAnsi"/>
        </w:rPr>
        <w:t>firmy</w:t>
      </w:r>
      <w:r w:rsidRPr="005B69B8">
        <w:rPr>
          <w:rFonts w:asciiTheme="majorHAnsi" w:eastAsia="ArialMT" w:hAnsiTheme="majorHAnsi" w:cstheme="majorHAnsi"/>
        </w:rPr>
        <w:t>:</w:t>
      </w:r>
    </w:p>
    <w:p w:rsidR="004D3B8A" w:rsidRDefault="004D3B8A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theme="majorHAnsi"/>
          <w:b/>
          <w:u w:val="single"/>
        </w:rPr>
      </w:pPr>
    </w:p>
    <w:p w:rsidR="005B69B8" w:rsidRPr="004D3B8A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  <w:b/>
          <w:u w:val="single"/>
        </w:rPr>
      </w:pPr>
      <w:r w:rsidRPr="004D3B8A">
        <w:rPr>
          <w:rFonts w:asciiTheme="majorHAnsi" w:eastAsia="ArialMT" w:hAnsiTheme="majorHAnsi" w:cstheme="majorHAnsi"/>
          <w:b/>
          <w:u w:val="single"/>
        </w:rPr>
        <w:t>W zakresie zadania 1:</w:t>
      </w:r>
    </w:p>
    <w:p w:rsidR="005B69B8" w:rsidRPr="005B69B8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  <w:b/>
        </w:rPr>
      </w:pPr>
      <w:proofErr w:type="spellStart"/>
      <w:r w:rsidRPr="005B69B8">
        <w:rPr>
          <w:rFonts w:asciiTheme="majorHAnsi" w:eastAsia="ArialMT" w:hAnsiTheme="majorHAnsi" w:cstheme="majorHAnsi"/>
          <w:b/>
        </w:rPr>
        <w:t>Sutco</w:t>
      </w:r>
      <w:proofErr w:type="spellEnd"/>
      <w:r w:rsidRPr="005B69B8">
        <w:rPr>
          <w:rFonts w:asciiTheme="majorHAnsi" w:eastAsia="ArialMT" w:hAnsiTheme="majorHAnsi" w:cstheme="majorHAnsi"/>
          <w:b/>
        </w:rPr>
        <w:t xml:space="preserve"> – Polska Sp. z o.o. </w:t>
      </w:r>
      <w:r w:rsidRPr="004D3B8A">
        <w:rPr>
          <w:rFonts w:asciiTheme="majorHAnsi" w:eastAsia="ArialMT" w:hAnsiTheme="majorHAnsi" w:cstheme="majorHAnsi"/>
        </w:rPr>
        <w:t>ul. Hutnicza 10, 40-241 Katowice</w:t>
      </w:r>
      <w:r w:rsidRPr="005B69B8">
        <w:rPr>
          <w:rFonts w:asciiTheme="majorHAnsi" w:eastAsia="ArialMT" w:hAnsiTheme="majorHAnsi" w:cstheme="majorHAnsi"/>
          <w:b/>
        </w:rPr>
        <w:t xml:space="preserve">. </w:t>
      </w:r>
    </w:p>
    <w:p w:rsidR="005B69B8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eastAsia="ArialMT" w:hAnsiTheme="majorHAnsi" w:cstheme="majorHAnsi"/>
          <w:b/>
        </w:rPr>
      </w:pPr>
      <w:r w:rsidRPr="005B69B8">
        <w:rPr>
          <w:rFonts w:asciiTheme="majorHAnsi" w:eastAsia="ArialMT" w:hAnsiTheme="majorHAnsi" w:cstheme="majorHAnsi"/>
          <w:b/>
        </w:rPr>
        <w:t xml:space="preserve">Wende </w:t>
      </w:r>
      <w:proofErr w:type="spellStart"/>
      <w:r w:rsidRPr="005B69B8">
        <w:rPr>
          <w:rFonts w:asciiTheme="majorHAnsi" w:eastAsia="ArialMT" w:hAnsiTheme="majorHAnsi" w:cstheme="majorHAnsi"/>
          <w:b/>
        </w:rPr>
        <w:t>Recyclingtech</w:t>
      </w:r>
      <w:proofErr w:type="spellEnd"/>
      <w:r w:rsidRPr="005B69B8">
        <w:rPr>
          <w:rFonts w:asciiTheme="majorHAnsi" w:eastAsia="ArialMT" w:hAnsiTheme="majorHAnsi" w:cstheme="majorHAnsi"/>
          <w:b/>
        </w:rPr>
        <w:t xml:space="preserve"> s.c. </w:t>
      </w:r>
      <w:r w:rsidR="00F4560A">
        <w:rPr>
          <w:rFonts w:asciiTheme="majorHAnsi" w:eastAsia="ArialMT" w:hAnsiTheme="majorHAnsi" w:cstheme="majorHAnsi"/>
        </w:rPr>
        <w:t>Kościerzyce 41</w:t>
      </w:r>
      <w:r w:rsidRPr="004D3B8A">
        <w:rPr>
          <w:rFonts w:asciiTheme="majorHAnsi" w:eastAsia="ArialMT" w:hAnsiTheme="majorHAnsi" w:cstheme="majorHAnsi"/>
        </w:rPr>
        <w:t xml:space="preserve">E, 49-314 Kościerzyce </w:t>
      </w:r>
      <w:r>
        <w:rPr>
          <w:rFonts w:asciiTheme="majorHAnsi" w:eastAsia="ArialMT" w:hAnsiTheme="majorHAnsi" w:cstheme="majorHAnsi"/>
          <w:b/>
        </w:rPr>
        <w:t xml:space="preserve">– Firma </w:t>
      </w:r>
      <w:r w:rsidRPr="005B69B8">
        <w:rPr>
          <w:rFonts w:asciiTheme="majorHAnsi" w:eastAsia="ArialMT" w:hAnsiTheme="majorHAnsi" w:cstheme="majorHAnsi"/>
          <w:b/>
        </w:rPr>
        <w:t>wycofała się z uczestnictwa w konsultacjach w zakresie zadania nr 1.</w:t>
      </w:r>
    </w:p>
    <w:p w:rsidR="004D3B8A" w:rsidRDefault="004D3B8A" w:rsidP="004D3B8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MT" w:hAnsiTheme="majorHAnsi" w:cstheme="majorHAnsi"/>
          <w:b/>
        </w:rPr>
      </w:pPr>
    </w:p>
    <w:p w:rsidR="004D3B8A" w:rsidRPr="004D3B8A" w:rsidRDefault="004D3B8A" w:rsidP="00A05A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eastAsia="ArialMT" w:hAnsiTheme="majorHAnsi" w:cstheme="majorHAnsi"/>
          <w:b/>
          <w:u w:val="single"/>
        </w:rPr>
      </w:pPr>
      <w:r w:rsidRPr="004D3B8A">
        <w:rPr>
          <w:rFonts w:asciiTheme="majorHAnsi" w:eastAsia="ArialMT" w:hAnsiTheme="majorHAnsi" w:cstheme="majorHAnsi"/>
          <w:b/>
          <w:u w:val="single"/>
        </w:rPr>
        <w:t>W zakresie zadania 2:</w:t>
      </w:r>
    </w:p>
    <w:p w:rsidR="004D3B8A" w:rsidRPr="004D3B8A" w:rsidRDefault="004D3B8A" w:rsidP="00A05A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eastAsia="ArialMT" w:hAnsiTheme="majorHAnsi" w:cstheme="majorHAnsi"/>
          <w:b/>
        </w:rPr>
      </w:pPr>
      <w:r w:rsidRPr="004D3B8A">
        <w:rPr>
          <w:rFonts w:asciiTheme="majorHAnsi" w:eastAsia="ArialMT" w:hAnsiTheme="majorHAnsi" w:cstheme="majorHAnsi"/>
          <w:b/>
        </w:rPr>
        <w:t xml:space="preserve">Wende </w:t>
      </w:r>
      <w:proofErr w:type="spellStart"/>
      <w:r w:rsidRPr="004D3B8A">
        <w:rPr>
          <w:rFonts w:asciiTheme="majorHAnsi" w:eastAsia="ArialMT" w:hAnsiTheme="majorHAnsi" w:cstheme="majorHAnsi"/>
          <w:b/>
        </w:rPr>
        <w:t>Recyclingtech</w:t>
      </w:r>
      <w:proofErr w:type="spellEnd"/>
      <w:r w:rsidRPr="004D3B8A">
        <w:rPr>
          <w:rFonts w:asciiTheme="majorHAnsi" w:eastAsia="ArialMT" w:hAnsiTheme="majorHAnsi" w:cstheme="majorHAnsi"/>
          <w:b/>
        </w:rPr>
        <w:t xml:space="preserve"> s.c. </w:t>
      </w:r>
      <w:r w:rsidRPr="004D3B8A">
        <w:rPr>
          <w:rFonts w:asciiTheme="majorHAnsi" w:eastAsia="ArialMT" w:hAnsiTheme="majorHAnsi" w:cstheme="majorHAnsi"/>
        </w:rPr>
        <w:t>Kościerzyce 41 E, 49-314 Kościerzyce</w:t>
      </w:r>
    </w:p>
    <w:p w:rsidR="004D3B8A" w:rsidRPr="004D3B8A" w:rsidRDefault="004D3B8A" w:rsidP="00A05A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HAnsi" w:eastAsia="ArialMT" w:hAnsiTheme="majorHAnsi" w:cstheme="majorHAnsi"/>
          <w:b/>
        </w:rPr>
      </w:pPr>
      <w:proofErr w:type="spellStart"/>
      <w:r w:rsidRPr="004D3B8A">
        <w:rPr>
          <w:rFonts w:asciiTheme="majorHAnsi" w:eastAsia="ArialMT" w:hAnsiTheme="majorHAnsi" w:cstheme="majorHAnsi"/>
          <w:b/>
        </w:rPr>
        <w:t>Koltex</w:t>
      </w:r>
      <w:proofErr w:type="spellEnd"/>
      <w:r w:rsidRPr="004D3B8A">
        <w:rPr>
          <w:rFonts w:asciiTheme="majorHAnsi" w:eastAsia="ArialMT" w:hAnsiTheme="majorHAnsi" w:cstheme="majorHAnsi"/>
          <w:b/>
        </w:rPr>
        <w:t xml:space="preserve"> Plastic Recykling System Sp. z o.o. Sp. K. </w:t>
      </w:r>
      <w:r w:rsidRPr="004D3B8A">
        <w:rPr>
          <w:rFonts w:asciiTheme="majorHAnsi" w:eastAsia="ArialMT" w:hAnsiTheme="majorHAnsi" w:cstheme="majorHAnsi"/>
        </w:rPr>
        <w:t>ul. Sokołowska 28, 36 - 100 Kolbuszowa</w:t>
      </w:r>
    </w:p>
    <w:p w:rsidR="004D3B8A" w:rsidRDefault="004D3B8A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</w:p>
    <w:p w:rsidR="005B69B8" w:rsidRPr="005B69B8" w:rsidRDefault="005B69B8" w:rsidP="005B69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theme="majorHAnsi"/>
          <w:b/>
          <w:bCs/>
        </w:rPr>
      </w:pPr>
      <w:r w:rsidRPr="005B69B8">
        <w:rPr>
          <w:rFonts w:asciiTheme="majorHAnsi" w:eastAsia="Arial-BoldMT" w:hAnsiTheme="majorHAnsi" w:cstheme="majorHAnsi"/>
          <w:b/>
          <w:bCs/>
        </w:rPr>
        <w:t>IV. Podsumowanie</w:t>
      </w:r>
    </w:p>
    <w:p w:rsidR="0040070F" w:rsidRPr="0040070F" w:rsidRDefault="005B69B8" w:rsidP="00A05AD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ajorHAnsi" w:hAnsiTheme="majorHAnsi" w:cstheme="majorHAnsi"/>
        </w:rPr>
      </w:pPr>
      <w:r w:rsidRPr="005B69B8">
        <w:rPr>
          <w:rFonts w:asciiTheme="majorHAnsi" w:eastAsia="ArialMT" w:hAnsiTheme="majorHAnsi" w:cstheme="majorHAnsi"/>
        </w:rPr>
        <w:t xml:space="preserve">Przeprowadzone </w:t>
      </w:r>
      <w:r w:rsidR="00F4560A">
        <w:rPr>
          <w:rFonts w:asciiTheme="majorHAnsi" w:eastAsia="ArialMT" w:hAnsiTheme="majorHAnsi" w:cstheme="majorHAnsi"/>
        </w:rPr>
        <w:t>konsultacje</w:t>
      </w:r>
      <w:r w:rsidRPr="005B69B8">
        <w:rPr>
          <w:rFonts w:asciiTheme="majorHAnsi" w:eastAsia="ArialMT" w:hAnsiTheme="majorHAnsi" w:cstheme="majorHAnsi"/>
        </w:rPr>
        <w:t xml:space="preserve"> pozwoliły </w:t>
      </w:r>
      <w:r w:rsidR="00F4560A">
        <w:rPr>
          <w:rFonts w:asciiTheme="majorHAnsi" w:eastAsia="ArialMT" w:hAnsiTheme="majorHAnsi" w:cstheme="majorHAnsi"/>
        </w:rPr>
        <w:t>pozyskać informacje techniczne i technologiczne umożliwiające zamawiającemu dostosowanie technologii dostępnych na rynku do potrzeb planowanych przez Zamawiającego zamierzeń inwestycyjnych</w:t>
      </w:r>
      <w:r w:rsidR="0040070F" w:rsidRPr="0040070F">
        <w:rPr>
          <w:rFonts w:asciiTheme="majorHAnsi" w:eastAsia="ArialMT" w:hAnsiTheme="majorHAnsi" w:cstheme="majorHAnsi"/>
        </w:rPr>
        <w:t>.</w:t>
      </w:r>
      <w:r w:rsidRPr="0040070F">
        <w:rPr>
          <w:rFonts w:asciiTheme="majorHAnsi" w:eastAsia="ArialMT" w:hAnsiTheme="majorHAnsi" w:cstheme="majorHAnsi"/>
        </w:rPr>
        <w:t xml:space="preserve"> </w:t>
      </w:r>
    </w:p>
    <w:p w:rsidR="00384852" w:rsidRPr="005B69B8" w:rsidRDefault="00384852" w:rsidP="005B69B8">
      <w:pPr>
        <w:jc w:val="both"/>
        <w:rPr>
          <w:rFonts w:asciiTheme="majorHAnsi" w:hAnsiTheme="majorHAnsi" w:cstheme="majorHAnsi"/>
        </w:rPr>
      </w:pPr>
    </w:p>
    <w:sectPr w:rsidR="00384852" w:rsidRPr="005B69B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2B59"/>
    <w:multiLevelType w:val="hybridMultilevel"/>
    <w:tmpl w:val="A9E8C7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8"/>
    <w:rsid w:val="00336683"/>
    <w:rsid w:val="00384852"/>
    <w:rsid w:val="0040070F"/>
    <w:rsid w:val="004D3B8A"/>
    <w:rsid w:val="005B69B8"/>
    <w:rsid w:val="00A05AD7"/>
    <w:rsid w:val="00E578CF"/>
    <w:rsid w:val="00F4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5C70-BF72-4FDB-832D-5D86AA52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List Paragraph,Normal,Akapit z listą3,Akapit z listą11,Akapit z listą31,maz_wyliczenie,opis dzialania,K-P_odwolanie,A_wyliczenie,Akapit z listą5,Normalny2,Akapit z listą32,Obiekt,List Paragraph1,BulletC,Preambuła,Punktator"/>
    <w:basedOn w:val="Normalny"/>
    <w:link w:val="AkapitzlistZnak"/>
    <w:uiPriority w:val="34"/>
    <w:qFormat/>
    <w:rsid w:val="005B69B8"/>
    <w:pPr>
      <w:ind w:left="720"/>
      <w:contextualSpacing/>
    </w:pPr>
  </w:style>
  <w:style w:type="character" w:customStyle="1" w:styleId="AkapitzlistZnak">
    <w:name w:val="Akapit z listą Znak"/>
    <w:aliases w:val="Akapit z listą1 Znak,List Paragraph Znak,Normal Znak,Akapit z listą3 Znak,Akapit z listą11 Znak,Akapit z listą31 Znak,maz_wyliczenie Znak,opis dzialania Znak,K-P_odwolanie Znak,A_wyliczenie Znak,Akapit z listą5 Znak,Normalny2 Znak"/>
    <w:link w:val="Akapitzlist"/>
    <w:uiPriority w:val="34"/>
    <w:qFormat/>
    <w:locked/>
    <w:rsid w:val="005B69B8"/>
  </w:style>
  <w:style w:type="paragraph" w:styleId="Tekstdymka">
    <w:name w:val="Balloon Text"/>
    <w:basedOn w:val="Normalny"/>
    <w:link w:val="TekstdymkaZnak"/>
    <w:uiPriority w:val="99"/>
    <w:semiHidden/>
    <w:unhideWhenUsed/>
    <w:rsid w:val="00A0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2022-02-14T11:02:00Z</cp:lastPrinted>
  <dcterms:created xsi:type="dcterms:W3CDTF">2022-02-14T09:30:00Z</dcterms:created>
  <dcterms:modified xsi:type="dcterms:W3CDTF">2022-02-14T11:03:00Z</dcterms:modified>
</cp:coreProperties>
</file>