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6A" w:rsidRPr="004B28BE" w:rsidRDefault="00FE156A" w:rsidP="00FE156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Zał. nr 5 do SIWZ </w:t>
      </w:r>
    </w:p>
    <w:p w:rsidR="00FE156A" w:rsidRPr="004B28BE" w:rsidRDefault="00FE156A" w:rsidP="00FE156A">
      <w:pPr>
        <w:pStyle w:val="Zwykytekst"/>
        <w:spacing w:line="276" w:lineRule="auto"/>
        <w:jc w:val="both"/>
        <w:rPr>
          <w:rFonts w:ascii="Arial Narrow" w:hAnsi="Arial Narrow"/>
        </w:rPr>
      </w:pPr>
      <w:r w:rsidRPr="004B28BE">
        <w:rPr>
          <w:rFonts w:ascii="Arial Narrow" w:hAnsi="Arial Narrow"/>
        </w:rPr>
        <w:t>………………………………………</w:t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</w:r>
      <w:r w:rsidRPr="004B28BE">
        <w:rPr>
          <w:rFonts w:ascii="Arial Narrow" w:hAnsi="Arial Narrow"/>
        </w:rPr>
        <w:tab/>
        <w:t xml:space="preserve">        </w:t>
      </w:r>
    </w:p>
    <w:p w:rsidR="00FE156A" w:rsidRPr="004B28BE" w:rsidRDefault="00FE156A" w:rsidP="00FE156A">
      <w:pPr>
        <w:tabs>
          <w:tab w:val="left" w:pos="0"/>
        </w:tabs>
        <w:spacing w:after="0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0"/>
          <w:szCs w:val="20"/>
        </w:rPr>
        <w:t xml:space="preserve">          (pieczęć Wykonawcy)</w:t>
      </w:r>
      <w:r w:rsidRPr="004B28BE">
        <w:rPr>
          <w:rFonts w:ascii="Arial Narrow" w:hAnsi="Arial Narrow"/>
          <w:sz w:val="20"/>
          <w:szCs w:val="20"/>
        </w:rPr>
        <w:tab/>
      </w:r>
      <w:r w:rsidRPr="004B28BE">
        <w:rPr>
          <w:rFonts w:ascii="Arial Narrow" w:hAnsi="Arial Narrow"/>
          <w:sz w:val="20"/>
          <w:szCs w:val="20"/>
        </w:rPr>
        <w:tab/>
      </w:r>
      <w:r w:rsidRPr="004B28BE">
        <w:rPr>
          <w:rFonts w:ascii="Arial Narrow" w:hAnsi="Arial Narrow"/>
          <w:sz w:val="24"/>
          <w:szCs w:val="24"/>
        </w:rPr>
        <w:tab/>
      </w:r>
      <w:r w:rsidRPr="004B28BE">
        <w:rPr>
          <w:rFonts w:ascii="Arial Narrow" w:hAnsi="Arial Narrow"/>
          <w:sz w:val="24"/>
          <w:szCs w:val="24"/>
        </w:rPr>
        <w:tab/>
        <w:t xml:space="preserve">   </w:t>
      </w:r>
    </w:p>
    <w:p w:rsidR="00FE156A" w:rsidRPr="004B28BE" w:rsidRDefault="00FE156A" w:rsidP="00FE156A">
      <w:pPr>
        <w:tabs>
          <w:tab w:val="left" w:pos="0"/>
        </w:tabs>
        <w:spacing w:after="0"/>
        <w:jc w:val="center"/>
        <w:rPr>
          <w:rFonts w:ascii="Arial Narrow" w:hAnsi="Arial Narrow"/>
          <w:sz w:val="28"/>
          <w:szCs w:val="28"/>
        </w:rPr>
      </w:pPr>
      <w:r w:rsidRPr="004B28BE">
        <w:rPr>
          <w:rFonts w:ascii="Arial Narrow" w:hAnsi="Arial Narrow"/>
          <w:b/>
          <w:bCs/>
          <w:sz w:val="28"/>
          <w:szCs w:val="28"/>
        </w:rPr>
        <w:t>Oferta</w:t>
      </w:r>
    </w:p>
    <w:p w:rsidR="00FE156A" w:rsidRPr="004B28BE" w:rsidRDefault="00FE156A" w:rsidP="00FE156A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B28BE">
        <w:rPr>
          <w:rFonts w:ascii="Arial Narrow" w:hAnsi="Arial Narrow"/>
          <w:b/>
          <w:bCs/>
          <w:sz w:val="24"/>
          <w:szCs w:val="24"/>
        </w:rPr>
        <w:t>na</w:t>
      </w:r>
    </w:p>
    <w:p w:rsidR="00FE156A" w:rsidRPr="004B28BE" w:rsidRDefault="00FE156A" w:rsidP="00FE156A">
      <w:pPr>
        <w:jc w:val="center"/>
        <w:rPr>
          <w:rFonts w:ascii="Arial Narrow" w:hAnsi="Arial Narrow"/>
          <w:b/>
          <w:i/>
          <w:sz w:val="32"/>
          <w:szCs w:val="24"/>
        </w:rPr>
      </w:pPr>
      <w:r w:rsidRPr="004B28BE">
        <w:rPr>
          <w:rFonts w:ascii="Arial Narrow" w:hAnsi="Arial Narrow"/>
          <w:b/>
          <w:i/>
          <w:sz w:val="32"/>
          <w:szCs w:val="24"/>
        </w:rPr>
        <w:t>„Ubezpieczenie mienia, OC i ubezpieczenia komunikacyjne</w:t>
      </w:r>
    </w:p>
    <w:p w:rsidR="00FE156A" w:rsidRPr="004B28BE" w:rsidRDefault="00FE156A" w:rsidP="00FE156A">
      <w:pPr>
        <w:jc w:val="center"/>
        <w:rPr>
          <w:rFonts w:ascii="Arial Narrow" w:hAnsi="Arial Narrow"/>
          <w:b/>
          <w:i/>
          <w:sz w:val="32"/>
          <w:szCs w:val="24"/>
        </w:rPr>
      </w:pPr>
      <w:r w:rsidRPr="004B28BE">
        <w:rPr>
          <w:rFonts w:ascii="Arial Narrow" w:hAnsi="Arial Narrow"/>
          <w:b/>
          <w:i/>
          <w:sz w:val="32"/>
          <w:szCs w:val="24"/>
        </w:rPr>
        <w:t>dla MPO Sp. z o.o. w Krakowie”</w:t>
      </w:r>
    </w:p>
    <w:p w:rsidR="00FE156A" w:rsidRPr="004B28BE" w:rsidRDefault="00FE156A" w:rsidP="00FE156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B28BE">
        <w:rPr>
          <w:rFonts w:ascii="Arial Narrow" w:hAnsi="Arial Narrow"/>
          <w:b/>
          <w:sz w:val="24"/>
          <w:szCs w:val="24"/>
        </w:rPr>
        <w:t xml:space="preserve">  </w:t>
      </w:r>
      <w:r w:rsidRPr="004B28BE">
        <w:rPr>
          <w:rFonts w:ascii="Arial Narrow" w:hAnsi="Arial Narrow"/>
          <w:sz w:val="20"/>
          <w:szCs w:val="20"/>
        </w:rPr>
        <w:t>………………………….………………….....................................................................................................................................................</w:t>
      </w:r>
    </w:p>
    <w:p w:rsidR="00FE156A" w:rsidRPr="004B28BE" w:rsidRDefault="00FE156A" w:rsidP="00FE156A">
      <w:pPr>
        <w:spacing w:after="0"/>
        <w:jc w:val="center"/>
        <w:rPr>
          <w:rFonts w:ascii="Arial Narrow" w:hAnsi="Arial Narrow"/>
          <w:i/>
          <w:iCs/>
          <w:sz w:val="18"/>
          <w:szCs w:val="18"/>
        </w:rPr>
      </w:pPr>
      <w:r w:rsidRPr="004B28BE">
        <w:rPr>
          <w:rFonts w:ascii="Arial Narrow" w:hAnsi="Arial Narrow"/>
          <w:i/>
          <w:iCs/>
          <w:sz w:val="18"/>
          <w:szCs w:val="18"/>
        </w:rPr>
        <w:t>(Nazwa Wykonawcy i adres)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FE156A" w:rsidRPr="004B28BE" w:rsidRDefault="00FE156A" w:rsidP="00FE156A">
      <w:pPr>
        <w:tabs>
          <w:tab w:val="left" w:pos="851"/>
        </w:tabs>
        <w:spacing w:after="0"/>
        <w:jc w:val="center"/>
        <w:rPr>
          <w:rFonts w:ascii="Arial Narrow" w:hAnsi="Arial Narrow"/>
          <w:i/>
          <w:iCs/>
          <w:sz w:val="18"/>
          <w:szCs w:val="18"/>
        </w:rPr>
      </w:pPr>
      <w:r w:rsidRPr="004B28BE">
        <w:rPr>
          <w:rFonts w:ascii="Arial Narrow" w:hAnsi="Arial Narrow"/>
          <w:i/>
          <w:iCs/>
          <w:sz w:val="18"/>
          <w:szCs w:val="18"/>
        </w:rPr>
        <w:t xml:space="preserve"> (kod, miejscowość, województwo, powiat)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FE156A" w:rsidRPr="004B28BE" w:rsidRDefault="00FE156A" w:rsidP="00FE156A">
      <w:pPr>
        <w:tabs>
          <w:tab w:val="left" w:pos="851"/>
        </w:tabs>
        <w:jc w:val="center"/>
        <w:rPr>
          <w:rFonts w:ascii="Arial Narrow" w:hAnsi="Arial Narrow"/>
          <w:i/>
          <w:iCs/>
          <w:sz w:val="18"/>
          <w:szCs w:val="18"/>
        </w:rPr>
      </w:pPr>
      <w:r w:rsidRPr="004B28BE">
        <w:rPr>
          <w:rFonts w:ascii="Arial Narrow" w:hAnsi="Arial Narrow"/>
          <w:i/>
          <w:iCs/>
          <w:sz w:val="18"/>
          <w:szCs w:val="18"/>
        </w:rPr>
        <w:t>(ulica, nr domu, nr lokalu)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4"/>
          <w:szCs w:val="24"/>
          <w:lang w:val="de-DE"/>
        </w:rPr>
      </w:pPr>
      <w:r w:rsidRPr="004B28BE">
        <w:rPr>
          <w:rFonts w:ascii="Arial Narrow" w:hAnsi="Arial Narrow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................................................................................................................................................................................</w:t>
      </w:r>
    </w:p>
    <w:p w:rsidR="00FE156A" w:rsidRPr="004B28BE" w:rsidRDefault="00FE156A" w:rsidP="00FE156A">
      <w:pPr>
        <w:tabs>
          <w:tab w:val="left" w:pos="851"/>
        </w:tabs>
        <w:jc w:val="center"/>
        <w:rPr>
          <w:rFonts w:ascii="Arial Narrow" w:hAnsi="Arial Narrow"/>
          <w:i/>
          <w:iCs/>
          <w:sz w:val="18"/>
          <w:szCs w:val="18"/>
          <w:lang w:val="de-DE"/>
        </w:rPr>
      </w:pPr>
      <w:r w:rsidRPr="004B28BE">
        <w:rPr>
          <w:rFonts w:ascii="Arial Narrow" w:hAnsi="Arial Narrow"/>
          <w:i/>
          <w:iCs/>
          <w:sz w:val="18"/>
          <w:szCs w:val="18"/>
          <w:lang w:val="de-DE"/>
        </w:rPr>
        <w:t xml:space="preserve"> (telefon, fax)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4"/>
          <w:szCs w:val="24"/>
          <w:lang w:val="de-DE"/>
        </w:rPr>
      </w:pPr>
      <w:r w:rsidRPr="004B28BE">
        <w:rPr>
          <w:rFonts w:ascii="Arial Narrow" w:hAnsi="Arial Narrow"/>
          <w:sz w:val="24"/>
          <w:szCs w:val="24"/>
          <w:lang w:val="de-DE"/>
        </w:rPr>
        <w:t>REGON:</w:t>
      </w:r>
      <w:r w:rsidRPr="004B28BE">
        <w:rPr>
          <w:rFonts w:ascii="Arial Narrow" w:hAnsi="Arial Narrow"/>
          <w:sz w:val="24"/>
          <w:szCs w:val="24"/>
          <w:lang w:val="de-DE"/>
        </w:rPr>
        <w:tab/>
        <w:t>....................................................;                              …………………………</w:t>
      </w:r>
    </w:p>
    <w:p w:rsidR="00FE156A" w:rsidRPr="004B28BE" w:rsidRDefault="00FE156A" w:rsidP="00FE156A">
      <w:pPr>
        <w:ind w:firstLine="6600"/>
        <w:rPr>
          <w:rFonts w:ascii="Arial Narrow" w:hAnsi="Arial Narrow"/>
          <w:sz w:val="24"/>
          <w:szCs w:val="24"/>
          <w:lang w:val="de-DE"/>
        </w:rPr>
      </w:pPr>
      <w:r w:rsidRPr="004B28BE">
        <w:rPr>
          <w:rFonts w:ascii="Arial Narrow" w:hAnsi="Arial Narrow"/>
          <w:sz w:val="24"/>
          <w:szCs w:val="24"/>
          <w:lang w:val="de-DE"/>
        </w:rPr>
        <w:t xml:space="preserve">   </w:t>
      </w:r>
      <w:r w:rsidRPr="004B28BE">
        <w:rPr>
          <w:rFonts w:ascii="Arial Narrow" w:hAnsi="Arial Narrow"/>
          <w:sz w:val="20"/>
          <w:szCs w:val="20"/>
        </w:rPr>
        <w:t>(Miejscowość, data)</w:t>
      </w:r>
    </w:p>
    <w:p w:rsidR="00FE156A" w:rsidRPr="004B28BE" w:rsidRDefault="00FE156A" w:rsidP="00FE156A">
      <w:pPr>
        <w:spacing w:after="0"/>
        <w:rPr>
          <w:rFonts w:ascii="Arial Narrow" w:hAnsi="Arial Narrow"/>
          <w:b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Dla:</w:t>
      </w:r>
      <w:r w:rsidRPr="004B28BE">
        <w:rPr>
          <w:rFonts w:ascii="Arial Narrow" w:hAnsi="Arial Narrow"/>
          <w:sz w:val="24"/>
          <w:szCs w:val="24"/>
        </w:rPr>
        <w:tab/>
      </w:r>
      <w:r w:rsidRPr="004B28BE">
        <w:rPr>
          <w:rFonts w:ascii="Arial Narrow" w:hAnsi="Arial Narrow"/>
          <w:b/>
          <w:sz w:val="24"/>
          <w:szCs w:val="24"/>
        </w:rPr>
        <w:t xml:space="preserve">Miejskiego Przedsiębiorstwa Oczyszczania </w:t>
      </w:r>
    </w:p>
    <w:p w:rsidR="00FE156A" w:rsidRPr="004B28BE" w:rsidRDefault="00FE156A" w:rsidP="00FE1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5"/>
        </w:tabs>
        <w:ind w:left="708"/>
        <w:rPr>
          <w:rFonts w:ascii="Arial Narrow" w:hAnsi="Arial Narrow"/>
          <w:b/>
          <w:sz w:val="24"/>
          <w:szCs w:val="24"/>
        </w:rPr>
      </w:pPr>
      <w:r w:rsidRPr="004B28BE">
        <w:rPr>
          <w:rFonts w:ascii="Arial Narrow" w:hAnsi="Arial Narrow"/>
          <w:b/>
          <w:sz w:val="24"/>
          <w:szCs w:val="24"/>
        </w:rPr>
        <w:t>Spółka z o.o., Kraków ul. Nowohucka 1</w:t>
      </w:r>
      <w:r w:rsidRPr="004B28BE">
        <w:rPr>
          <w:rFonts w:ascii="Arial Narrow" w:hAnsi="Arial Narrow"/>
          <w:b/>
          <w:sz w:val="24"/>
          <w:szCs w:val="24"/>
        </w:rPr>
        <w:tab/>
      </w:r>
      <w:r w:rsidRPr="004B28BE">
        <w:rPr>
          <w:rFonts w:ascii="Arial Narrow" w:hAnsi="Arial Narrow"/>
          <w:b/>
          <w:sz w:val="24"/>
          <w:szCs w:val="24"/>
        </w:rPr>
        <w:tab/>
      </w:r>
    </w:p>
    <w:p w:rsidR="00FE156A" w:rsidRPr="004B28BE" w:rsidRDefault="00FE156A" w:rsidP="00FE156A">
      <w:pPr>
        <w:pStyle w:val="Tekstpodstawowy"/>
        <w:spacing w:line="276" w:lineRule="auto"/>
        <w:ind w:firstLine="284"/>
        <w:rPr>
          <w:rFonts w:ascii="Arial Narrow" w:hAnsi="Arial Narrow" w:cs="Times New Roman"/>
          <w:sz w:val="24"/>
        </w:rPr>
      </w:pPr>
      <w:r w:rsidRPr="004B28BE">
        <w:rPr>
          <w:rFonts w:ascii="Arial Narrow" w:hAnsi="Arial Narrow" w:cs="Times New Roman"/>
          <w:sz w:val="24"/>
        </w:rPr>
        <w:t xml:space="preserve">Po zapoznaniu się ze specyfikacją istotnych warunków zamówienia my niżej podpisani składamy ofertę na </w:t>
      </w:r>
      <w:r w:rsidRPr="004B28BE">
        <w:rPr>
          <w:rFonts w:ascii="Arial Narrow" w:hAnsi="Arial Narrow" w:cs="Times New Roman"/>
          <w:b/>
          <w:sz w:val="24"/>
        </w:rPr>
        <w:t>„U</w:t>
      </w:r>
      <w:r w:rsidRPr="004B28BE">
        <w:rPr>
          <w:rFonts w:ascii="Arial Narrow" w:hAnsi="Arial Narrow" w:cs="Times New Roman"/>
          <w:b/>
          <w:iCs/>
          <w:sz w:val="24"/>
        </w:rPr>
        <w:t>bezpieczenie mienia, OC i ubezpieczenia komunikacyjne dla MPO Sp. z o. o. w Krakowie”</w:t>
      </w:r>
      <w:r w:rsidRPr="004B28BE">
        <w:rPr>
          <w:rFonts w:ascii="Arial Narrow" w:hAnsi="Arial Narrow" w:cs="Times New Roman"/>
          <w:sz w:val="24"/>
        </w:rPr>
        <w:t xml:space="preserve"> na warunkach przedłożonych przez Zamawiającego w materiałach przetargowych oraz projekcie umowy stanowiącym zał. nr 4 do SIWZ za kwotę .</w:t>
      </w:r>
    </w:p>
    <w:p w:rsidR="00FE156A" w:rsidRPr="004B28BE" w:rsidRDefault="00FE156A" w:rsidP="00FE156A">
      <w:pPr>
        <w:pStyle w:val="Tekstpodstawowy"/>
        <w:spacing w:line="276" w:lineRule="auto"/>
        <w:ind w:firstLine="284"/>
        <w:rPr>
          <w:rFonts w:ascii="Arial Narrow" w:hAnsi="Arial Narrow" w:cs="Times New Roman"/>
          <w:sz w:val="24"/>
        </w:rPr>
      </w:pPr>
    </w:p>
    <w:p w:rsidR="00FE156A" w:rsidRPr="004B28BE" w:rsidRDefault="00FE156A" w:rsidP="00FE156A">
      <w:pPr>
        <w:numPr>
          <w:ilvl w:val="2"/>
          <w:numId w:val="2"/>
        </w:numPr>
        <w:tabs>
          <w:tab w:val="left" w:pos="426"/>
        </w:tabs>
        <w:spacing w:after="0"/>
        <w:ind w:left="426" w:right="70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Cena oferty obejmująca okres 36 miesięcy tj. (od dnia 01. 04. 2021 r. do dnia 31. 03. 2024 r. - tj. podstawowy okres ubezpieczenia) oraz 24 miesiące (tj. od dnia </w:t>
      </w:r>
      <w:r w:rsidRPr="004B28BE">
        <w:rPr>
          <w:rFonts w:ascii="Arial Narrow" w:eastAsia="Times New Roman" w:hAnsi="Arial Narrow"/>
          <w:sz w:val="24"/>
          <w:szCs w:val="24"/>
          <w:lang w:eastAsia="pl-PL"/>
        </w:rPr>
        <w:t xml:space="preserve">01. 04. 2024 r. do 31. 03. 2026 r. - </w:t>
      </w:r>
      <w:r w:rsidRPr="004B28BE">
        <w:rPr>
          <w:rFonts w:ascii="Arial Narrow" w:hAnsi="Arial Narrow"/>
          <w:sz w:val="24"/>
          <w:szCs w:val="24"/>
        </w:rPr>
        <w:t>okres ubezpieczenia objęty prawem opcji) wynosi:</w:t>
      </w:r>
    </w:p>
    <w:p w:rsidR="00FE156A" w:rsidRPr="004B28BE" w:rsidRDefault="00FE156A" w:rsidP="00FE156A">
      <w:pPr>
        <w:tabs>
          <w:tab w:val="left" w:pos="360"/>
        </w:tabs>
        <w:spacing w:after="0"/>
        <w:ind w:left="426"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BRUTTO: …………........……………………</w:t>
      </w:r>
      <w:r w:rsidRPr="004B28BE">
        <w:rPr>
          <w:rFonts w:ascii="Arial Narrow" w:hAnsi="Arial Narrow"/>
          <w:sz w:val="24"/>
          <w:szCs w:val="24"/>
        </w:rPr>
        <w:tab/>
        <w:t>zł</w:t>
      </w:r>
      <w:r w:rsidRPr="004B28BE">
        <w:rPr>
          <w:rFonts w:ascii="Arial Narrow" w:hAnsi="Arial Narrow"/>
          <w:sz w:val="24"/>
          <w:szCs w:val="24"/>
        </w:rPr>
        <w:tab/>
        <w:t>( słownie złotych: ………………………………….……</w:t>
      </w:r>
    </w:p>
    <w:p w:rsidR="00FE156A" w:rsidRPr="004B28BE" w:rsidRDefault="00FE156A" w:rsidP="00FE156A">
      <w:pPr>
        <w:tabs>
          <w:tab w:val="left" w:pos="360"/>
        </w:tabs>
        <w:spacing w:after="0"/>
        <w:ind w:left="426"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..............……..…...........................................................................................................................................)</w:t>
      </w:r>
    </w:p>
    <w:p w:rsidR="00FE156A" w:rsidRPr="004B28BE" w:rsidRDefault="00FE156A" w:rsidP="00FE156A">
      <w:pPr>
        <w:pStyle w:val="Akapitzlist"/>
        <w:spacing w:after="0"/>
        <w:ind w:left="360"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Cena ta została obliczona na podstawie kalkulacji cenowej stanowiącej załącznik nr 6 do SIWZ.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Oferujemy / nie oferujemy </w:t>
      </w:r>
      <w:r w:rsidRPr="004B28BE">
        <w:rPr>
          <w:rFonts w:ascii="Arial Narrow" w:hAnsi="Arial Narrow"/>
          <w:i/>
          <w:sz w:val="24"/>
          <w:szCs w:val="24"/>
        </w:rPr>
        <w:t>„K</w:t>
      </w:r>
      <w:r w:rsidRPr="004B28BE">
        <w:rPr>
          <w:rFonts w:ascii="Arial Narrow" w:hAnsi="Arial Narrow"/>
          <w:i/>
        </w:rPr>
        <w:t>lauzulę zwiększonej sumy gwarancyjne w ubezpieczeniu OC ogólnej (KSG)”,</w:t>
      </w:r>
      <w:r w:rsidRPr="004B28BE">
        <w:rPr>
          <w:rFonts w:ascii="Arial Narrow" w:hAnsi="Arial Narrow"/>
        </w:rPr>
        <w:t xml:space="preserve"> </w:t>
      </w:r>
      <w:r w:rsidRPr="004B28BE">
        <w:rPr>
          <w:rFonts w:ascii="Arial Narrow" w:hAnsi="Arial Narrow"/>
          <w:sz w:val="24"/>
          <w:szCs w:val="24"/>
        </w:rPr>
        <w:t>o której mowa w pkt. 15 SIWZ*</w:t>
      </w:r>
    </w:p>
    <w:p w:rsidR="00FE156A" w:rsidRPr="004B28BE" w:rsidRDefault="00FE156A" w:rsidP="00FE156A">
      <w:pPr>
        <w:autoSpaceDE w:val="0"/>
        <w:autoSpaceDN w:val="0"/>
        <w:adjustRightInd w:val="0"/>
        <w:spacing w:line="260" w:lineRule="atLeast"/>
        <w:ind w:left="426"/>
        <w:jc w:val="both"/>
        <w:rPr>
          <w:rFonts w:ascii="Arial Narrow" w:hAnsi="Arial Narrow"/>
          <w:i/>
          <w:sz w:val="18"/>
          <w:szCs w:val="18"/>
        </w:rPr>
      </w:pPr>
      <w:r w:rsidRPr="004B28BE">
        <w:rPr>
          <w:rFonts w:ascii="Arial Narrow" w:hAnsi="Arial Narrow"/>
          <w:i/>
          <w:sz w:val="18"/>
          <w:szCs w:val="18"/>
        </w:rPr>
        <w:t xml:space="preserve">*(Wykonawca zobowiązany jest wybrać </w:t>
      </w:r>
      <w:r w:rsidRPr="004B28BE">
        <w:rPr>
          <w:rFonts w:ascii="Arial Narrow" w:hAnsi="Arial Narrow"/>
          <w:i/>
          <w:sz w:val="18"/>
          <w:szCs w:val="18"/>
          <w:u w:val="single"/>
        </w:rPr>
        <w:t>jedną z ww. możliwości</w:t>
      </w:r>
      <w:r w:rsidRPr="004B28BE">
        <w:rPr>
          <w:rFonts w:ascii="Arial Narrow" w:hAnsi="Arial Narrow"/>
          <w:i/>
          <w:sz w:val="18"/>
          <w:szCs w:val="18"/>
        </w:rPr>
        <w:t xml:space="preserve"> poprzez skreślenie drugiej możliwości jako niepotrzebnej, przy czym jeżeli nie wybierze żadnej z ww. możliwości, Zamawiający przyjmie, że Wykonawca nie oferuje ww. klauzuli o której mowa w pkt. 15 SIWZ).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Termin realizacji zamówienia: </w:t>
      </w:r>
      <w:r w:rsidRPr="004B28BE">
        <w:rPr>
          <w:rFonts w:ascii="Arial Narrow" w:hAnsi="Arial Narrow"/>
          <w:sz w:val="24"/>
          <w:szCs w:val="24"/>
        </w:rPr>
        <w:tab/>
      </w:r>
      <w:r w:rsidRPr="004B28BE">
        <w:rPr>
          <w:rFonts w:ascii="Arial Narrow" w:hAnsi="Arial Narrow"/>
          <w:sz w:val="24"/>
          <w:szCs w:val="24"/>
        </w:rPr>
        <w:tab/>
      </w:r>
    </w:p>
    <w:p w:rsidR="00FE156A" w:rsidRPr="004B28BE" w:rsidRDefault="00FE156A" w:rsidP="00FE156A">
      <w:pPr>
        <w:tabs>
          <w:tab w:val="left" w:pos="284"/>
        </w:tabs>
        <w:spacing w:after="0"/>
        <w:ind w:left="284"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36 miesięcy (tj. od dnia 01. 04. 2021 r. do dnia 31. 03. 2024 r. - podstawowy okres ubezpieczenia) oraz 24 miesiące (tj. od dnia </w:t>
      </w:r>
      <w:r w:rsidRPr="004B28BE">
        <w:rPr>
          <w:rFonts w:ascii="Arial Narrow" w:eastAsia="Times New Roman" w:hAnsi="Arial Narrow"/>
          <w:sz w:val="24"/>
          <w:szCs w:val="24"/>
          <w:lang w:eastAsia="pl-PL"/>
        </w:rPr>
        <w:t xml:space="preserve">01. 04. 2024 r. do 31. 03. 2026 - </w:t>
      </w:r>
      <w:r w:rsidRPr="004B28BE">
        <w:rPr>
          <w:rFonts w:ascii="Arial Narrow" w:hAnsi="Arial Narrow"/>
          <w:sz w:val="24"/>
          <w:szCs w:val="24"/>
        </w:rPr>
        <w:t>okres ubezpieczenia objęty prawem opcji z zastrzeżeniem zmian umowy zawartych w załączniku nr 4 do SIWZ.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lastRenderedPageBreak/>
        <w:t>Oświadczamy, że jeżeli treści przedłożonych przez nas OWU lub szczegółowych warunków ubezpieczenia dla poszczególnych rodzajów ubezpieczeń są sprzeczna z zapisami SIWZ wówczas pierwszeństwo mają zapisy SIWZ Zamawiającego.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Oświadczamy, że zapoznaliśmy się z treścią SIWZ, z jej ewentualnymi modyfikacjami i wyjaśnieniami i nie wnosimy do niej żadnych zastrzeżeń oraz zdobyliśmy wszystkie niezbędne informacje konieczne do rzetelnego skalkulowania ceny oferty.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 xml:space="preserve">Oświadczamy, że zawarty w SIWZ projekt umowy (stanowiący załącznik nr 4 do SIWZ) wraz z ewentualnymi wyjaśnieniami i modyfikacjami został przez nas zaakceptowany i zobowiązujemy się, w przypadku wybrania naszej oferty, do zawarcia umowy na warunkach określonych w ww. projekcie umowy w miejscu i terminie wskazanym przez Zamawiającego. 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Oświadczamy, że uważamy się za związanych niniejszą ofertą przez okres 60 dni od upływu ostatecznego terminu składania ofert.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Oświadczamy, że następujące dokumenty stanowią tajemnicę przedsiębiorstwa w rozumieniu art. 11 ust. 2 ustawy z dnia 16 kwietnia 1993 r. o zwalczaniu nieuczciwej konkurencji (tj. Dz. U. z 2019r. poz. 1010 ze zm.) i nie mogą być udostępniane**:</w:t>
      </w:r>
    </w:p>
    <w:p w:rsidR="00FE156A" w:rsidRPr="004B28BE" w:rsidRDefault="00FE156A" w:rsidP="00FE156A">
      <w:pPr>
        <w:pStyle w:val="Akapitzlist"/>
        <w:tabs>
          <w:tab w:val="left" w:pos="360"/>
        </w:tabs>
        <w:spacing w:after="0"/>
        <w:ind w:left="360" w:right="7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B28BE">
        <w:rPr>
          <w:rFonts w:ascii="Arial Narrow" w:hAnsi="Arial Narrow"/>
          <w:bCs/>
        </w:rPr>
        <w:t>……………………………………………………………………………………………………..………………………………..</w:t>
      </w:r>
      <w:r w:rsidRPr="004B28BE">
        <w:rPr>
          <w:rFonts w:ascii="Arial Narrow" w:hAnsi="Arial Narrow"/>
          <w:bCs/>
          <w:sz w:val="24"/>
          <w:szCs w:val="24"/>
        </w:rPr>
        <w:t>………............................................................................................................................................................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FE156A" w:rsidRPr="004B28BE" w:rsidRDefault="00FE156A" w:rsidP="00FE156A">
      <w:pPr>
        <w:pStyle w:val="Akapitzlist"/>
        <w:spacing w:after="0" w:line="240" w:lineRule="auto"/>
        <w:ind w:left="426"/>
        <w:jc w:val="both"/>
        <w:rPr>
          <w:rFonts w:ascii="Arial Narrow" w:hAnsi="Arial Narrow"/>
          <w:i/>
          <w:iCs/>
          <w:sz w:val="18"/>
          <w:szCs w:val="18"/>
        </w:rPr>
      </w:pPr>
      <w:r w:rsidRPr="004B28BE">
        <w:rPr>
          <w:rFonts w:ascii="Arial Narrow" w:hAnsi="Arial Narrow"/>
          <w:i/>
          <w:iCs/>
          <w:sz w:val="18"/>
          <w:szCs w:val="18"/>
        </w:rPr>
        <w:t xml:space="preserve"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:rsidR="00FE156A" w:rsidRPr="004B28BE" w:rsidRDefault="00FE156A" w:rsidP="00FE156A">
      <w:pPr>
        <w:pStyle w:val="Akapitzlist"/>
        <w:tabs>
          <w:tab w:val="left" w:pos="360"/>
        </w:tabs>
        <w:spacing w:after="0"/>
        <w:ind w:left="360" w:right="70"/>
        <w:contextualSpacing/>
        <w:jc w:val="both"/>
        <w:rPr>
          <w:rFonts w:ascii="Arial Narrow" w:hAnsi="Arial Narrow"/>
          <w:bCs/>
        </w:rPr>
      </w:pPr>
      <w:r w:rsidRPr="004B28BE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</w:t>
      </w:r>
    </w:p>
    <w:p w:rsidR="00FE156A" w:rsidRPr="004B28BE" w:rsidRDefault="00FE156A" w:rsidP="00FE156A">
      <w:pPr>
        <w:pStyle w:val="Akapitzlist"/>
        <w:tabs>
          <w:tab w:val="left" w:pos="360"/>
        </w:tabs>
        <w:spacing w:after="0"/>
        <w:ind w:left="360" w:right="70"/>
        <w:contextualSpacing/>
        <w:jc w:val="both"/>
        <w:rPr>
          <w:rFonts w:ascii="Arial Narrow" w:hAnsi="Arial Narrow"/>
          <w:bCs/>
        </w:rPr>
      </w:pPr>
      <w:r w:rsidRPr="004B28BE">
        <w:rPr>
          <w:rFonts w:ascii="Arial Narrow" w:hAnsi="Arial Narrow"/>
          <w:bCs/>
        </w:rPr>
        <w:t>……………………………………………………………………...………………………………………………………………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Osobą upoważnioną do podpisywania umowy jest Pan/Pani: …………………………</w:t>
      </w:r>
    </w:p>
    <w:p w:rsidR="00FE156A" w:rsidRPr="004B28BE" w:rsidRDefault="00FE156A" w:rsidP="00FE156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Oferta składa się z ......... stron kolejno ponumerowanych.</w:t>
      </w:r>
    </w:p>
    <w:p w:rsidR="00FE156A" w:rsidRPr="004B28BE" w:rsidRDefault="00FE156A" w:rsidP="00FE156A">
      <w:pPr>
        <w:ind w:left="79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b/>
          <w:bCs/>
          <w:sz w:val="24"/>
          <w:szCs w:val="24"/>
        </w:rPr>
        <w:t>Załączniki:</w:t>
      </w:r>
    </w:p>
    <w:p w:rsidR="00FE156A" w:rsidRPr="004B28BE" w:rsidRDefault="00FE156A" w:rsidP="00FE156A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:rsidR="00FE156A" w:rsidRPr="004B28BE" w:rsidRDefault="00FE156A" w:rsidP="00FE156A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:rsidR="00FE156A" w:rsidRPr="004B28BE" w:rsidRDefault="00FE156A" w:rsidP="00FE156A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Arial Narrow" w:hAnsi="Arial Narrow"/>
          <w:sz w:val="24"/>
          <w:szCs w:val="24"/>
        </w:rPr>
      </w:pPr>
      <w:r w:rsidRPr="004B28BE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:rsidR="00FE156A" w:rsidRPr="004B28BE" w:rsidRDefault="00FE156A" w:rsidP="00FE156A">
      <w:pPr>
        <w:spacing w:after="0"/>
        <w:ind w:left="5761" w:hanging="150"/>
        <w:rPr>
          <w:rFonts w:ascii="Arial Narrow" w:hAnsi="Arial Narrow"/>
          <w:sz w:val="20"/>
          <w:szCs w:val="20"/>
        </w:rPr>
      </w:pPr>
      <w:r w:rsidRPr="004B28BE">
        <w:rPr>
          <w:rFonts w:ascii="Arial Narrow" w:hAnsi="Arial Narrow"/>
          <w:sz w:val="20"/>
          <w:szCs w:val="20"/>
        </w:rPr>
        <w:t>......................................................</w:t>
      </w:r>
    </w:p>
    <w:p w:rsidR="00FE156A" w:rsidRPr="004B28BE" w:rsidRDefault="00FE156A" w:rsidP="00FE156A">
      <w:pPr>
        <w:spacing w:after="0"/>
        <w:ind w:left="5755" w:hanging="147"/>
        <w:rPr>
          <w:rFonts w:ascii="Arial Narrow" w:hAnsi="Arial Narrow"/>
          <w:sz w:val="20"/>
          <w:szCs w:val="20"/>
        </w:rPr>
      </w:pPr>
      <w:r w:rsidRPr="004B28BE">
        <w:rPr>
          <w:rFonts w:ascii="Arial Narrow" w:hAnsi="Arial Narrow"/>
          <w:sz w:val="20"/>
          <w:szCs w:val="20"/>
        </w:rPr>
        <w:t>(Podpis i pieczęć imienna upoważnionego  przedstawiciela Wykonawcy)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0"/>
          <w:szCs w:val="20"/>
        </w:rPr>
      </w:pPr>
    </w:p>
    <w:p w:rsidR="00FE156A" w:rsidRPr="004B28BE" w:rsidRDefault="00FE156A" w:rsidP="00FE156A">
      <w:pPr>
        <w:spacing w:after="0"/>
        <w:contextualSpacing/>
        <w:jc w:val="both"/>
        <w:rPr>
          <w:rFonts w:ascii="Cambria" w:hAnsi="Cambria"/>
          <w:bCs/>
          <w:i/>
          <w:sz w:val="18"/>
          <w:szCs w:val="18"/>
        </w:rPr>
      </w:pPr>
      <w:r w:rsidRPr="004B28BE">
        <w:rPr>
          <w:rFonts w:ascii="Cambria" w:hAnsi="Cambria"/>
          <w:bCs/>
          <w:i/>
          <w:sz w:val="18"/>
          <w:szCs w:val="18"/>
        </w:rPr>
        <w:t>*- niepotrzebne skreślić</w:t>
      </w:r>
    </w:p>
    <w:p w:rsidR="00FE156A" w:rsidRPr="004B28BE" w:rsidRDefault="00FE156A" w:rsidP="00FE156A">
      <w:pPr>
        <w:spacing w:after="0"/>
        <w:ind w:left="284" w:hanging="284"/>
        <w:contextualSpacing/>
        <w:jc w:val="both"/>
        <w:rPr>
          <w:rFonts w:ascii="Cambria" w:eastAsia="Times New Roman" w:hAnsi="Cambria"/>
          <w:i/>
          <w:sz w:val="18"/>
          <w:szCs w:val="18"/>
        </w:rPr>
      </w:pPr>
      <w:r w:rsidRPr="004B28BE">
        <w:rPr>
          <w:rFonts w:ascii="Cambria" w:eastAsia="Times New Roman" w:hAnsi="Cambria"/>
          <w:i/>
          <w:sz w:val="18"/>
          <w:szCs w:val="18"/>
          <w:vertAlign w:val="superscript"/>
        </w:rPr>
        <w:t xml:space="preserve">** - </w:t>
      </w:r>
      <w:r w:rsidRPr="004B28BE">
        <w:rPr>
          <w:rFonts w:ascii="Cambria" w:eastAsia="Times New Roman" w:hAnsi="Cambria"/>
          <w:i/>
          <w:sz w:val="18"/>
          <w:szCs w:val="18"/>
        </w:rPr>
        <w:t>Jeżeli Wykonawca zastrzegł, że określone informacje nie mogą być udostępniane, zobowiązany jest wykazać Zamawiającemu, iż zastrzeżone informacje stanowią tajemnicę przedsiębiorstwa;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18"/>
          <w:szCs w:val="18"/>
        </w:rPr>
        <w:sectPr w:rsidR="00FE156A" w:rsidRPr="004B28BE" w:rsidSect="00FE156A">
          <w:headerReference w:type="default" r:id="rId7"/>
          <w:footerReference w:type="default" r:id="rId8"/>
          <w:pgSz w:w="11907" w:h="16840"/>
          <w:pgMar w:top="1021" w:right="1134" w:bottom="851" w:left="1134" w:header="709" w:footer="709" w:gutter="0"/>
          <w:pgNumType w:start="25"/>
          <w:cols w:space="708"/>
          <w:docGrid w:linePitch="299"/>
        </w:sectPr>
      </w:pPr>
    </w:p>
    <w:p w:rsidR="00FE156A" w:rsidRPr="004B28BE" w:rsidRDefault="00FE156A" w:rsidP="00FE156A">
      <w:pPr>
        <w:spacing w:after="0"/>
        <w:rPr>
          <w:rFonts w:ascii="Arial Narrow" w:hAnsi="Arial Narrow"/>
          <w:sz w:val="20"/>
          <w:szCs w:val="20"/>
        </w:rPr>
      </w:pPr>
    </w:p>
    <w:p w:rsidR="00FE156A" w:rsidRPr="006A7681" w:rsidRDefault="00FE156A" w:rsidP="00FE156A">
      <w:pPr>
        <w:pStyle w:val="Tekstpodstawowy"/>
        <w:spacing w:line="276" w:lineRule="auto"/>
        <w:ind w:right="-280"/>
        <w:jc w:val="right"/>
        <w:rPr>
          <w:rFonts w:ascii="Arial Narrow" w:hAnsi="Arial Narrow" w:cs="Times New Roman"/>
          <w:sz w:val="24"/>
        </w:rPr>
      </w:pPr>
      <w:r w:rsidRPr="006A7681">
        <w:rPr>
          <w:rFonts w:ascii="Arial Narrow" w:hAnsi="Arial Narrow"/>
          <w:sz w:val="24"/>
        </w:rPr>
        <w:t xml:space="preserve">Zał. nr  6 do SIWZ 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20"/>
          <w:szCs w:val="20"/>
        </w:rPr>
      </w:pPr>
      <w:r w:rsidRPr="004B28BE">
        <w:rPr>
          <w:rFonts w:ascii="Arial Narrow" w:hAnsi="Arial Narrow"/>
          <w:sz w:val="20"/>
          <w:szCs w:val="20"/>
        </w:rPr>
        <w:t>………………………………………</w:t>
      </w:r>
    </w:p>
    <w:p w:rsidR="00FE156A" w:rsidRPr="004B28BE" w:rsidRDefault="00FE156A" w:rsidP="00FE156A">
      <w:pPr>
        <w:spacing w:after="0"/>
        <w:rPr>
          <w:rFonts w:ascii="Arial Narrow" w:hAnsi="Arial Narrow"/>
          <w:sz w:val="16"/>
          <w:szCs w:val="16"/>
        </w:rPr>
      </w:pPr>
      <w:r w:rsidRPr="004B28BE">
        <w:rPr>
          <w:rFonts w:ascii="Arial Narrow" w:hAnsi="Arial Narrow"/>
          <w:sz w:val="16"/>
          <w:szCs w:val="16"/>
        </w:rPr>
        <w:t xml:space="preserve">            (pieczęć Wykonawcy)</w:t>
      </w:r>
      <w:r w:rsidRPr="004B28BE">
        <w:rPr>
          <w:rFonts w:ascii="Arial Narrow" w:hAnsi="Arial Narrow"/>
          <w:sz w:val="16"/>
          <w:szCs w:val="16"/>
        </w:rPr>
        <w:tab/>
      </w:r>
    </w:p>
    <w:p w:rsidR="00FE156A" w:rsidRPr="004B28BE" w:rsidRDefault="00FE156A" w:rsidP="00FE156A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B28BE">
        <w:rPr>
          <w:rFonts w:ascii="Arial Narrow" w:hAnsi="Arial Narrow"/>
          <w:b/>
          <w:sz w:val="28"/>
          <w:szCs w:val="24"/>
        </w:rPr>
        <w:t xml:space="preserve">Kalkulacja ceny oferty </w:t>
      </w:r>
    </w:p>
    <w:p w:rsidR="00FE156A" w:rsidRPr="004B28BE" w:rsidRDefault="00FE156A" w:rsidP="00FE156A">
      <w:pPr>
        <w:spacing w:after="0"/>
        <w:jc w:val="center"/>
        <w:rPr>
          <w:rFonts w:ascii="Arial Narrow" w:hAnsi="Arial Narrow"/>
          <w:b/>
          <w:i/>
          <w:sz w:val="28"/>
        </w:rPr>
      </w:pPr>
      <w:r w:rsidRPr="004B28BE">
        <w:rPr>
          <w:rFonts w:ascii="Arial Narrow" w:hAnsi="Arial Narrow"/>
          <w:b/>
          <w:i/>
          <w:sz w:val="28"/>
        </w:rPr>
        <w:t xml:space="preserve"> (zestawienie stawek i składek)</w:t>
      </w:r>
    </w:p>
    <w:p w:rsidR="00FE156A" w:rsidRPr="004B28BE" w:rsidRDefault="00FE156A" w:rsidP="00FE156A">
      <w:pPr>
        <w:pStyle w:val="Akapitzlist"/>
        <w:numPr>
          <w:ilvl w:val="0"/>
          <w:numId w:val="7"/>
        </w:numPr>
        <w:spacing w:after="0"/>
        <w:contextualSpacing/>
        <w:rPr>
          <w:rFonts w:ascii="Arial Narrow" w:hAnsi="Arial Narrow"/>
          <w:b/>
          <w:i/>
          <w:sz w:val="24"/>
        </w:rPr>
      </w:pPr>
      <w:r w:rsidRPr="004B28BE">
        <w:rPr>
          <w:rFonts w:ascii="Arial Narrow" w:hAnsi="Arial Narrow"/>
          <w:b/>
          <w:i/>
          <w:sz w:val="24"/>
        </w:rPr>
        <w:t>Podstawowy okres ubezpieczenia (P)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895"/>
        <w:gridCol w:w="2308"/>
        <w:gridCol w:w="2141"/>
        <w:gridCol w:w="2157"/>
        <w:tblGridChange w:id="0">
          <w:tblGrid>
            <w:gridCol w:w="7421"/>
            <w:gridCol w:w="895"/>
            <w:gridCol w:w="2308"/>
            <w:gridCol w:w="2141"/>
            <w:gridCol w:w="2157"/>
          </w:tblGrid>
        </w:tblGridChange>
      </w:tblGrid>
      <w:tr w:rsidR="00FE156A" w:rsidRPr="004B28BE" w:rsidTr="00061C26">
        <w:trPr>
          <w:trHeight w:val="459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keepNext/>
              <w:spacing w:after="0"/>
              <w:jc w:val="center"/>
              <w:outlineLvl w:val="3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Rodzaj ubezpieczenia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Składka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[ zł ]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Brutto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  <w:t>(za pierwszy okres rozliczeniowy)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Składka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[ zł ]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Brutto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  <w:t>(za drugi okres rozliczeniowy)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Składka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[ zł ]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Brutto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4"/>
                <w:szCs w:val="24"/>
                <w:lang w:eastAsia="pl-PL"/>
              </w:rPr>
              <w:t>(za trzeci okres rozliczeniowy)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c</w:t>
            </w: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Ubezpieczenie mienia od wszystkich ryzyk: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Sortownia Odpadów</w:t>
            </w:r>
          </w:p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(SU = 33. 698 178,99 zł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 xml:space="preserve">Sortownia Odpadów </w:t>
            </w:r>
          </w:p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– nowa inwestycja- termin rozpoczęcia użytkowania: maj 2014</w:t>
            </w:r>
          </w:p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SU = 43 566 459,06 zł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Hala Magazynowa dla Sortowni SU = 12 469 857,46 zł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Dostosowanie Hali Magazynowej Sortowni dla potrzeb zaplecza socjalnego</w:t>
            </w:r>
          </w:p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SU = 1 250 978,09 zł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Pozostałe mienie zgodnie z wykazem (1.11. zał. 1a do SIWZ)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32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Ubezpieczenie sprzętu elektronicznego od wszystkich ryzyk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Ubezpieczenie maszyn i urządzeń od uszkodzeń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75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Ubezpieczenie odpowiedzialności cywilnej z tytułu prowadzenia działalności, użytkowania mienia i wprowadzania produktu do obrotu</w:t>
            </w:r>
          </w:p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+ dodatkowe klauzule zgodne ze SIWZ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474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lastRenderedPageBreak/>
              <w:t xml:space="preserve">Ubezpieczenie negatywnych skutków w środowisku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Ubezpieczenia komunikacyjne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388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Obowiązkowe ubezpieczenie odpowiedzialności cywilnej posiadaczy pojazdów mechanicznych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Ubezpieczenie NNW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07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Ubezpieczenie AC +KR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32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Składka razem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 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FE156A" w:rsidRPr="004B28BE" w:rsidTr="00061C26">
        <w:trPr>
          <w:trHeight w:val="232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Suma składek w podstawowym okresie ubezpieczenia</w:t>
            </w:r>
          </w:p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(P= a+b+c)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</w:tbl>
    <w:p w:rsidR="00FE156A" w:rsidRPr="004B28BE" w:rsidRDefault="00FE156A" w:rsidP="00FE156A">
      <w:pPr>
        <w:rPr>
          <w:rFonts w:ascii="Arial Narrow" w:hAnsi="Arial Narrow"/>
          <w:b/>
          <w:i/>
          <w:sz w:val="24"/>
        </w:rPr>
      </w:pPr>
    </w:p>
    <w:p w:rsidR="00FE156A" w:rsidRPr="004B28BE" w:rsidRDefault="00FE156A" w:rsidP="00FE156A">
      <w:pPr>
        <w:rPr>
          <w:rFonts w:ascii="Arial Narrow" w:hAnsi="Arial Narrow"/>
          <w:b/>
          <w:i/>
          <w:sz w:val="24"/>
        </w:rPr>
      </w:pPr>
      <w:r w:rsidRPr="004B28BE">
        <w:rPr>
          <w:rFonts w:ascii="Arial Narrow" w:hAnsi="Arial Narrow"/>
          <w:b/>
          <w:i/>
          <w:sz w:val="24"/>
        </w:rPr>
        <w:br w:type="page"/>
      </w:r>
    </w:p>
    <w:p w:rsidR="00FE156A" w:rsidRPr="004B28BE" w:rsidRDefault="00FE156A" w:rsidP="00FE156A">
      <w:pPr>
        <w:pStyle w:val="Akapitzlist"/>
        <w:numPr>
          <w:ilvl w:val="0"/>
          <w:numId w:val="7"/>
        </w:numPr>
        <w:spacing w:after="0"/>
        <w:contextualSpacing/>
        <w:rPr>
          <w:rFonts w:ascii="Arial Narrow" w:hAnsi="Arial Narrow"/>
          <w:b/>
          <w:i/>
          <w:sz w:val="24"/>
        </w:rPr>
      </w:pPr>
      <w:r w:rsidRPr="004B28BE">
        <w:rPr>
          <w:rFonts w:ascii="Arial Narrow" w:hAnsi="Arial Narrow"/>
          <w:b/>
          <w:i/>
          <w:sz w:val="24"/>
        </w:rPr>
        <w:lastRenderedPageBreak/>
        <w:t>Dodatkowy okres ubezpieczenia – PRAWO OPCJI (O)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131"/>
        <w:gridCol w:w="2787"/>
        <w:gridCol w:w="2787"/>
      </w:tblGrid>
      <w:tr w:rsidR="00FE156A" w:rsidRPr="004B28BE" w:rsidTr="00061C26">
        <w:trPr>
          <w:trHeight w:val="459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keepNext/>
              <w:spacing w:after="0"/>
              <w:jc w:val="center"/>
              <w:outlineLvl w:val="3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Składka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[ zł ]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Brutto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rozliczeniowy)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i/>
                <w:sz w:val="24"/>
                <w:szCs w:val="20"/>
                <w:lang w:eastAsia="pl-PL"/>
              </w:rPr>
              <w:t>d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Składka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[ zł ]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Brutto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piąty okres rozliczeniowy)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i/>
                <w:sz w:val="24"/>
                <w:szCs w:val="20"/>
                <w:lang w:eastAsia="pl-PL"/>
              </w:rPr>
              <w:t>e</w:t>
            </w: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Ubezpieczenie mienia od wszystkich ryzyk: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Sortownia Odpadów</w:t>
            </w:r>
          </w:p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SU = 33. 698 178,99 zł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 xml:space="preserve">Sortownia Odpadów </w:t>
            </w:r>
          </w:p>
          <w:p w:rsidR="00FE156A" w:rsidRPr="004B28BE" w:rsidRDefault="00FE156A" w:rsidP="00061C26">
            <w:p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– nowa inwestycja - termin rozpoczęcia użytkowania: maj 2014</w:t>
            </w:r>
          </w:p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SU = 43 566 459,06 zł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Hala Magazynowa dla Sortowni SU = 12 469 857,46 zł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Dostosowanie Hali Magazynowej Sortowni dla potrzeb zaplecza socjalnego</w:t>
            </w:r>
          </w:p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SU = 1 250 978,09 zł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hAnsi="Arial Narrow"/>
                <w:sz w:val="20"/>
                <w:szCs w:val="20"/>
              </w:rPr>
              <w:t>Pozostałe mienie zgodnie z wykazem (1.11. zał. 1a do SIWZ)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32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Ubezpieczenie maszyn i urządzeń od uszkodzeń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75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Ubezpieczenie odpowiedzialności cywilnej z tytułu prowadzenia działalności, użytkowania mienia i wprowadzania produktu do obrotu</w:t>
            </w:r>
          </w:p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+ dodatkowe klauzule zgodne ze SIWZ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474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Ubezpieczenie negatywnych skutków w środowisku 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Ubezpieczenia komunikacyjne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388"/>
        </w:trPr>
        <w:tc>
          <w:tcPr>
            <w:tcW w:w="24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Obowiązkowe ubezpieczenie odpowiedzialności cywilnej posiadaczy pojazdów mechanicznych 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Ubezpieczenie NNW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07"/>
        </w:trPr>
        <w:tc>
          <w:tcPr>
            <w:tcW w:w="24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Ubezpieczenie AC +KR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20"/>
        </w:trPr>
        <w:tc>
          <w:tcPr>
            <w:tcW w:w="2418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Ubezpieczenie ASSISTANCE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32"/>
        </w:trPr>
        <w:tc>
          <w:tcPr>
            <w:tcW w:w="2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Składka razem</w:t>
            </w:r>
          </w:p>
        </w:tc>
        <w:tc>
          <w:tcPr>
            <w:tcW w:w="7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FE156A" w:rsidRPr="004B28BE" w:rsidTr="00061C26">
        <w:trPr>
          <w:trHeight w:val="232"/>
        </w:trPr>
        <w:tc>
          <w:tcPr>
            <w:tcW w:w="2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Suma składek w dodatkowym okresie ubezpieczenia </w:t>
            </w:r>
          </w:p>
          <w:p w:rsidR="00FE156A" w:rsidRPr="004B28BE" w:rsidRDefault="00FE156A" w:rsidP="00061C26">
            <w:pPr>
              <w:keepNext/>
              <w:spacing w:before="40" w:after="40"/>
              <w:jc w:val="center"/>
              <w:outlineLvl w:val="2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(O = d+e)</w:t>
            </w:r>
          </w:p>
        </w:tc>
        <w:tc>
          <w:tcPr>
            <w:tcW w:w="2582" w:type="pct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FE156A" w:rsidRPr="004B28BE" w:rsidRDefault="00FE156A" w:rsidP="00061C26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FE156A" w:rsidRPr="004B28BE" w:rsidRDefault="00FE156A" w:rsidP="00FE156A">
      <w:pPr>
        <w:jc w:val="center"/>
        <w:rPr>
          <w:rFonts w:ascii="Arial Narrow" w:hAnsi="Arial Narrow"/>
          <w:sz w:val="20"/>
        </w:rPr>
      </w:pPr>
    </w:p>
    <w:p w:rsidR="00FE156A" w:rsidRPr="004B28BE" w:rsidRDefault="00FE156A" w:rsidP="00FE156A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  <w:lang w:eastAsia="pl-PL"/>
        </w:rPr>
      </w:pPr>
      <w:r w:rsidRPr="004B28BE">
        <w:rPr>
          <w:rFonts w:ascii="Arial Narrow" w:hAnsi="Arial Narrow"/>
          <w:b/>
          <w:bCs/>
          <w:sz w:val="24"/>
          <w:szCs w:val="24"/>
          <w:lang w:eastAsia="pl-PL"/>
        </w:rPr>
        <w:t xml:space="preserve">Cena oferty Wykonawcy za realizację całości przedmiotu zamówienia ( P+O ) wynosi : </w:t>
      </w:r>
      <w:r w:rsidRPr="004B28BE">
        <w:rPr>
          <w:rFonts w:ascii="Arial Narrow" w:hAnsi="Arial Narrow"/>
          <w:bCs/>
          <w:sz w:val="24"/>
          <w:szCs w:val="24"/>
          <w:lang w:eastAsia="pl-PL"/>
        </w:rPr>
        <w:t xml:space="preserve">…………………………………… (słownie złotych: ………………………………). </w:t>
      </w:r>
      <w:r w:rsidRPr="004B28BE">
        <w:rPr>
          <w:rFonts w:ascii="Arial Narrow" w:hAnsi="Arial Narrow"/>
          <w:bCs/>
          <w:i/>
          <w:iCs/>
          <w:sz w:val="24"/>
          <w:szCs w:val="24"/>
          <w:lang w:eastAsia="pl-PL"/>
        </w:rPr>
        <w:t xml:space="preserve">(Powyższą wartość należy wpisać do formularza oferty jako cena oferty). </w:t>
      </w: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................................................</w:t>
      </w: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 xml:space="preserve"> (Podpis i pieczęć imienna</w:t>
      </w:r>
    </w:p>
    <w:p w:rsidR="00FE156A" w:rsidRPr="004B28BE" w:rsidRDefault="00FE156A" w:rsidP="00FE156A">
      <w:pPr>
        <w:spacing w:after="0"/>
        <w:ind w:left="8494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upoważnionego przedstawiciela Wykonawcy)</w:t>
      </w:r>
    </w:p>
    <w:p w:rsidR="00FE156A" w:rsidRPr="004B28BE" w:rsidRDefault="00FE156A" w:rsidP="00FE156A">
      <w:pPr>
        <w:spacing w:line="480" w:lineRule="auto"/>
        <w:rPr>
          <w:rFonts w:ascii="Arial Narrow" w:hAnsi="Arial Narrow"/>
          <w:sz w:val="28"/>
          <w:szCs w:val="28"/>
        </w:rPr>
      </w:pPr>
    </w:p>
    <w:p w:rsidR="00FE156A" w:rsidRPr="004B28BE" w:rsidRDefault="00FE156A" w:rsidP="00FE156A">
      <w:pPr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  <w:r w:rsidRPr="004B28BE">
        <w:rPr>
          <w:rFonts w:ascii="Arial Narrow" w:hAnsi="Arial Narrow"/>
          <w:sz w:val="20"/>
        </w:rPr>
        <w:br w:type="page"/>
      </w:r>
      <w:r w:rsidRPr="004B28BE">
        <w:rPr>
          <w:rFonts w:ascii="Arial Narrow" w:eastAsia="Times New Roman" w:hAnsi="Arial Narrow"/>
          <w:b/>
          <w:i/>
          <w:szCs w:val="20"/>
          <w:u w:val="single"/>
          <w:lang w:eastAsia="pl-PL"/>
        </w:rPr>
        <w:lastRenderedPageBreak/>
        <w:t>WYSZCZEGÓLNIENIE</w:t>
      </w:r>
    </w:p>
    <w:p w:rsidR="00FE156A" w:rsidRPr="004B28BE" w:rsidRDefault="00FE156A" w:rsidP="00FE156A">
      <w:pPr>
        <w:spacing w:after="0"/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  <w:r w:rsidRPr="004B28BE">
        <w:rPr>
          <w:rFonts w:ascii="Arial Narrow" w:eastAsia="Times New Roman" w:hAnsi="Arial Narrow"/>
          <w:b/>
          <w:i/>
          <w:szCs w:val="20"/>
          <w:u w:val="single"/>
          <w:lang w:eastAsia="pl-PL"/>
        </w:rPr>
        <w:t>UBEZPIECZENIA KOMUNIKACYJNE W PODSTAWOWYM OKRESIE UBEZPIECZENIA</w:t>
      </w:r>
    </w:p>
    <w:p w:rsidR="00FE156A" w:rsidRPr="004B28BE" w:rsidRDefault="00FE156A" w:rsidP="00FE156A">
      <w:pPr>
        <w:spacing w:after="0"/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</w:p>
    <w:p w:rsidR="00FE156A" w:rsidRPr="004B28BE" w:rsidRDefault="00FE156A" w:rsidP="00FE156A">
      <w:pPr>
        <w:spacing w:after="0"/>
        <w:rPr>
          <w:rFonts w:ascii="Arial Narrow" w:eastAsia="Times New Roman" w:hAnsi="Arial Narrow"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3"/>
        </w:numPr>
        <w:tabs>
          <w:tab w:val="num" w:pos="360"/>
        </w:tabs>
        <w:spacing w:after="0"/>
        <w:ind w:hanging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Obowiązkowe ubezpieczenie odpowiedzialności cywilnej posiadaczy pojazdów mechanicznych:</w:t>
      </w:r>
    </w:p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413"/>
        <w:gridCol w:w="1939"/>
        <w:gridCol w:w="2268"/>
        <w:gridCol w:w="2268"/>
        <w:gridCol w:w="2562"/>
      </w:tblGrid>
      <w:tr w:rsidR="00FE156A" w:rsidRPr="004B28BE" w:rsidTr="00061C2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Poj. silnika / ładowność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pierwszy okres rozliczeniowy)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trzeci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3"/>
        </w:numPr>
        <w:tabs>
          <w:tab w:val="num" w:pos="360"/>
        </w:tabs>
        <w:spacing w:after="0"/>
        <w:ind w:hanging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NNW:</w:t>
      </w:r>
    </w:p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02"/>
        <w:gridCol w:w="1984"/>
        <w:gridCol w:w="2268"/>
        <w:gridCol w:w="2268"/>
        <w:gridCol w:w="2534"/>
      </w:tblGrid>
      <w:tr w:rsidR="00FE156A" w:rsidRPr="004B28BE" w:rsidTr="00061C2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w zł za pojazd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pierwszy okres rozliczeniowy)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trzeci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3"/>
        </w:numPr>
        <w:tabs>
          <w:tab w:val="num" w:pos="360"/>
        </w:tabs>
        <w:spacing w:after="0"/>
        <w:ind w:hanging="1440"/>
        <w:rPr>
          <w:rFonts w:ascii="Arial Narrow" w:eastAsia="Times New Roman" w:hAnsi="Arial Narrow"/>
          <w:b/>
          <w:bCs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AC +KR:</w:t>
      </w:r>
    </w:p>
    <w:p w:rsidR="00FE156A" w:rsidRPr="004B28BE" w:rsidRDefault="00FE156A" w:rsidP="00FE156A">
      <w:pPr>
        <w:numPr>
          <w:ilvl w:val="0"/>
          <w:numId w:val="4"/>
        </w:numPr>
        <w:spacing w:after="0"/>
        <w:rPr>
          <w:rFonts w:ascii="Arial Narrow" w:eastAsia="Times New Roman" w:hAnsi="Arial Narrow"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i/>
          <w:szCs w:val="20"/>
          <w:lang w:eastAsia="pl-PL"/>
        </w:rPr>
        <w:t>Ubezpieczenia pakietowe:</w:t>
      </w:r>
    </w:p>
    <w:p w:rsidR="00FE156A" w:rsidRPr="004B28BE" w:rsidRDefault="00FE156A" w:rsidP="00FE156A">
      <w:pPr>
        <w:spacing w:after="0"/>
        <w:rPr>
          <w:rFonts w:ascii="Arial Narrow" w:eastAsia="Times New Roman" w:hAnsi="Arial Narrow"/>
          <w:i/>
          <w:szCs w:val="20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2835"/>
        <w:gridCol w:w="2410"/>
        <w:gridCol w:w="2552"/>
      </w:tblGrid>
      <w:tr w:rsidR="00FE156A" w:rsidRPr="004B28BE" w:rsidTr="00061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pierwszy okres rozliczeniowy)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trzeci okres rozliczeniowy)</w:t>
            </w:r>
          </w:p>
        </w:tc>
      </w:tr>
      <w:tr w:rsidR="00FE156A" w:rsidRPr="004B28BE" w:rsidTr="00061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800"/>
        <w:rPr>
          <w:rFonts w:ascii="Arial Narrow" w:eastAsia="Times New Roman" w:hAnsi="Arial Narrow"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5"/>
        </w:numPr>
        <w:spacing w:after="0"/>
        <w:rPr>
          <w:rFonts w:ascii="Arial Narrow" w:eastAsia="Times New Roman" w:hAnsi="Arial Narrow"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i/>
          <w:szCs w:val="20"/>
          <w:lang w:eastAsia="pl-PL"/>
        </w:rPr>
        <w:lastRenderedPageBreak/>
        <w:t>Ubezpieczenia pozapakietowe:</w:t>
      </w:r>
    </w:p>
    <w:p w:rsidR="00FE156A" w:rsidRPr="004B28BE" w:rsidRDefault="00FE156A" w:rsidP="00FE156A">
      <w:pPr>
        <w:spacing w:after="0"/>
        <w:ind w:left="1800"/>
        <w:rPr>
          <w:rFonts w:ascii="Arial Narrow" w:eastAsia="Times New Roman" w:hAnsi="Arial Narrow"/>
          <w:i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296"/>
        <w:gridCol w:w="1984"/>
        <w:gridCol w:w="2268"/>
        <w:gridCol w:w="2268"/>
        <w:gridCol w:w="2552"/>
      </w:tblGrid>
      <w:tr w:rsidR="00FE156A" w:rsidRPr="004B28BE" w:rsidTr="00061C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Okres eksploatacji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procentowa od wartości pojazdu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[ % ]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pierwszy okres rozliczeniowy)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procentowa od wartości pojazdu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[ % ]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procentowa od wartości pojazdu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[ % ]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trzeci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3"/>
        </w:numPr>
        <w:tabs>
          <w:tab w:val="num" w:pos="360"/>
        </w:tabs>
        <w:spacing w:after="0"/>
        <w:ind w:hanging="1440"/>
        <w:rPr>
          <w:rFonts w:ascii="Arial Narrow" w:eastAsia="Times New Roman" w:hAnsi="Arial Narrow"/>
          <w:b/>
          <w:bCs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ASSISTANCE:</w:t>
      </w:r>
    </w:p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2"/>
        <w:gridCol w:w="2187"/>
        <w:gridCol w:w="2490"/>
        <w:gridCol w:w="2410"/>
        <w:gridCol w:w="2592"/>
      </w:tblGrid>
      <w:tr w:rsidR="00FE156A" w:rsidRPr="004B28BE" w:rsidTr="00061C2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Poj. silnika / ładowność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pierwszy okres rozliczeniowy)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w zł za pojazd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w zł za pojazd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drugi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rPr>
          <w:rFonts w:ascii="Arial Narrow" w:hAnsi="Arial Narrow"/>
        </w:rPr>
      </w:pPr>
    </w:p>
    <w:p w:rsidR="00FE156A" w:rsidRPr="004B28BE" w:rsidRDefault="00FE156A" w:rsidP="00FE156A">
      <w:pPr>
        <w:rPr>
          <w:rFonts w:ascii="Arial Narrow" w:hAnsi="Arial Narrow"/>
        </w:rPr>
      </w:pPr>
    </w:p>
    <w:p w:rsidR="00FE156A" w:rsidRPr="004B28BE" w:rsidRDefault="00FE156A" w:rsidP="00FE156A">
      <w:pPr>
        <w:rPr>
          <w:rFonts w:ascii="Arial Narrow" w:hAnsi="Arial Narrow"/>
        </w:rPr>
      </w:pP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..................................................</w:t>
      </w: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 xml:space="preserve"> (Podpis i pieczęć imienna</w:t>
      </w:r>
    </w:p>
    <w:p w:rsidR="00FE156A" w:rsidRPr="004B28BE" w:rsidRDefault="00FE156A" w:rsidP="00FE156A">
      <w:pPr>
        <w:spacing w:after="0"/>
        <w:ind w:left="8494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upoważnionego przedstawiciela Wykonawcy)</w:t>
      </w:r>
    </w:p>
    <w:p w:rsidR="00FE156A" w:rsidRPr="004B28BE" w:rsidRDefault="00FE156A" w:rsidP="00FE156A">
      <w:pPr>
        <w:rPr>
          <w:rFonts w:ascii="Arial Narrow" w:hAnsi="Arial Narrow"/>
        </w:rPr>
      </w:pPr>
    </w:p>
    <w:p w:rsidR="00FE156A" w:rsidRPr="004B28BE" w:rsidRDefault="00FE156A" w:rsidP="00FE156A">
      <w:pPr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</w:p>
    <w:p w:rsidR="00FE156A" w:rsidRPr="004B28BE" w:rsidRDefault="00FE156A" w:rsidP="00FE156A">
      <w:pPr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</w:p>
    <w:p w:rsidR="00FE156A" w:rsidRPr="004B28BE" w:rsidRDefault="00FE156A" w:rsidP="00FE156A">
      <w:pPr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</w:p>
    <w:p w:rsidR="00FE156A" w:rsidRPr="004B28BE" w:rsidRDefault="00FE156A" w:rsidP="00FE156A">
      <w:pPr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  <w:r w:rsidRPr="004B28BE">
        <w:rPr>
          <w:rFonts w:ascii="Arial Narrow" w:eastAsia="Times New Roman" w:hAnsi="Arial Narrow"/>
          <w:b/>
          <w:i/>
          <w:szCs w:val="20"/>
          <w:u w:val="single"/>
          <w:lang w:eastAsia="pl-PL"/>
        </w:rPr>
        <w:t>WYSZCZEGÓLNIENIE</w:t>
      </w:r>
    </w:p>
    <w:p w:rsidR="00FE156A" w:rsidRPr="004B28BE" w:rsidRDefault="00FE156A" w:rsidP="00FE156A">
      <w:pPr>
        <w:spacing w:after="0"/>
        <w:jc w:val="center"/>
        <w:rPr>
          <w:rFonts w:ascii="Arial Narrow" w:eastAsia="Times New Roman" w:hAnsi="Arial Narrow"/>
          <w:b/>
          <w:i/>
          <w:szCs w:val="20"/>
          <w:u w:val="single"/>
          <w:lang w:eastAsia="pl-PL"/>
        </w:rPr>
      </w:pPr>
      <w:r w:rsidRPr="004B28BE">
        <w:rPr>
          <w:rFonts w:ascii="Arial Narrow" w:eastAsia="Times New Roman" w:hAnsi="Arial Narrow"/>
          <w:b/>
          <w:i/>
          <w:szCs w:val="20"/>
          <w:u w:val="single"/>
          <w:lang w:eastAsia="pl-PL"/>
        </w:rPr>
        <w:t>UBEZPIECZENIA KOMUNIKACYJNE W DODATKOWYM OKRESIE UBEZPIECZENIA (PRAWO OPCJI)</w:t>
      </w:r>
    </w:p>
    <w:p w:rsidR="00FE156A" w:rsidRPr="004B28BE" w:rsidRDefault="00FE156A" w:rsidP="00FE156A">
      <w:pPr>
        <w:spacing w:after="0"/>
        <w:rPr>
          <w:rFonts w:ascii="Arial Narrow" w:eastAsia="Times New Roman" w:hAnsi="Arial Narrow"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6"/>
        </w:numPr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Obowiązkowe ubezpieczenie odpowiedzialności cywilnej posiadaczy pojazdów mechanicznych:</w:t>
      </w:r>
    </w:p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171"/>
        <w:gridCol w:w="2740"/>
        <w:gridCol w:w="2693"/>
        <w:gridCol w:w="2693"/>
      </w:tblGrid>
      <w:tr w:rsidR="00FE156A" w:rsidRPr="004B28BE" w:rsidTr="00061C26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Poj. silnika / ładowność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w zł za pojazd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piaty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6"/>
        </w:numPr>
        <w:tabs>
          <w:tab w:val="num" w:pos="1440"/>
        </w:tabs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NNW:</w:t>
      </w:r>
    </w:p>
    <w:p w:rsidR="00FE156A" w:rsidRPr="004B28BE" w:rsidRDefault="00FE156A" w:rsidP="00FE156A">
      <w:pPr>
        <w:spacing w:after="0"/>
        <w:ind w:left="786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260"/>
        <w:gridCol w:w="2693"/>
        <w:gridCol w:w="2693"/>
        <w:gridCol w:w="2721"/>
      </w:tblGrid>
      <w:tr w:rsidR="00FE156A" w:rsidRPr="004B28BE" w:rsidTr="00061C2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Liczba miejsc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piaty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440"/>
        <w:rPr>
          <w:rFonts w:ascii="Arial Narrow" w:eastAsia="Times New Roman" w:hAnsi="Arial Narrow"/>
          <w:b/>
          <w:bCs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6"/>
        </w:numPr>
        <w:tabs>
          <w:tab w:val="num" w:pos="1440"/>
        </w:tabs>
        <w:spacing w:after="0"/>
        <w:rPr>
          <w:rFonts w:ascii="Arial Narrow" w:eastAsia="Times New Roman" w:hAnsi="Arial Narrow"/>
          <w:b/>
          <w:bCs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AC +KR:</w:t>
      </w:r>
    </w:p>
    <w:p w:rsidR="00FE156A" w:rsidRPr="004B28BE" w:rsidRDefault="00FE156A" w:rsidP="00FE156A">
      <w:pPr>
        <w:spacing w:after="0"/>
        <w:ind w:left="786"/>
        <w:rPr>
          <w:rFonts w:ascii="Arial Narrow" w:eastAsia="Times New Roman" w:hAnsi="Arial Narrow"/>
          <w:b/>
          <w:bCs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4"/>
        </w:numPr>
        <w:spacing w:after="0"/>
        <w:rPr>
          <w:rFonts w:ascii="Arial Narrow" w:eastAsia="Times New Roman" w:hAnsi="Arial Narrow"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i/>
          <w:szCs w:val="20"/>
          <w:lang w:eastAsia="pl-PL"/>
        </w:rPr>
        <w:t>Ubezpieczenia pakietowe:</w:t>
      </w:r>
    </w:p>
    <w:tbl>
      <w:tblPr>
        <w:tblW w:w="0" w:type="auto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60"/>
        <w:gridCol w:w="3260"/>
        <w:gridCol w:w="2835"/>
      </w:tblGrid>
      <w:tr w:rsidR="00FE156A" w:rsidRPr="004B28BE" w:rsidTr="00061C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piaty okres rozliczeniowy)</w:t>
            </w:r>
          </w:p>
        </w:tc>
      </w:tr>
      <w:tr w:rsidR="00FE156A" w:rsidRPr="004B28BE" w:rsidTr="00061C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ind w:left="1800"/>
        <w:rPr>
          <w:rFonts w:ascii="Arial Narrow" w:eastAsia="Times New Roman" w:hAnsi="Arial Narrow"/>
          <w:i/>
          <w:szCs w:val="20"/>
          <w:lang w:eastAsia="pl-PL"/>
        </w:rPr>
      </w:pPr>
    </w:p>
    <w:p w:rsidR="00FE156A" w:rsidRPr="004B28BE" w:rsidRDefault="00FE156A" w:rsidP="00FE156A">
      <w:pPr>
        <w:spacing w:after="0"/>
        <w:ind w:left="1800"/>
        <w:rPr>
          <w:rFonts w:ascii="Arial Narrow" w:eastAsia="Times New Roman" w:hAnsi="Arial Narrow"/>
          <w:i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5"/>
        </w:numPr>
        <w:spacing w:after="0"/>
        <w:rPr>
          <w:rFonts w:ascii="Arial Narrow" w:eastAsia="Times New Roman" w:hAnsi="Arial Narrow"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i/>
          <w:szCs w:val="20"/>
          <w:lang w:eastAsia="pl-PL"/>
        </w:rPr>
        <w:t>Ubezpieczenia pozapakietowe:</w:t>
      </w:r>
    </w:p>
    <w:p w:rsidR="00FE156A" w:rsidRPr="004B28BE" w:rsidRDefault="00FE156A" w:rsidP="00FE156A">
      <w:pPr>
        <w:spacing w:after="0"/>
        <w:ind w:left="1800"/>
        <w:rPr>
          <w:rFonts w:ascii="Arial Narrow" w:eastAsia="Times New Roman" w:hAnsi="Arial Narrow"/>
          <w:i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260"/>
        <w:gridCol w:w="2693"/>
        <w:gridCol w:w="2693"/>
        <w:gridCol w:w="2694"/>
      </w:tblGrid>
      <w:tr w:rsidR="00FE156A" w:rsidRPr="004B28BE" w:rsidTr="00061C2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Okres eksploatacji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procentowa od wartości pojazdu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[ % ]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procentowa od wartości pojazdu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[ % ]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piąty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spacing w:after="0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FE156A" w:rsidRPr="004B28BE" w:rsidRDefault="00FE156A" w:rsidP="00FE156A">
      <w:pPr>
        <w:numPr>
          <w:ilvl w:val="0"/>
          <w:numId w:val="6"/>
        </w:numPr>
        <w:tabs>
          <w:tab w:val="num" w:pos="1440"/>
        </w:tabs>
        <w:spacing w:after="0"/>
        <w:rPr>
          <w:rFonts w:ascii="Arial Narrow" w:eastAsia="Times New Roman" w:hAnsi="Arial Narrow"/>
          <w:b/>
          <w:bCs/>
          <w:i/>
          <w:szCs w:val="20"/>
          <w:lang w:eastAsia="pl-PL"/>
        </w:rPr>
      </w:pPr>
      <w:r w:rsidRPr="004B28BE">
        <w:rPr>
          <w:rFonts w:ascii="Arial Narrow" w:eastAsia="Times New Roman" w:hAnsi="Arial Narrow"/>
          <w:b/>
          <w:bCs/>
          <w:i/>
          <w:szCs w:val="20"/>
          <w:lang w:eastAsia="pl-PL"/>
        </w:rPr>
        <w:t>Ubezpieczenie ASSISTANCE:</w:t>
      </w:r>
    </w:p>
    <w:p w:rsidR="00FE156A" w:rsidRPr="004B28BE" w:rsidRDefault="00FE156A" w:rsidP="00FE156A">
      <w:pPr>
        <w:spacing w:after="0"/>
        <w:ind w:left="786"/>
        <w:rPr>
          <w:rFonts w:ascii="Arial Narrow" w:eastAsia="Times New Roman" w:hAnsi="Arial Narrow"/>
          <w:b/>
          <w:bCs/>
          <w:i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7"/>
        <w:gridCol w:w="2693"/>
        <w:gridCol w:w="2693"/>
        <w:gridCol w:w="2690"/>
      </w:tblGrid>
      <w:tr w:rsidR="00FE156A" w:rsidRPr="004B28BE" w:rsidTr="00061C2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Rodzaj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Poj. silnika / ładowność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Składka w zł za pojazd 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czwarty okres rozliczeniowy)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Składka w zł za pojazd</w:t>
            </w:r>
          </w:p>
          <w:p w:rsidR="00FE156A" w:rsidRPr="004B28BE" w:rsidRDefault="00FE156A" w:rsidP="00061C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B28BE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 xml:space="preserve"> </w:t>
            </w:r>
            <w:r w:rsidRPr="004B28BE"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  <w:t>(za piąty okres rozliczeniowy)</w:t>
            </w:r>
          </w:p>
        </w:tc>
      </w:tr>
      <w:tr w:rsidR="00FE156A" w:rsidRPr="004B28BE" w:rsidTr="00061C2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  <w:tr w:rsidR="00FE156A" w:rsidRPr="004B28BE" w:rsidTr="00061C2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A" w:rsidRPr="004B28BE" w:rsidRDefault="00FE156A" w:rsidP="00061C26">
            <w:pPr>
              <w:spacing w:after="0"/>
              <w:rPr>
                <w:rFonts w:ascii="Arial Narrow" w:eastAsia="Times New Roman" w:hAnsi="Arial Narrow"/>
                <w:i/>
                <w:szCs w:val="20"/>
                <w:lang w:eastAsia="pl-PL"/>
              </w:rPr>
            </w:pPr>
          </w:p>
        </w:tc>
      </w:tr>
    </w:tbl>
    <w:p w:rsidR="00FE156A" w:rsidRPr="004B28BE" w:rsidRDefault="00FE156A" w:rsidP="00FE156A">
      <w:pPr>
        <w:rPr>
          <w:rFonts w:ascii="Arial Narrow" w:hAnsi="Arial Narrow"/>
        </w:rPr>
      </w:pP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..................................................</w:t>
      </w:r>
    </w:p>
    <w:p w:rsidR="00FE156A" w:rsidRPr="004B28BE" w:rsidRDefault="00FE156A" w:rsidP="00FE156A">
      <w:pPr>
        <w:spacing w:after="0"/>
        <w:ind w:left="9203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 xml:space="preserve"> (Podpis i pieczęć imienna</w:t>
      </w:r>
    </w:p>
    <w:p w:rsidR="00FE156A" w:rsidRPr="004B28BE" w:rsidRDefault="00FE156A" w:rsidP="00FE156A">
      <w:pPr>
        <w:spacing w:after="0"/>
        <w:ind w:left="8494" w:firstLine="709"/>
        <w:rPr>
          <w:rFonts w:ascii="Arial Narrow" w:hAnsi="Arial Narrow"/>
        </w:rPr>
      </w:pPr>
      <w:r w:rsidRPr="004B28BE">
        <w:rPr>
          <w:rFonts w:ascii="Arial Narrow" w:hAnsi="Arial Narrow"/>
        </w:rPr>
        <w:t>upoważnionego przedstawiciela Wykonawcy)</w:t>
      </w:r>
    </w:p>
    <w:p w:rsidR="00FE156A" w:rsidRPr="004B28BE" w:rsidRDefault="00FE156A" w:rsidP="00FE156A">
      <w:pPr>
        <w:rPr>
          <w:rFonts w:ascii="Arial Narrow" w:hAnsi="Arial Narrow"/>
        </w:rPr>
      </w:pPr>
    </w:p>
    <w:p w:rsidR="00384852" w:rsidRDefault="00384852">
      <w:bookmarkStart w:id="1" w:name="_GoBack"/>
      <w:bookmarkEnd w:id="1"/>
    </w:p>
    <w:sectPr w:rsidR="00384852" w:rsidSect="00FE156A">
      <w:headerReference w:type="default" r:id="rId9"/>
      <w:footerReference w:type="even" r:id="rId10"/>
      <w:footerReference w:type="default" r:id="rId11"/>
      <w:pgSz w:w="16840" w:h="11907" w:orient="landscape"/>
      <w:pgMar w:top="887" w:right="102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6A" w:rsidRDefault="00FE156A" w:rsidP="00FE156A">
      <w:pPr>
        <w:spacing w:after="0" w:line="240" w:lineRule="auto"/>
      </w:pPr>
      <w:r>
        <w:separator/>
      </w:r>
    </w:p>
  </w:endnote>
  <w:endnote w:type="continuationSeparator" w:id="0">
    <w:p w:rsidR="00FE156A" w:rsidRDefault="00FE156A" w:rsidP="00FE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662166"/>
      <w:docPartObj>
        <w:docPartGallery w:val="Page Numbers (Bottom of Page)"/>
        <w:docPartUnique/>
      </w:docPartObj>
    </w:sdtPr>
    <w:sdtContent>
      <w:p w:rsidR="00FE156A" w:rsidRDefault="00FE156A" w:rsidP="00FE1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156A">
          <w:rPr>
            <w:noProof/>
            <w:lang w:val="pl-PL"/>
          </w:rP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33" w:rsidRDefault="00FE156A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133" w:rsidRDefault="00FE156A" w:rsidP="00340EB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33" w:rsidRPr="00277C43" w:rsidRDefault="00FE156A" w:rsidP="00340EB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4"/>
      </w:rPr>
    </w:pPr>
    <w:r w:rsidRPr="00277C43">
      <w:rPr>
        <w:rStyle w:val="Numerstrony"/>
        <w:rFonts w:ascii="Arial Narrow" w:hAnsi="Arial Narrow"/>
        <w:sz w:val="24"/>
      </w:rPr>
      <w:fldChar w:fldCharType="begin"/>
    </w:r>
    <w:r w:rsidRPr="00277C43">
      <w:rPr>
        <w:rStyle w:val="Numerstrony"/>
        <w:rFonts w:ascii="Arial Narrow" w:hAnsi="Arial Narrow"/>
        <w:sz w:val="24"/>
      </w:rPr>
      <w:instrText xml:space="preserve">PAGE  </w:instrText>
    </w:r>
    <w:r w:rsidRPr="00277C43">
      <w:rPr>
        <w:rStyle w:val="Numerstrony"/>
        <w:rFonts w:ascii="Arial Narrow" w:hAnsi="Arial Narrow"/>
        <w:sz w:val="24"/>
      </w:rPr>
      <w:fldChar w:fldCharType="separate"/>
    </w:r>
    <w:r>
      <w:rPr>
        <w:rStyle w:val="Numerstrony"/>
        <w:rFonts w:ascii="Arial Narrow" w:hAnsi="Arial Narrow"/>
        <w:noProof/>
        <w:sz w:val="24"/>
      </w:rPr>
      <w:t>34</w:t>
    </w:r>
    <w:r w:rsidRPr="00277C43">
      <w:rPr>
        <w:rStyle w:val="Numerstrony"/>
        <w:rFonts w:ascii="Arial Narrow" w:hAnsi="Arial Narrow"/>
        <w:sz w:val="24"/>
      </w:rPr>
      <w:fldChar w:fldCharType="end"/>
    </w:r>
  </w:p>
  <w:p w:rsidR="00433133" w:rsidRPr="00277C43" w:rsidRDefault="00FE156A" w:rsidP="00340EBB">
    <w:pPr>
      <w:pStyle w:val="Stopka"/>
      <w:ind w:right="360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6A" w:rsidRDefault="00FE156A" w:rsidP="00FE156A">
      <w:pPr>
        <w:spacing w:after="0" w:line="240" w:lineRule="auto"/>
      </w:pPr>
      <w:r>
        <w:separator/>
      </w:r>
    </w:p>
  </w:footnote>
  <w:footnote w:type="continuationSeparator" w:id="0">
    <w:p w:rsidR="00FE156A" w:rsidRDefault="00FE156A" w:rsidP="00FE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6A" w:rsidRPr="00C453CD" w:rsidRDefault="00FE156A" w:rsidP="00FE156A">
    <w:pP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C453CD">
      <w:rPr>
        <w:rFonts w:ascii="Arial Narrow" w:hAnsi="Arial Narrow"/>
        <w:i/>
        <w:sz w:val="20"/>
        <w:szCs w:val="20"/>
      </w:rPr>
      <w:t>„Ubezpieczenie mienia, OC i ubezpieczenia komunikacyjne dla MPO Sp. z o. o. w Krakowie”</w:t>
    </w:r>
  </w:p>
  <w:p w:rsidR="00FE156A" w:rsidRPr="00174521" w:rsidRDefault="00FE156A" w:rsidP="00FE156A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11129">
      <w:rPr>
        <w:rFonts w:ascii="Arial Narrow" w:hAnsi="Arial Narrow"/>
        <w:i/>
        <w:sz w:val="20"/>
        <w:szCs w:val="20"/>
      </w:rPr>
      <w:t xml:space="preserve"> </w:t>
    </w:r>
    <w:r w:rsidRPr="00174521">
      <w:rPr>
        <w:rFonts w:ascii="Arial Narrow" w:hAnsi="Arial Narrow"/>
        <w:i/>
        <w:sz w:val="20"/>
        <w:szCs w:val="20"/>
      </w:rPr>
      <w:t xml:space="preserve"> Specyfikacja Istotnych Warunków Zamówienia</w:t>
    </w:r>
  </w:p>
  <w:p w:rsidR="00FE156A" w:rsidRPr="00FE156A" w:rsidRDefault="00FE156A" w:rsidP="00FE156A">
    <w:pPr>
      <w:pStyle w:val="Nagwek"/>
      <w:jc w:val="right"/>
      <w:rPr>
        <w:rFonts w:ascii="Arial Narrow" w:hAnsi="Arial Narrow"/>
      </w:rPr>
    </w:pPr>
    <w:r w:rsidRPr="00FE156A">
      <w:rPr>
        <w:rFonts w:ascii="Arial Narrow" w:hAnsi="Arial Narrow"/>
        <w:i/>
        <w:sz w:val="20"/>
        <w:szCs w:val="20"/>
      </w:rPr>
      <w:t>Nr sprawy TZ/TT/25/2020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33" w:rsidRPr="00C453CD" w:rsidRDefault="00FE156A" w:rsidP="00C453CD">
    <w:pP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C453CD">
      <w:rPr>
        <w:rFonts w:ascii="Arial Narrow" w:hAnsi="Arial Narrow"/>
        <w:i/>
        <w:sz w:val="20"/>
        <w:szCs w:val="20"/>
      </w:rPr>
      <w:t>„Ubezpieczenie mienia, OC i ubezpieczenia komunikacyj</w:t>
    </w:r>
    <w:r w:rsidRPr="00C453CD">
      <w:rPr>
        <w:rFonts w:ascii="Arial Narrow" w:hAnsi="Arial Narrow"/>
        <w:i/>
        <w:sz w:val="20"/>
        <w:szCs w:val="20"/>
      </w:rPr>
      <w:t>ne dla MPO Sp. z o. o. w Krakowie”</w:t>
    </w:r>
  </w:p>
  <w:p w:rsidR="00433133" w:rsidRPr="00174521" w:rsidRDefault="00FE156A" w:rsidP="00174521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11129">
      <w:rPr>
        <w:rFonts w:ascii="Arial Narrow" w:hAnsi="Arial Narrow"/>
        <w:i/>
        <w:sz w:val="20"/>
        <w:szCs w:val="20"/>
      </w:rPr>
      <w:t xml:space="preserve"> </w:t>
    </w:r>
    <w:r w:rsidRPr="00174521">
      <w:rPr>
        <w:rFonts w:ascii="Arial Narrow" w:hAnsi="Arial Narrow"/>
        <w:i/>
        <w:sz w:val="20"/>
        <w:szCs w:val="20"/>
      </w:rPr>
      <w:t xml:space="preserve"> Specyfikacja Istotnych Warunków Zamówienia</w:t>
    </w:r>
  </w:p>
  <w:p w:rsidR="00433133" w:rsidRPr="00B11129" w:rsidRDefault="00FE156A" w:rsidP="008A62B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8A62BA">
      <w:rPr>
        <w:rFonts w:ascii="Arial Narrow" w:hAnsi="Arial Narrow"/>
        <w:i/>
        <w:sz w:val="20"/>
        <w:szCs w:val="20"/>
      </w:rPr>
      <w:t>Nr sprawy TZ/TT/</w:t>
    </w:r>
    <w:r>
      <w:rPr>
        <w:rFonts w:ascii="Arial Narrow" w:hAnsi="Arial Narrow"/>
        <w:i/>
        <w:sz w:val="20"/>
        <w:szCs w:val="20"/>
      </w:rPr>
      <w:t>2</w:t>
    </w:r>
    <w:r w:rsidRPr="00B11129">
      <w:rPr>
        <w:rFonts w:ascii="Arial Narrow" w:hAnsi="Arial Narrow"/>
        <w:i/>
        <w:sz w:val="20"/>
        <w:szCs w:val="20"/>
      </w:rPr>
      <w:t>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7C9"/>
    <w:multiLevelType w:val="hybridMultilevel"/>
    <w:tmpl w:val="69FE9706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C42F9B"/>
    <w:multiLevelType w:val="hybridMultilevel"/>
    <w:tmpl w:val="2A4C19A4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C91647"/>
    <w:multiLevelType w:val="hybridMultilevel"/>
    <w:tmpl w:val="FDD8DE9C"/>
    <w:lvl w:ilvl="0" w:tplc="C380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CF5CA0A8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sz w:val="24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33FF0"/>
    <w:multiLevelType w:val="hybridMultilevel"/>
    <w:tmpl w:val="0D20DD70"/>
    <w:lvl w:ilvl="0" w:tplc="C228FC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22D92"/>
    <w:multiLevelType w:val="hybridMultilevel"/>
    <w:tmpl w:val="D2DE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6EF6"/>
    <w:multiLevelType w:val="hybridMultilevel"/>
    <w:tmpl w:val="0D20DD70"/>
    <w:lvl w:ilvl="0" w:tplc="C228FC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A"/>
    <w:rsid w:val="00336683"/>
    <w:rsid w:val="00384852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F5F3AEA-D1FF-4469-BB68-0B6B1A9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,Nagłówek strony"/>
    <w:basedOn w:val="Normalny"/>
    <w:link w:val="NagwekZnak"/>
    <w:uiPriority w:val="99"/>
    <w:rsid w:val="00FE1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FE15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E15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E156A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FE156A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56A"/>
    <w:rPr>
      <w:rFonts w:ascii="Arial" w:eastAsia="Calibri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FE156A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E156A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56A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FE156A"/>
    <w:pPr>
      <w:ind w:left="708"/>
    </w:p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FE15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2020-12-10T06:47:00Z</dcterms:created>
  <dcterms:modified xsi:type="dcterms:W3CDTF">2020-12-10T06:50:00Z</dcterms:modified>
</cp:coreProperties>
</file>