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52" w:rsidRPr="009A646A" w:rsidRDefault="000B7A52" w:rsidP="000B7A52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9A646A">
        <w:rPr>
          <w:rFonts w:asciiTheme="majorHAnsi" w:hAnsiTheme="majorHAnsi" w:cstheme="majorHAnsi"/>
        </w:rPr>
        <w:t xml:space="preserve">Kraków dnia, </w:t>
      </w:r>
      <w:r w:rsidR="005F6536">
        <w:rPr>
          <w:rFonts w:asciiTheme="majorHAnsi" w:hAnsiTheme="majorHAnsi" w:cstheme="majorHAnsi"/>
        </w:rPr>
        <w:t>10</w:t>
      </w:r>
      <w:bookmarkStart w:id="0" w:name="_GoBack"/>
      <w:bookmarkEnd w:id="0"/>
      <w:r w:rsidRPr="009A646A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6</w:t>
      </w:r>
      <w:r w:rsidRPr="009A646A">
        <w:rPr>
          <w:rFonts w:asciiTheme="majorHAnsi" w:hAnsiTheme="majorHAnsi" w:cstheme="majorHAnsi"/>
        </w:rPr>
        <w:t>.2021 r.</w:t>
      </w:r>
    </w:p>
    <w:p w:rsidR="000B7A52" w:rsidRPr="009A646A" w:rsidRDefault="000B7A52" w:rsidP="000B7A52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0B7A52" w:rsidRPr="009A646A" w:rsidRDefault="000B7A52" w:rsidP="000B7A52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0B7A52" w:rsidRPr="009A646A" w:rsidRDefault="000B7A52" w:rsidP="000B7A52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9A646A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0B7A52" w:rsidRDefault="000B7A52" w:rsidP="000B7A52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B7A52" w:rsidRDefault="000B7A52" w:rsidP="000B7A52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5F6536" w:rsidRDefault="000B7A52" w:rsidP="005F6536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>postępowania o udzielnie zamówienia publicznego o wartości szacunkowej nieprzekraczającej progów unijnych, o których mowa w art. 3 ustawy z dnia 1</w:t>
      </w:r>
      <w:r>
        <w:rPr>
          <w:rFonts w:ascii="Calibri Light" w:hAnsi="Calibri Light" w:cs="Calibri Light"/>
        </w:rPr>
        <w:t>1</w:t>
      </w:r>
      <w:r w:rsidRPr="007965EA">
        <w:rPr>
          <w:rFonts w:ascii="Calibri Light" w:hAnsi="Calibri Light" w:cs="Calibri Light"/>
        </w:rPr>
        <w:t xml:space="preserve"> września 2019 r. Prawo zamówień publicznych (Dz. U. z 2019</w:t>
      </w:r>
      <w:r>
        <w:rPr>
          <w:rFonts w:ascii="Calibri Light" w:hAnsi="Calibri Light" w:cs="Calibri Light"/>
        </w:rPr>
        <w:t xml:space="preserve"> r.</w:t>
      </w:r>
      <w:r w:rsidRPr="007965EA">
        <w:rPr>
          <w:rFonts w:ascii="Calibri Light" w:hAnsi="Calibri Light" w:cs="Calibri Light"/>
        </w:rPr>
        <w:t xml:space="preserve"> poz. 2019 ) na </w:t>
      </w:r>
      <w:r w:rsidRPr="007965EA">
        <w:rPr>
          <w:rFonts w:ascii="Calibri Light" w:hAnsi="Calibri Light" w:cs="Calibri Light"/>
          <w:b/>
        </w:rPr>
        <w:t>„</w:t>
      </w:r>
      <w:r w:rsidRPr="004D3E64">
        <w:rPr>
          <w:rFonts w:ascii="Calibri Light" w:hAnsi="Calibri Light" w:cs="Calibri Light"/>
          <w:b/>
        </w:rPr>
        <w:t>Bezgotówkowe tankowanie pojazdów MPO Sp. z o.o. gazem ziemnym (CNG</w:t>
      </w:r>
      <w:r>
        <w:rPr>
          <w:rFonts w:ascii="Calibri Light" w:hAnsi="Calibri Light" w:cs="Calibri Light"/>
          <w:b/>
        </w:rPr>
        <w:t>)</w:t>
      </w:r>
      <w:r w:rsidRPr="007965EA">
        <w:rPr>
          <w:rFonts w:ascii="Calibri Light" w:hAnsi="Calibri Light" w:cs="Calibri Light"/>
          <w:b/>
        </w:rPr>
        <w:t>”</w:t>
      </w:r>
      <w:r w:rsidRPr="007965EA">
        <w:rPr>
          <w:rFonts w:ascii="Calibri Light" w:hAnsi="Calibri Light" w:cs="Calibri Light"/>
        </w:rPr>
        <w:t xml:space="preserve"> – nr</w:t>
      </w:r>
      <w:r>
        <w:rPr>
          <w:rFonts w:ascii="Calibri Light" w:hAnsi="Calibri Light" w:cs="Calibri Light"/>
        </w:rPr>
        <w:t> </w:t>
      </w:r>
      <w:r w:rsidRPr="007965EA">
        <w:rPr>
          <w:rFonts w:ascii="Calibri Light" w:hAnsi="Calibri Light" w:cs="Calibri Light"/>
        </w:rPr>
        <w:t xml:space="preserve">sprawy </w:t>
      </w:r>
      <w:r w:rsidRPr="007965EA">
        <w:rPr>
          <w:rFonts w:ascii="Calibri Light" w:hAnsi="Calibri Light" w:cs="Calibri Light"/>
          <w:iCs/>
        </w:rPr>
        <w:t>TZ/TT/</w:t>
      </w:r>
      <w:r>
        <w:rPr>
          <w:rFonts w:ascii="Calibri Light" w:hAnsi="Calibri Light" w:cs="Calibri Light"/>
          <w:iCs/>
        </w:rPr>
        <w:t>11</w:t>
      </w:r>
      <w:r w:rsidRPr="007965EA">
        <w:rPr>
          <w:rFonts w:ascii="Calibri Light" w:hAnsi="Calibri Light" w:cs="Calibri Light"/>
          <w:iCs/>
        </w:rPr>
        <w:t>/2021.</w:t>
      </w:r>
    </w:p>
    <w:p w:rsidR="005F6536" w:rsidRPr="00721385" w:rsidRDefault="005F6536" w:rsidP="005F6536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5F6536" w:rsidRPr="00320E63" w:rsidRDefault="005F6536" w:rsidP="005F6536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5F6536" w:rsidRPr="00320E63" w:rsidRDefault="005F6536" w:rsidP="005F6536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320E63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otrzymano od Wykonawcy </w:t>
      </w:r>
      <w:r w:rsidRPr="00320E63">
        <w:rPr>
          <w:rFonts w:asciiTheme="majorHAnsi" w:hAnsiTheme="majorHAnsi" w:cstheme="majorHAnsi"/>
          <w:b/>
        </w:rPr>
        <w:t>PGNiG Obrót Detaliczny sp. z o.o.</w:t>
      </w:r>
      <w:r>
        <w:rPr>
          <w:rFonts w:asciiTheme="majorHAnsi" w:hAnsiTheme="majorHAnsi" w:cstheme="majorHAnsi"/>
          <w:b/>
        </w:rPr>
        <w:t xml:space="preserve">, </w:t>
      </w:r>
      <w:r w:rsidRPr="00320E63">
        <w:rPr>
          <w:rFonts w:asciiTheme="majorHAnsi" w:hAnsiTheme="majorHAnsi" w:cstheme="majorHAnsi"/>
        </w:rPr>
        <w:t>ul. Jana Kazimierza 3, 01-248 Warszawa.</w:t>
      </w:r>
    </w:p>
    <w:p w:rsidR="005F6536" w:rsidRPr="00320E63" w:rsidRDefault="005F6536" w:rsidP="005F653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320E63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320E6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</w:rPr>
        <w:t>1 11</w:t>
      </w:r>
      <w:r w:rsidRPr="00320E63">
        <w:rPr>
          <w:rFonts w:asciiTheme="majorHAnsi" w:hAnsiTheme="majorHAnsi" w:cstheme="majorHAnsi"/>
          <w:b/>
        </w:rPr>
        <w:t>2 </w:t>
      </w:r>
      <w:r>
        <w:rPr>
          <w:rFonts w:asciiTheme="majorHAnsi" w:hAnsiTheme="majorHAnsi" w:cstheme="majorHAnsi"/>
          <w:b/>
        </w:rPr>
        <w:t>900</w:t>
      </w:r>
      <w:r w:rsidRPr="00320E63">
        <w:rPr>
          <w:rFonts w:asciiTheme="majorHAnsi" w:hAnsiTheme="majorHAnsi" w:cstheme="majorHAnsi"/>
          <w:b/>
        </w:rPr>
        <w:t xml:space="preserve">,00 zł </w:t>
      </w:r>
      <w:r w:rsidRPr="00320E63">
        <w:rPr>
          <w:rFonts w:asciiTheme="majorHAnsi" w:hAnsiTheme="majorHAnsi" w:cstheme="majorHAnsi"/>
        </w:rPr>
        <w:t xml:space="preserve">(słownie złotych: </w:t>
      </w:r>
      <w:r>
        <w:rPr>
          <w:rFonts w:asciiTheme="majorHAnsi" w:hAnsiTheme="majorHAnsi" w:cstheme="majorHAnsi"/>
        </w:rPr>
        <w:t>jeden milion sto dwanaście tysięcy dziewięćset złotych</w:t>
      </w:r>
      <w:r w:rsidRPr="00320E63">
        <w:rPr>
          <w:rFonts w:asciiTheme="majorHAnsi" w:hAnsiTheme="majorHAnsi" w:cstheme="majorHAnsi"/>
        </w:rPr>
        <w:t xml:space="preserve">  00/100).</w:t>
      </w:r>
    </w:p>
    <w:p w:rsidR="005F6536" w:rsidRDefault="005F6536" w:rsidP="005F6536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5F6536" w:rsidRPr="00320E63" w:rsidRDefault="005F6536" w:rsidP="005F6536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320E63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5F6536" w:rsidRPr="00320E63" w:rsidRDefault="005F6536" w:rsidP="005F65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20E63">
        <w:rPr>
          <w:rFonts w:asciiTheme="majorHAnsi" w:hAnsiTheme="majorHAnsi" w:cstheme="majorHAnsi"/>
        </w:rPr>
        <w:t>oferta Wykonawcy nie podlega odrzuceniu;</w:t>
      </w:r>
    </w:p>
    <w:p w:rsidR="005F6536" w:rsidRPr="00320E63" w:rsidRDefault="005F6536" w:rsidP="005F65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20E63">
        <w:rPr>
          <w:rFonts w:asciiTheme="majorHAnsi" w:hAnsiTheme="majorHAnsi" w:cstheme="majorHAnsi"/>
        </w:rPr>
        <w:t xml:space="preserve">Wykonawca spełnia warunki udziału w postępowaniu; </w:t>
      </w:r>
    </w:p>
    <w:p w:rsidR="005F6536" w:rsidRPr="00320E63" w:rsidRDefault="005F6536" w:rsidP="005F65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20E63">
        <w:rPr>
          <w:rFonts w:asciiTheme="majorHAnsi" w:hAnsiTheme="majorHAnsi" w:cstheme="majorHAnsi"/>
        </w:rPr>
        <w:t>Wykonawca nie został wykluczony z postępowania;</w:t>
      </w:r>
    </w:p>
    <w:p w:rsidR="005F6536" w:rsidRPr="001238B7" w:rsidRDefault="005F6536" w:rsidP="005F65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1238B7">
        <w:rPr>
          <w:rFonts w:asciiTheme="majorHAnsi" w:hAnsiTheme="majorHAnsi" w:cstheme="majorHAnsi"/>
        </w:rPr>
        <w:t>oferta Wykonawcy uzyskała 100,00 pkt w tym:</w:t>
      </w:r>
    </w:p>
    <w:p w:rsidR="005F6536" w:rsidRPr="001238B7" w:rsidRDefault="005F6536" w:rsidP="005F6536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1238B7">
        <w:rPr>
          <w:rFonts w:asciiTheme="majorHAnsi" w:hAnsiTheme="majorHAnsi" w:cstheme="majorHAnsi"/>
        </w:rPr>
        <w:t>-</w:t>
      </w:r>
      <w:r w:rsidRPr="001238B7">
        <w:rPr>
          <w:rFonts w:asciiTheme="majorHAnsi" w:hAnsiTheme="majorHAnsi" w:cstheme="majorHAnsi"/>
        </w:rPr>
        <w:tab/>
        <w:t xml:space="preserve">50,00 pkt. w kryterium cena oferty ( C ) </w:t>
      </w:r>
    </w:p>
    <w:p w:rsidR="005F6536" w:rsidRPr="001238B7" w:rsidRDefault="005F6536" w:rsidP="005F6536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</w:rPr>
      </w:pPr>
      <w:r w:rsidRPr="001238B7">
        <w:rPr>
          <w:rFonts w:asciiTheme="majorHAnsi" w:hAnsiTheme="majorHAnsi" w:cstheme="majorHAnsi"/>
        </w:rPr>
        <w:t>-</w:t>
      </w:r>
      <w:r w:rsidRPr="001238B7">
        <w:rPr>
          <w:rFonts w:asciiTheme="majorHAnsi" w:hAnsiTheme="majorHAnsi" w:cstheme="majorHAnsi"/>
        </w:rPr>
        <w:tab/>
        <w:t xml:space="preserve">50,00 pkt. w kryterium </w:t>
      </w:r>
      <w:r>
        <w:rPr>
          <w:rFonts w:asciiTheme="majorHAnsi" w:hAnsiTheme="majorHAnsi" w:cstheme="majorHAnsi"/>
        </w:rPr>
        <w:t>s</w:t>
      </w:r>
      <w:r w:rsidRPr="001238B7">
        <w:rPr>
          <w:rFonts w:asciiTheme="majorHAnsi" w:hAnsiTheme="majorHAnsi" w:cstheme="majorHAnsi"/>
        </w:rPr>
        <w:t>zacowany koszt do</w:t>
      </w:r>
      <w:r>
        <w:rPr>
          <w:rFonts w:asciiTheme="majorHAnsi" w:hAnsiTheme="majorHAnsi" w:cstheme="majorHAnsi"/>
        </w:rPr>
        <w:t xml:space="preserve">jazdu pojazdów Zmawiającego </w:t>
      </w:r>
      <w:r w:rsidRPr="001238B7">
        <w:rPr>
          <w:rFonts w:asciiTheme="majorHAnsi" w:hAnsiTheme="majorHAnsi" w:cstheme="majorHAnsi"/>
        </w:rPr>
        <w:t>z siedziby przy ul.</w:t>
      </w:r>
      <w:r>
        <w:rPr>
          <w:rFonts w:asciiTheme="majorHAnsi" w:hAnsiTheme="majorHAnsi" w:cstheme="majorHAnsi"/>
        </w:rPr>
        <w:t> </w:t>
      </w:r>
      <w:r w:rsidRPr="001238B7">
        <w:rPr>
          <w:rFonts w:asciiTheme="majorHAnsi" w:hAnsiTheme="majorHAnsi" w:cstheme="majorHAnsi"/>
        </w:rPr>
        <w:t>Nowohuckiej 1 do stacji paliw CNG Wykonawcy</w:t>
      </w:r>
      <w:r>
        <w:rPr>
          <w:rFonts w:asciiTheme="majorHAnsi" w:hAnsiTheme="majorHAnsi" w:cstheme="majorHAnsi"/>
        </w:rPr>
        <w:t>,</w:t>
      </w:r>
      <w:r w:rsidRPr="001238B7">
        <w:rPr>
          <w:rFonts w:asciiTheme="majorHAnsi" w:hAnsiTheme="majorHAnsi" w:cstheme="majorHAnsi"/>
        </w:rPr>
        <w:t xml:space="preserve"> na której Zamawiający b</w:t>
      </w:r>
      <w:r>
        <w:rPr>
          <w:rFonts w:asciiTheme="majorHAnsi" w:hAnsiTheme="majorHAnsi" w:cstheme="majorHAnsi"/>
        </w:rPr>
        <w:t>ędzie tankował swoje pojazdy;</w:t>
      </w:r>
    </w:p>
    <w:p w:rsidR="005F6536" w:rsidRPr="00320E63" w:rsidRDefault="005F6536" w:rsidP="005F653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20E63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5F6536" w:rsidRPr="00320E63" w:rsidRDefault="005F6536" w:rsidP="005F6536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5F6536" w:rsidRPr="00320E63" w:rsidRDefault="005F6536" w:rsidP="005F6536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320E63">
        <w:rPr>
          <w:rFonts w:asciiTheme="majorHAnsi" w:hAnsiTheme="majorHAnsi" w:cstheme="majorHAnsi"/>
          <w:bCs/>
          <w:spacing w:val="1"/>
        </w:rPr>
        <w:t>Ponadto informujemy, iż:</w:t>
      </w:r>
    </w:p>
    <w:p w:rsidR="005F6536" w:rsidRPr="00320E63" w:rsidRDefault="005F6536" w:rsidP="005F653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320E63">
        <w:rPr>
          <w:rFonts w:asciiTheme="majorHAnsi" w:hAnsiTheme="majorHAnsi" w:cstheme="majorHAnsi"/>
        </w:rPr>
        <w:t>w przedmiotow</w:t>
      </w:r>
      <w:r>
        <w:rPr>
          <w:rFonts w:asciiTheme="majorHAnsi" w:hAnsiTheme="majorHAnsi" w:cstheme="majorHAnsi"/>
        </w:rPr>
        <w:t>ym postępowaniu ofertę złożył 1 Wykonawca</w:t>
      </w:r>
      <w:r w:rsidRPr="00320E63">
        <w:rPr>
          <w:rFonts w:asciiTheme="majorHAnsi" w:hAnsiTheme="majorHAnsi" w:cstheme="majorHAnsi"/>
        </w:rPr>
        <w:t xml:space="preserve">: </w:t>
      </w:r>
      <w:r w:rsidRPr="00320E63">
        <w:rPr>
          <w:rFonts w:asciiTheme="majorHAnsi" w:hAnsiTheme="majorHAnsi" w:cstheme="majorHAnsi"/>
          <w:b/>
        </w:rPr>
        <w:t>PGNiG Obrót Detaliczny sp. z o.o.</w:t>
      </w:r>
      <w:r>
        <w:rPr>
          <w:rFonts w:asciiTheme="majorHAnsi" w:hAnsiTheme="majorHAnsi" w:cstheme="majorHAnsi"/>
          <w:b/>
        </w:rPr>
        <w:t xml:space="preserve">, </w:t>
      </w:r>
      <w:r w:rsidRPr="00320E63">
        <w:rPr>
          <w:rFonts w:asciiTheme="majorHAnsi" w:hAnsiTheme="majorHAnsi" w:cstheme="majorHAnsi"/>
        </w:rPr>
        <w:t>ul. Jana Kazimierza 3, 01-248 Warszawa</w:t>
      </w:r>
    </w:p>
    <w:p w:rsidR="005F6536" w:rsidRPr="00320E63" w:rsidRDefault="005F6536" w:rsidP="005F6536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Theme="majorHAnsi" w:hAnsiTheme="majorHAnsi" w:cstheme="majorHAnsi"/>
        </w:rPr>
      </w:pPr>
      <w:r w:rsidRPr="00320E63">
        <w:rPr>
          <w:rFonts w:asciiTheme="majorHAnsi" w:hAnsiTheme="majorHAnsi" w:cstheme="majorHAnsi"/>
        </w:rPr>
        <w:t>w przedmiotowym postępowaniu Zamawiający wykluczył 0 Wykonawców;</w:t>
      </w:r>
    </w:p>
    <w:p w:rsidR="005F6536" w:rsidRPr="00320E63" w:rsidRDefault="005F6536" w:rsidP="005F6536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Theme="majorHAnsi" w:hAnsiTheme="majorHAnsi" w:cstheme="majorHAnsi"/>
        </w:rPr>
      </w:pPr>
      <w:r w:rsidRPr="00320E63">
        <w:rPr>
          <w:rFonts w:asciiTheme="majorHAnsi" w:hAnsiTheme="majorHAnsi" w:cstheme="majorHAnsi"/>
        </w:rPr>
        <w:t>w przedmiotowym postępowaniu Zamawiający odrzucił 0 ofert Wykonawców.</w:t>
      </w:r>
    </w:p>
    <w:p w:rsidR="005F6536" w:rsidRPr="00320E63" w:rsidRDefault="005F6536" w:rsidP="005F6536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320E63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320E63">
        <w:rPr>
          <w:rFonts w:asciiTheme="majorHAnsi" w:hAnsiTheme="majorHAnsi" w:cstheme="majorHAnsi"/>
        </w:rPr>
        <w:t xml:space="preserve"> ust. </w:t>
      </w:r>
      <w:r>
        <w:rPr>
          <w:rFonts w:asciiTheme="majorHAnsi" w:hAnsiTheme="majorHAnsi" w:cstheme="majorHAnsi"/>
        </w:rPr>
        <w:t>3 pkt a)</w:t>
      </w:r>
      <w:r w:rsidRPr="00320E63">
        <w:rPr>
          <w:rFonts w:asciiTheme="majorHAnsi" w:hAnsiTheme="majorHAnsi" w:cstheme="majorHAnsi"/>
        </w:rPr>
        <w:t xml:space="preserve"> </w:t>
      </w:r>
      <w:r w:rsidRPr="00320E63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0B7A52" w:rsidRPr="0065515D" w:rsidRDefault="000B7A52" w:rsidP="000B7A52">
      <w:pPr>
        <w:spacing w:line="276" w:lineRule="auto"/>
        <w:contextualSpacing/>
        <w:rPr>
          <w:rFonts w:asciiTheme="majorHAnsi" w:hAnsiTheme="majorHAnsi" w:cstheme="majorHAnsi"/>
          <w:sz w:val="21"/>
          <w:szCs w:val="21"/>
        </w:rPr>
      </w:pP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52"/>
    <w:rsid w:val="000B7A52"/>
    <w:rsid w:val="00336683"/>
    <w:rsid w:val="00384852"/>
    <w:rsid w:val="005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88E9-CCF8-4C70-8963-8C0DF547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0B7A52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B7A52"/>
  </w:style>
  <w:style w:type="paragraph" w:styleId="Tekstdymka">
    <w:name w:val="Balloon Text"/>
    <w:basedOn w:val="Normalny"/>
    <w:link w:val="TekstdymkaZnak"/>
    <w:uiPriority w:val="99"/>
    <w:semiHidden/>
    <w:unhideWhenUsed/>
    <w:rsid w:val="005F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2021-06-10T07:24:00Z</cp:lastPrinted>
  <dcterms:created xsi:type="dcterms:W3CDTF">2021-06-08T05:54:00Z</dcterms:created>
  <dcterms:modified xsi:type="dcterms:W3CDTF">2021-06-10T07:24:00Z</dcterms:modified>
</cp:coreProperties>
</file>