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CE" w:rsidRDefault="001367CE" w:rsidP="001367CE">
      <w:pPr>
        <w:spacing w:line="276" w:lineRule="auto"/>
        <w:contextualSpacing/>
        <w:jc w:val="righ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Kraków, dnia 07.12.2021 r.</w:t>
      </w:r>
    </w:p>
    <w:p w:rsidR="001367CE" w:rsidRDefault="001367CE" w:rsidP="001367CE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1367CE" w:rsidRPr="001367CE" w:rsidRDefault="001367CE" w:rsidP="001367CE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1367CE">
        <w:rPr>
          <w:rFonts w:asciiTheme="majorHAnsi" w:hAnsiTheme="majorHAnsi" w:cstheme="majorHAnsi"/>
          <w:b/>
          <w:sz w:val="28"/>
        </w:rPr>
        <w:t>OGŁOSZENIE O UNIEWAŻNIENIU POSTĘPOWANIA</w:t>
      </w:r>
    </w:p>
    <w:p w:rsidR="001367CE" w:rsidRDefault="001367CE" w:rsidP="001367CE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:rsidR="001367CE" w:rsidRDefault="001367CE" w:rsidP="001367CE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367CE" w:rsidRPr="00425D3E" w:rsidRDefault="001367CE" w:rsidP="001367CE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>
        <w:rPr>
          <w:rFonts w:ascii="Calibri Light" w:hAnsi="Calibri Light" w:cs="Calibri Light"/>
        </w:rPr>
        <w:br/>
      </w:r>
      <w:r w:rsidRPr="00425D3E">
        <w:rPr>
          <w:rFonts w:ascii="Calibri Light" w:hAnsi="Calibri Light" w:cs="Calibri Light"/>
        </w:rPr>
        <w:t>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>. Dz. U. 2021 r. poz. 1129 ze zm.)</w:t>
      </w:r>
      <w:r>
        <w:rPr>
          <w:rFonts w:ascii="Calibri Light" w:hAnsi="Calibri Light" w:cs="Calibri Light"/>
        </w:rPr>
        <w:t xml:space="preserve"> </w:t>
      </w:r>
      <w:r w:rsidRPr="00425D3E">
        <w:rPr>
          <w:rFonts w:ascii="Calibri Light" w:hAnsi="Calibri Light" w:cs="Calibri Light"/>
        </w:rPr>
        <w:t xml:space="preserve">na </w:t>
      </w:r>
      <w:r w:rsidRPr="00425D3E">
        <w:rPr>
          <w:rFonts w:ascii="Calibri Light" w:hAnsi="Calibri Light" w:cs="Calibri Light"/>
          <w:b/>
        </w:rPr>
        <w:t>„</w:t>
      </w:r>
      <w:r w:rsidRPr="00511B18">
        <w:rPr>
          <w:rFonts w:ascii="Calibri Light" w:hAnsi="Calibri Light" w:cs="Calibri Light"/>
          <w:b/>
        </w:rPr>
        <w:t>Usuwanie i utylizację padłych zwierząt z obszarów zlokalizowanych na terenie Gminy Miejskiej Kraków</w:t>
      </w:r>
      <w:r w:rsidRPr="00425D3E">
        <w:rPr>
          <w:rFonts w:ascii="Calibri Light" w:hAnsi="Calibri Light" w:cs="Calibri Light"/>
          <w:b/>
        </w:rPr>
        <w:t>”</w:t>
      </w:r>
      <w:r w:rsidRPr="00425D3E">
        <w:rPr>
          <w:rFonts w:ascii="Calibri Light" w:hAnsi="Calibri Light" w:cs="Calibri Light"/>
        </w:rPr>
        <w:t xml:space="preserve"> – nr sprawy </w:t>
      </w:r>
      <w:r>
        <w:rPr>
          <w:rFonts w:ascii="Calibri Light" w:hAnsi="Calibri Light" w:cs="Calibri Light"/>
          <w:iCs/>
        </w:rPr>
        <w:t>TZ/TT/43</w:t>
      </w:r>
      <w:r w:rsidRPr="00425D3E">
        <w:rPr>
          <w:rFonts w:ascii="Calibri Light" w:hAnsi="Calibri Light" w:cs="Calibri Light"/>
          <w:iCs/>
        </w:rPr>
        <w:t>/2021.</w:t>
      </w:r>
    </w:p>
    <w:p w:rsidR="001367CE" w:rsidRDefault="001367CE" w:rsidP="001367CE">
      <w:pPr>
        <w:ind w:left="851" w:hanging="851"/>
        <w:contextualSpacing/>
        <w:jc w:val="both"/>
        <w:rPr>
          <w:rFonts w:ascii="Calibri Light" w:hAnsi="Calibri Light" w:cs="Calibri Light"/>
          <w:iCs/>
        </w:rPr>
      </w:pPr>
    </w:p>
    <w:p w:rsidR="001367CE" w:rsidRDefault="001367CE" w:rsidP="001367CE">
      <w:pPr>
        <w:ind w:left="851" w:hanging="851"/>
        <w:contextualSpacing/>
        <w:jc w:val="both"/>
        <w:rPr>
          <w:rFonts w:ascii="Calibri Light" w:hAnsi="Calibri Light" w:cs="Calibri Light"/>
          <w:iCs/>
        </w:rPr>
      </w:pPr>
    </w:p>
    <w:p w:rsidR="001367CE" w:rsidRDefault="001367CE" w:rsidP="001367CE">
      <w:pPr>
        <w:ind w:left="851" w:hanging="851"/>
        <w:contextualSpacing/>
        <w:jc w:val="both"/>
        <w:rPr>
          <w:rFonts w:ascii="Calibri Light" w:hAnsi="Calibri Light" w:cs="Calibri Light"/>
          <w:iCs/>
        </w:rPr>
      </w:pPr>
    </w:p>
    <w:p w:rsidR="001367CE" w:rsidRDefault="001367CE" w:rsidP="001367CE">
      <w:pPr>
        <w:ind w:left="851" w:hanging="851"/>
        <w:contextualSpacing/>
        <w:jc w:val="both"/>
        <w:rPr>
          <w:rFonts w:ascii="Calibri Light" w:hAnsi="Calibri Light" w:cs="Calibri Light"/>
          <w:iCs/>
        </w:rPr>
      </w:pPr>
    </w:p>
    <w:p w:rsidR="001367CE" w:rsidRPr="007A6561" w:rsidRDefault="001367CE" w:rsidP="001367CE">
      <w:pPr>
        <w:spacing w:line="276" w:lineRule="auto"/>
        <w:ind w:right="110" w:firstLine="851"/>
        <w:contextualSpacing/>
        <w:jc w:val="both"/>
        <w:rPr>
          <w:rFonts w:asciiTheme="majorHAnsi" w:hAnsiTheme="majorHAnsi" w:cstheme="majorHAnsi"/>
        </w:rPr>
      </w:pPr>
      <w:r w:rsidRPr="007A6561">
        <w:rPr>
          <w:rFonts w:asciiTheme="majorHAnsi" w:hAnsiTheme="majorHAnsi" w:cstheme="majorHAnsi"/>
        </w:rPr>
        <w:t xml:space="preserve">Działając na podstawie art. 255 ust. 3 ustawy z dnia 11 września 2019 r. Prawo zamówień publicznych </w:t>
      </w:r>
      <w:r>
        <w:rPr>
          <w:rFonts w:asciiTheme="majorHAnsi" w:hAnsiTheme="majorHAnsi" w:cstheme="majorHAnsi"/>
        </w:rPr>
        <w:br/>
      </w:r>
      <w:r w:rsidRPr="007A6561">
        <w:rPr>
          <w:rFonts w:asciiTheme="majorHAnsi" w:hAnsiTheme="majorHAnsi" w:cstheme="majorHAnsi"/>
        </w:rPr>
        <w:t>(</w:t>
      </w:r>
      <w:r w:rsidRPr="005F5A9D">
        <w:rPr>
          <w:rFonts w:asciiTheme="majorHAnsi" w:hAnsiTheme="majorHAnsi" w:cstheme="majorHAnsi"/>
        </w:rPr>
        <w:t>tj. Dz. U. z 2021, poz. 1129</w:t>
      </w:r>
      <w:r w:rsidRPr="007A6561">
        <w:rPr>
          <w:rFonts w:asciiTheme="majorHAnsi" w:hAnsiTheme="majorHAnsi" w:cstheme="majorHAnsi"/>
        </w:rPr>
        <w:t xml:space="preserve"> ze zm.) Miejskie Przedsiębiorstwo Oczyszczania Sp. z o.o. zawiadamia o unieważnie</w:t>
      </w:r>
      <w:r>
        <w:rPr>
          <w:rFonts w:asciiTheme="majorHAnsi" w:hAnsiTheme="majorHAnsi" w:cstheme="majorHAnsi"/>
        </w:rPr>
        <w:t>niu przedmiotowego postępowania.</w:t>
      </w:r>
    </w:p>
    <w:p w:rsidR="001367CE" w:rsidRPr="007A6561" w:rsidRDefault="001367CE" w:rsidP="001367CE">
      <w:pPr>
        <w:spacing w:line="276" w:lineRule="auto"/>
        <w:ind w:right="110" w:firstLine="851"/>
        <w:contextualSpacing/>
        <w:jc w:val="both"/>
        <w:rPr>
          <w:rFonts w:asciiTheme="majorHAnsi" w:hAnsiTheme="majorHAnsi" w:cstheme="majorHAnsi"/>
        </w:rPr>
      </w:pPr>
    </w:p>
    <w:p w:rsidR="001367CE" w:rsidRPr="007A6561" w:rsidRDefault="001367CE" w:rsidP="001367CE">
      <w:pPr>
        <w:spacing w:line="276" w:lineRule="auto"/>
        <w:ind w:right="110" w:firstLine="851"/>
        <w:contextualSpacing/>
        <w:jc w:val="both"/>
        <w:rPr>
          <w:rFonts w:asciiTheme="majorHAnsi" w:hAnsiTheme="majorHAnsi" w:cstheme="majorHAnsi"/>
        </w:rPr>
      </w:pPr>
    </w:p>
    <w:p w:rsidR="001367CE" w:rsidRPr="007A6561" w:rsidRDefault="001367CE" w:rsidP="001367CE">
      <w:pPr>
        <w:spacing w:line="276" w:lineRule="auto"/>
        <w:ind w:right="110"/>
        <w:contextualSpacing/>
        <w:jc w:val="both"/>
        <w:rPr>
          <w:rFonts w:asciiTheme="majorHAnsi" w:hAnsiTheme="majorHAnsi" w:cstheme="majorHAnsi"/>
        </w:rPr>
      </w:pPr>
      <w:r w:rsidRPr="007A6561">
        <w:rPr>
          <w:rFonts w:asciiTheme="majorHAnsi" w:hAnsiTheme="majorHAnsi" w:cstheme="majorHAnsi"/>
        </w:rPr>
        <w:t>Uzasadnienie prawne:</w:t>
      </w:r>
    </w:p>
    <w:p w:rsidR="001367CE" w:rsidRPr="007A6561" w:rsidRDefault="001367CE" w:rsidP="001367CE">
      <w:pPr>
        <w:spacing w:line="276" w:lineRule="auto"/>
        <w:ind w:right="110"/>
        <w:contextualSpacing/>
        <w:jc w:val="both"/>
        <w:rPr>
          <w:rFonts w:asciiTheme="majorHAnsi" w:hAnsiTheme="majorHAnsi" w:cstheme="majorHAnsi"/>
        </w:rPr>
      </w:pPr>
      <w:r w:rsidRPr="007A6561">
        <w:rPr>
          <w:rFonts w:asciiTheme="majorHAnsi" w:hAnsiTheme="majorHAnsi" w:cstheme="majorHAnsi"/>
        </w:rPr>
        <w:t>Art. 255 ust. 3 ustawy Prawo zamówień publicznych</w:t>
      </w:r>
      <w:r>
        <w:rPr>
          <w:rFonts w:asciiTheme="majorHAnsi" w:hAnsiTheme="majorHAnsi" w:cstheme="majorHAnsi"/>
        </w:rPr>
        <w:t>.</w:t>
      </w:r>
    </w:p>
    <w:p w:rsidR="001367CE" w:rsidRPr="007A6561" w:rsidRDefault="001367CE" w:rsidP="001367CE">
      <w:pPr>
        <w:spacing w:line="276" w:lineRule="auto"/>
        <w:ind w:right="110" w:firstLine="708"/>
        <w:contextualSpacing/>
        <w:jc w:val="both"/>
        <w:rPr>
          <w:rFonts w:asciiTheme="majorHAnsi" w:hAnsiTheme="majorHAnsi" w:cstheme="majorHAnsi"/>
        </w:rPr>
      </w:pPr>
    </w:p>
    <w:p w:rsidR="001367CE" w:rsidRPr="007A6561" w:rsidRDefault="001367CE" w:rsidP="001367CE">
      <w:pPr>
        <w:spacing w:line="276" w:lineRule="auto"/>
        <w:ind w:right="110"/>
        <w:contextualSpacing/>
        <w:jc w:val="both"/>
        <w:rPr>
          <w:rFonts w:asciiTheme="majorHAnsi" w:hAnsiTheme="majorHAnsi" w:cstheme="majorHAnsi"/>
        </w:rPr>
      </w:pPr>
      <w:r w:rsidRPr="007A6561">
        <w:rPr>
          <w:rFonts w:asciiTheme="majorHAnsi" w:hAnsiTheme="majorHAnsi" w:cstheme="majorHAnsi"/>
        </w:rPr>
        <w:t>Uzasadnienie faktyczne:</w:t>
      </w:r>
    </w:p>
    <w:p w:rsidR="001367CE" w:rsidRPr="00622484" w:rsidRDefault="001367CE" w:rsidP="001367CE">
      <w:pPr>
        <w:contextualSpacing/>
        <w:jc w:val="both"/>
        <w:rPr>
          <w:rFonts w:asciiTheme="majorHAnsi" w:hAnsiTheme="majorHAnsi" w:cstheme="majorHAnsi"/>
        </w:rPr>
      </w:pPr>
      <w:r w:rsidRPr="007A6561">
        <w:rPr>
          <w:rFonts w:asciiTheme="majorHAnsi" w:hAnsiTheme="majorHAnsi" w:cstheme="majorHAnsi"/>
        </w:rPr>
        <w:t>W niniejszym postępowaniu oferta z najniższ</w:t>
      </w:r>
      <w:r>
        <w:rPr>
          <w:rFonts w:asciiTheme="majorHAnsi" w:hAnsiTheme="majorHAnsi" w:cstheme="majorHAnsi"/>
        </w:rPr>
        <w:t>ą ceną przewyższa kwotę, którą Z</w:t>
      </w:r>
      <w:r w:rsidRPr="007A6561">
        <w:rPr>
          <w:rFonts w:asciiTheme="majorHAnsi" w:hAnsiTheme="majorHAnsi" w:cstheme="majorHAnsi"/>
        </w:rPr>
        <w:t>amawiający zamierza przeznaczyć na sfinansowanie zamówienia</w:t>
      </w:r>
      <w:r>
        <w:rPr>
          <w:rFonts w:asciiTheme="majorHAnsi" w:hAnsiTheme="majorHAnsi" w:cstheme="majorHAnsi"/>
        </w:rPr>
        <w:t>.</w:t>
      </w:r>
    </w:p>
    <w:p w:rsidR="001367CE" w:rsidRDefault="001367CE" w:rsidP="001367CE">
      <w:pPr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CE"/>
    <w:rsid w:val="001367CE"/>
    <w:rsid w:val="00336683"/>
    <w:rsid w:val="003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8A12A-BD63-4E50-B4C9-D64E04CB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7C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cp:lastPrinted>2021-12-06T13:52:00Z</cp:lastPrinted>
  <dcterms:created xsi:type="dcterms:W3CDTF">2021-12-06T13:48:00Z</dcterms:created>
  <dcterms:modified xsi:type="dcterms:W3CDTF">2021-12-06T13:52:00Z</dcterms:modified>
</cp:coreProperties>
</file>