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F650" w14:textId="77777777" w:rsidR="003C47DF" w:rsidRDefault="003C47DF" w:rsidP="003C47DF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19.07.2023 r.</w:t>
      </w:r>
    </w:p>
    <w:p w14:paraId="1419A680" w14:textId="77777777" w:rsidR="003C47DF" w:rsidRDefault="003C47DF" w:rsidP="003C47DF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762D7230" w14:textId="5AC6B4F9" w:rsidR="003C47DF" w:rsidRDefault="003C47DF" w:rsidP="003C47DF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05C4F25A" w14:textId="77777777" w:rsidR="003C47DF" w:rsidRDefault="003C47DF">
      <w:pPr>
        <w:rPr>
          <w:rFonts w:asciiTheme="majorHAnsi" w:hAnsiTheme="majorHAnsi" w:cstheme="majorHAnsi"/>
          <w:kern w:val="0"/>
          <w14:ligatures w14:val="none"/>
        </w:rPr>
      </w:pPr>
    </w:p>
    <w:p w14:paraId="15C47639" w14:textId="36EE2D80" w:rsidR="003C47DF" w:rsidRDefault="003C47DF" w:rsidP="003C47DF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2022 r., poz. 1710 ze zm.) na </w:t>
      </w:r>
      <w:r>
        <w:rPr>
          <w:rFonts w:asciiTheme="majorHAnsi" w:hAnsiTheme="majorHAnsi" w:cstheme="majorHAnsi"/>
          <w:b/>
          <w:bCs/>
        </w:rPr>
        <w:t>„Świadczenie usług w zakresie zimowego utrzymania na terenie miasta Krakowa z podziałem na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TZ/TT/15/2023)</w:t>
      </w:r>
      <w:r>
        <w:rPr>
          <w:rFonts w:asciiTheme="majorHAnsi" w:hAnsiTheme="majorHAnsi" w:cstheme="majorHAnsi"/>
          <w:iCs/>
        </w:rPr>
        <w:t>.</w:t>
      </w:r>
    </w:p>
    <w:p w14:paraId="543C2D8F" w14:textId="77777777" w:rsidR="003C47DF" w:rsidRDefault="003C47DF">
      <w:pPr>
        <w:rPr>
          <w:rFonts w:asciiTheme="majorHAnsi" w:hAnsiTheme="majorHAnsi" w:cstheme="majorHAnsi"/>
          <w:kern w:val="0"/>
          <w14:ligatures w14:val="none"/>
        </w:rPr>
      </w:pPr>
    </w:p>
    <w:p w14:paraId="323F246F" w14:textId="77777777" w:rsidR="003C47DF" w:rsidRDefault="003C47DF">
      <w:pPr>
        <w:rPr>
          <w:rFonts w:asciiTheme="majorHAnsi" w:hAnsiTheme="majorHAnsi" w:cstheme="majorHAnsi"/>
          <w:kern w:val="0"/>
          <w14:ligatures w14:val="none"/>
        </w:rPr>
      </w:pPr>
    </w:p>
    <w:p w14:paraId="3E565ABF" w14:textId="129E2ACC" w:rsidR="003C47DF" w:rsidRDefault="003C47DF">
      <w:r>
        <w:rPr>
          <w:rFonts w:asciiTheme="majorHAnsi" w:hAnsiTheme="majorHAnsi" w:cstheme="majorHAnsi"/>
          <w:kern w:val="0"/>
          <w14:ligatures w14:val="none"/>
        </w:rPr>
        <w:t xml:space="preserve">Miejskie Przedsiębiorstwo Oczyszczania Sp. z o.o. w Krakowie informuje, </w:t>
      </w:r>
      <w:r>
        <w:rPr>
          <w:rFonts w:ascii="Calibri Light" w:hAnsi="Calibri Light" w:cs="Calibri Light"/>
        </w:rPr>
        <w:t>iż w przedmiotowym postępowaniu</w:t>
      </w:r>
      <w:r>
        <w:rPr>
          <w:rFonts w:ascii="Calibri Light" w:hAnsi="Calibri Light" w:cs="Calibri Light"/>
        </w:rPr>
        <w:t>:</w:t>
      </w:r>
    </w:p>
    <w:p w14:paraId="22FEBC84" w14:textId="2EF064EB" w:rsidR="003C47DF" w:rsidRDefault="003C47DF" w:rsidP="003C47DF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3</w:t>
      </w:r>
      <w:r>
        <w:rPr>
          <w:rFonts w:asciiTheme="majorHAnsi" w:hAnsiTheme="majorHAnsi" w:cstheme="majorHAnsi"/>
          <w:sz w:val="22"/>
          <w:szCs w:val="22"/>
        </w:rPr>
        <w:t xml:space="preserve"> (zadanie 3) obejmującej V obszar utrzymaniowy :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5C529A7D" w14:textId="1FA18D5E" w:rsidR="003C47DF" w:rsidRDefault="003C47DF" w:rsidP="003C47DF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6</w:t>
      </w:r>
      <w:r>
        <w:rPr>
          <w:rFonts w:asciiTheme="majorHAnsi" w:hAnsiTheme="majorHAnsi" w:cstheme="majorHAnsi"/>
          <w:sz w:val="22"/>
          <w:szCs w:val="22"/>
        </w:rPr>
        <w:t xml:space="preserve"> (zadanie 6) obejmującej 2 rejon utrzymaniowy :</w:t>
      </w:r>
      <w:r w:rsidRPr="003C47D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</w:p>
    <w:p w14:paraId="30D9547F" w14:textId="562DDF4C" w:rsidR="003C47DF" w:rsidRDefault="003C47DF" w:rsidP="003C47DF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10</w:t>
      </w:r>
      <w:r>
        <w:rPr>
          <w:rFonts w:asciiTheme="majorHAnsi" w:hAnsiTheme="majorHAnsi" w:cstheme="majorHAnsi"/>
          <w:sz w:val="22"/>
          <w:szCs w:val="22"/>
        </w:rPr>
        <w:t xml:space="preserve"> (zadanie 10) obejmującej 6 rejon utrzymaniowy : 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</w:p>
    <w:p w14:paraId="2986887F" w14:textId="7528675E" w:rsidR="003C47DF" w:rsidRDefault="003C47DF" w:rsidP="003C47DF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12</w:t>
      </w:r>
      <w:r>
        <w:rPr>
          <w:rFonts w:asciiTheme="majorHAnsi" w:hAnsiTheme="majorHAnsi" w:cstheme="majorHAnsi"/>
          <w:sz w:val="22"/>
          <w:szCs w:val="22"/>
        </w:rPr>
        <w:t xml:space="preserve"> (zadanie 12) obejmującej 2 sektor utrzymaniowy : 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</w:p>
    <w:p w14:paraId="292F34D9" w14:textId="22A00F61" w:rsidR="003C47DF" w:rsidRDefault="003C47DF" w:rsidP="003C47DF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dla części 13</w:t>
      </w:r>
      <w:r>
        <w:rPr>
          <w:rFonts w:asciiTheme="majorHAnsi" w:hAnsiTheme="majorHAnsi" w:cstheme="majorHAnsi"/>
          <w:sz w:val="22"/>
          <w:szCs w:val="22"/>
        </w:rPr>
        <w:t xml:space="preserve"> (zadanie 13) obejmującej 3 sektor utrzymaniowy : 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</w:p>
    <w:p w14:paraId="4A1F641F" w14:textId="77777777" w:rsidR="003C47DF" w:rsidRPr="003C47DF" w:rsidRDefault="003C47DF" w:rsidP="00022FF8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inorHAnsi" w:hAnsiTheme="minorHAnsi" w:cstheme="minorBidi"/>
          <w:sz w:val="22"/>
          <w:szCs w:val="22"/>
        </w:rPr>
      </w:pPr>
      <w:r w:rsidRPr="003C47DF">
        <w:rPr>
          <w:rFonts w:asciiTheme="majorHAnsi" w:hAnsiTheme="majorHAnsi" w:cstheme="majorHAnsi"/>
          <w:b/>
          <w:bCs/>
          <w:sz w:val="22"/>
          <w:szCs w:val="22"/>
        </w:rPr>
        <w:t>dla części 15</w:t>
      </w:r>
      <w:r w:rsidRPr="003C47DF">
        <w:rPr>
          <w:rFonts w:asciiTheme="majorHAnsi" w:hAnsiTheme="majorHAnsi" w:cstheme="majorHAnsi"/>
          <w:sz w:val="22"/>
          <w:szCs w:val="22"/>
        </w:rPr>
        <w:t xml:space="preserve"> (zadanie 15) obejmującej 5 sektor utrzymaniowy : </w:t>
      </w:r>
      <w:r w:rsidRPr="003C47DF"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 żadnej oferty przetargowej</w:t>
      </w:r>
      <w:r w:rsidRPr="003C47DF">
        <w:rPr>
          <w:rFonts w:ascii="Calibri Light" w:hAnsi="Calibri Light" w:cs="Calibri Light"/>
          <w:sz w:val="22"/>
          <w:szCs w:val="22"/>
        </w:rPr>
        <w:t xml:space="preserve"> </w:t>
      </w:r>
    </w:p>
    <w:p w14:paraId="25C60BBF" w14:textId="682AB99B" w:rsidR="003C47DF" w:rsidRDefault="003C47DF" w:rsidP="00022FF8">
      <w:pPr>
        <w:pStyle w:val="Nagwekstrony"/>
        <w:numPr>
          <w:ilvl w:val="0"/>
          <w:numId w:val="1"/>
        </w:numPr>
        <w:tabs>
          <w:tab w:val="left" w:pos="1134"/>
        </w:tabs>
        <w:spacing w:line="360" w:lineRule="auto"/>
        <w:ind w:left="567" w:hanging="425"/>
        <w:jc w:val="both"/>
        <w:rPr>
          <w:rFonts w:asciiTheme="minorHAnsi" w:hAnsiTheme="minorHAnsi" w:cstheme="minorBidi"/>
          <w:sz w:val="22"/>
          <w:szCs w:val="22"/>
        </w:rPr>
      </w:pPr>
      <w:r w:rsidRPr="003C47DF">
        <w:rPr>
          <w:rFonts w:asciiTheme="majorHAnsi" w:hAnsiTheme="majorHAnsi" w:cstheme="majorHAnsi"/>
          <w:b/>
          <w:bCs/>
          <w:sz w:val="22"/>
          <w:szCs w:val="22"/>
        </w:rPr>
        <w:t>dla części 16</w:t>
      </w:r>
      <w:r w:rsidRPr="003C47DF">
        <w:rPr>
          <w:rFonts w:asciiTheme="majorHAnsi" w:hAnsiTheme="majorHAnsi" w:cstheme="majorHAnsi"/>
          <w:sz w:val="22"/>
          <w:szCs w:val="22"/>
        </w:rPr>
        <w:t xml:space="preserve"> (zadanie 16) obejmującej 6 sektor utrzymaniowy :</w:t>
      </w:r>
      <w:r w:rsidRPr="003C47DF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>nie otrzymano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żadnej</w:t>
      </w:r>
      <w:r w:rsidRPr="003C47DF">
        <w:rPr>
          <w:rFonts w:ascii="Calibri Light" w:hAnsi="Calibri Light" w:cs="Calibri Light"/>
          <w:b/>
          <w:bCs/>
          <w:sz w:val="22"/>
          <w:szCs w:val="22"/>
        </w:rPr>
        <w:t xml:space="preserve"> oferty przetargowej</w:t>
      </w:r>
    </w:p>
    <w:p w14:paraId="3D246EBD" w14:textId="77777777" w:rsidR="003C47DF" w:rsidRDefault="003C47DF"/>
    <w:p w14:paraId="457EFD3B" w14:textId="77777777" w:rsidR="003C47DF" w:rsidRDefault="003C47DF"/>
    <w:p w14:paraId="3DE1CAEE" w14:textId="77777777" w:rsidR="003C47DF" w:rsidRDefault="003C47DF"/>
    <w:p w14:paraId="2E9A1F8F" w14:textId="77777777" w:rsidR="003C47DF" w:rsidRDefault="003C47DF"/>
    <w:p w14:paraId="0BCF52EC" w14:textId="77777777" w:rsidR="003C47DF" w:rsidRDefault="003C47DF"/>
    <w:sectPr w:rsidR="003C47DF" w:rsidSect="003C47D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51E9"/>
    <w:multiLevelType w:val="hybridMultilevel"/>
    <w:tmpl w:val="530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2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DF"/>
    <w:rsid w:val="002A283E"/>
    <w:rsid w:val="003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594"/>
  <w15:chartTrackingRefBased/>
  <w15:docId w15:val="{FB5E9269-46E7-4DE6-91D2-2F8A968E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?—wek strony"/>
    <w:basedOn w:val="Normalny"/>
    <w:rsid w:val="003C4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2023-07-19T11:14:00Z</cp:lastPrinted>
  <dcterms:created xsi:type="dcterms:W3CDTF">2023-07-19T11:07:00Z</dcterms:created>
  <dcterms:modified xsi:type="dcterms:W3CDTF">2023-07-19T11:15:00Z</dcterms:modified>
</cp:coreProperties>
</file>