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EB" w:rsidRPr="00B962F6" w:rsidRDefault="00060DEB" w:rsidP="00060DEB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16</w:t>
      </w:r>
      <w:r w:rsidRPr="00B962F6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9</w:t>
      </w:r>
      <w:r w:rsidRPr="00B962F6">
        <w:rPr>
          <w:rFonts w:asciiTheme="majorHAnsi" w:hAnsiTheme="majorHAnsi" w:cstheme="majorHAnsi"/>
        </w:rPr>
        <w:t>.2021 r.</w:t>
      </w:r>
    </w:p>
    <w:p w:rsidR="00060DEB" w:rsidRPr="00A577BD" w:rsidRDefault="00060DEB" w:rsidP="00060DEB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060DEB" w:rsidRDefault="00060DEB" w:rsidP="00060DEB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577BD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060DEB" w:rsidRDefault="00060DEB" w:rsidP="00060DE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060DEB" w:rsidRDefault="00060DEB" w:rsidP="00060DE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60DEB" w:rsidRPr="003E23C2" w:rsidRDefault="00060DEB" w:rsidP="00060DE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>dotyczy:</w:t>
      </w:r>
      <w:r w:rsidRPr="003E23C2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(Dz. U. z 2021, poz. 1129 ze zm.) na </w:t>
      </w:r>
      <w:r w:rsidRPr="003E23C2">
        <w:rPr>
          <w:rFonts w:asciiTheme="majorHAnsi" w:hAnsiTheme="majorHAnsi" w:cstheme="majorHAnsi"/>
          <w:b/>
        </w:rPr>
        <w:t>„Świadczenie usług w zakresie zimowego utrzymania jezdni, chodników, dróg rowerowych, przystanków autobusowych i tramwajowych, parkingów, placów, pętli autobusowych i obiektów inżynierskich oraz terenów wewnątrz - osiedlowych na terenie miasta Krakowa na terenie 1 rejonu utrzymaniowego”</w:t>
      </w:r>
      <w:r w:rsidRPr="003E23C2">
        <w:rPr>
          <w:rFonts w:asciiTheme="majorHAnsi" w:hAnsiTheme="majorHAnsi" w:cstheme="majorHAnsi"/>
        </w:rPr>
        <w:t xml:space="preserve"> – nr sprawy </w:t>
      </w:r>
      <w:r w:rsidRPr="003E23C2">
        <w:rPr>
          <w:rFonts w:asciiTheme="majorHAnsi" w:hAnsiTheme="majorHAnsi" w:cstheme="majorHAnsi"/>
          <w:iCs/>
        </w:rPr>
        <w:t>TZ/TT/27/2021.</w:t>
      </w:r>
    </w:p>
    <w:p w:rsidR="00060DEB" w:rsidRPr="003E23C2" w:rsidRDefault="00060DEB" w:rsidP="00060DEB">
      <w:pPr>
        <w:spacing w:line="276" w:lineRule="auto"/>
        <w:contextualSpacing/>
        <w:rPr>
          <w:rFonts w:asciiTheme="majorHAnsi" w:hAnsiTheme="majorHAnsi" w:cstheme="majorHAnsi"/>
          <w:sz w:val="36"/>
        </w:rPr>
      </w:pPr>
    </w:p>
    <w:p w:rsidR="00060DEB" w:rsidRPr="003E23C2" w:rsidRDefault="00060DEB" w:rsidP="00060DE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3E23C2">
        <w:rPr>
          <w:rFonts w:asciiTheme="majorHAnsi" w:hAnsiTheme="majorHAnsi" w:cstheme="majorHAnsi"/>
        </w:rPr>
        <w:t>Pzp</w:t>
      </w:r>
      <w:proofErr w:type="spellEnd"/>
      <w:r w:rsidRPr="003E23C2">
        <w:rPr>
          <w:rFonts w:asciiTheme="majorHAnsi" w:hAnsiTheme="majorHAnsi" w:cstheme="majorHAnsi"/>
        </w:rPr>
        <w:t>” informuje, iż najkorzystniejszą ofertę w przedmiotowym postępowaniu otrzymano od Wykonawcy :</w:t>
      </w:r>
    </w:p>
    <w:p w:rsidR="00060DEB" w:rsidRPr="003E23C2" w:rsidRDefault="00060DEB" w:rsidP="00060DE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  <w:b/>
        </w:rPr>
        <w:t xml:space="preserve">FLORA Spółka z o. o. Sp. komandytowa, </w:t>
      </w:r>
      <w:r w:rsidRPr="003E23C2">
        <w:rPr>
          <w:rFonts w:asciiTheme="majorHAnsi" w:hAnsiTheme="majorHAnsi" w:cstheme="majorHAnsi"/>
        </w:rPr>
        <w:t>ul. Siwka 40, 31-588 Kraków.</w:t>
      </w:r>
    </w:p>
    <w:p w:rsidR="00060DEB" w:rsidRPr="003E23C2" w:rsidRDefault="00060DEB" w:rsidP="00060DE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3E23C2">
        <w:rPr>
          <w:rFonts w:asciiTheme="majorHAnsi" w:hAnsiTheme="majorHAnsi" w:cstheme="majorHAnsi"/>
        </w:rPr>
        <w:br/>
      </w:r>
      <w:r w:rsidRPr="003E23C2">
        <w:rPr>
          <w:rFonts w:asciiTheme="majorHAnsi" w:hAnsiTheme="majorHAnsi" w:cstheme="majorHAnsi"/>
          <w:b/>
        </w:rPr>
        <w:t>5 547 500,00 zł</w:t>
      </w:r>
      <w:r w:rsidRPr="003E23C2">
        <w:rPr>
          <w:rFonts w:asciiTheme="majorHAnsi" w:hAnsiTheme="majorHAnsi" w:cstheme="majorHAnsi"/>
        </w:rPr>
        <w:t xml:space="preserve"> (słownie złotych: pięć milionów pięćset czterdzieści siedem tysięcy pięćset złotych 00/100).</w:t>
      </w:r>
    </w:p>
    <w:p w:rsidR="00060DEB" w:rsidRPr="003E23C2" w:rsidRDefault="00060DEB" w:rsidP="00060DEB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060DEB" w:rsidRPr="003E23C2" w:rsidRDefault="00060DEB" w:rsidP="00060DEB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3E23C2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060DEB" w:rsidRPr="003E23C2" w:rsidRDefault="00060DEB" w:rsidP="00060DE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426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3E23C2">
        <w:rPr>
          <w:rFonts w:asciiTheme="majorHAnsi" w:hAnsiTheme="majorHAnsi" w:cstheme="majorHAnsi"/>
        </w:rPr>
        <w:t>Pzp</w:t>
      </w:r>
      <w:proofErr w:type="spellEnd"/>
      <w:r w:rsidRPr="003E23C2">
        <w:rPr>
          <w:rFonts w:asciiTheme="majorHAnsi" w:hAnsiTheme="majorHAnsi" w:cstheme="majorHAnsi"/>
        </w:rPr>
        <w:t>) nie podlega odrzuceniu;</w:t>
      </w:r>
    </w:p>
    <w:p w:rsidR="00060DEB" w:rsidRPr="003E23C2" w:rsidRDefault="00060DEB" w:rsidP="00060DE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426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 xml:space="preserve">Wykonawca spełnia warunki udziału w postępowaniu; </w:t>
      </w:r>
    </w:p>
    <w:p w:rsidR="00060DEB" w:rsidRPr="003E23C2" w:rsidRDefault="00060DEB" w:rsidP="00060DE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426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>Wykonawca nie został wykluczony z postępowania;</w:t>
      </w:r>
    </w:p>
    <w:p w:rsidR="00060DEB" w:rsidRPr="003E23C2" w:rsidRDefault="00060DEB" w:rsidP="00060DE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426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>oferta Wykonawcy w kryterium cena uzyskała 100,00 pkt.</w:t>
      </w:r>
    </w:p>
    <w:p w:rsidR="00060DEB" w:rsidRPr="003E23C2" w:rsidRDefault="00060DEB" w:rsidP="00060DEB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993" w:hanging="426"/>
        <w:contextualSpacing/>
        <w:jc w:val="both"/>
        <w:rPr>
          <w:rFonts w:asciiTheme="majorHAnsi" w:hAnsiTheme="majorHAnsi" w:cstheme="majorHAnsi"/>
        </w:rPr>
      </w:pPr>
      <w:r w:rsidRPr="003E23C2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060DEB" w:rsidRPr="003E23C2" w:rsidRDefault="00060DEB" w:rsidP="00060DEB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60DEB" w:rsidRPr="003E23C2" w:rsidRDefault="00060DEB" w:rsidP="00060DEB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3E23C2">
        <w:rPr>
          <w:rFonts w:asciiTheme="majorHAnsi" w:hAnsiTheme="majorHAnsi" w:cstheme="majorHAnsi"/>
          <w:bCs/>
          <w:spacing w:val="1"/>
        </w:rPr>
        <w:t>Ponadto informujemy, iż:</w:t>
      </w:r>
    </w:p>
    <w:p w:rsidR="00060DEB" w:rsidRPr="003E23C2" w:rsidRDefault="00060DEB" w:rsidP="00060DEB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3E23C2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  <w:r w:rsidRPr="003E23C2">
        <w:rPr>
          <w:rFonts w:asciiTheme="majorHAnsi" w:hAnsiTheme="majorHAnsi" w:cstheme="majorHAnsi"/>
          <w:b/>
          <w:sz w:val="22"/>
        </w:rPr>
        <w:t xml:space="preserve">FLORA Spółka z o. o. Sp. komandytowa, </w:t>
      </w:r>
      <w:r w:rsidRPr="003E23C2">
        <w:rPr>
          <w:rFonts w:asciiTheme="majorHAnsi" w:hAnsiTheme="majorHAnsi" w:cstheme="majorHAnsi"/>
          <w:sz w:val="22"/>
        </w:rPr>
        <w:t>ul. Siwka 40, 31-588 Kraków.</w:t>
      </w:r>
    </w:p>
    <w:p w:rsidR="00060DEB" w:rsidRPr="003E23C2" w:rsidRDefault="00060DEB" w:rsidP="00060DEB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3E23C2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060DEB" w:rsidRPr="003E23C2" w:rsidRDefault="00060DEB" w:rsidP="00060DEB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060DEB" w:rsidRPr="003E23C2" w:rsidRDefault="00060DEB" w:rsidP="00060DEB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3E23C2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3E23C2">
        <w:rPr>
          <w:rFonts w:asciiTheme="majorHAnsi" w:hAnsiTheme="majorHAnsi" w:cstheme="majorHAnsi"/>
        </w:rPr>
        <w:t xml:space="preserve"> ust. 2 pkt. 1a) </w:t>
      </w:r>
      <w:r w:rsidRPr="003E23C2">
        <w:rPr>
          <w:rFonts w:asciiTheme="majorHAnsi" w:hAnsiTheme="majorHAnsi" w:cstheme="majorHAnsi"/>
          <w:bCs/>
          <w:iCs/>
        </w:rPr>
        <w:t>ustawy Prawo zamówień publicznych.</w:t>
      </w:r>
    </w:p>
    <w:p w:rsidR="00060DEB" w:rsidRDefault="00060DEB" w:rsidP="00060DEB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EB"/>
    <w:rsid w:val="00060DEB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F462-D8AE-450F-8192-4DACEFB2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EB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2021-09-16T07:01:00Z</cp:lastPrinted>
  <dcterms:created xsi:type="dcterms:W3CDTF">2021-09-16T06:58:00Z</dcterms:created>
  <dcterms:modified xsi:type="dcterms:W3CDTF">2021-09-16T07:01:00Z</dcterms:modified>
</cp:coreProperties>
</file>