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7F64E032" w:rsidR="00B962F6" w:rsidRPr="008A01D9" w:rsidRDefault="00B962F6" w:rsidP="008A01D9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C5767A" w:rsidRPr="008A01D9">
        <w:rPr>
          <w:rFonts w:asciiTheme="majorHAnsi" w:hAnsiTheme="majorHAnsi" w:cstheme="majorHAnsi"/>
          <w:sz w:val="22"/>
          <w:szCs w:val="22"/>
        </w:rPr>
        <w:t>04</w:t>
      </w:r>
      <w:r w:rsidRPr="008A01D9">
        <w:rPr>
          <w:rFonts w:asciiTheme="majorHAnsi" w:hAnsiTheme="majorHAnsi" w:cstheme="majorHAnsi"/>
          <w:sz w:val="22"/>
          <w:szCs w:val="22"/>
        </w:rPr>
        <w:t>.</w:t>
      </w:r>
      <w:r w:rsidR="00C5767A" w:rsidRPr="008A01D9">
        <w:rPr>
          <w:rFonts w:asciiTheme="majorHAnsi" w:hAnsiTheme="majorHAnsi" w:cstheme="majorHAnsi"/>
          <w:sz w:val="22"/>
          <w:szCs w:val="22"/>
        </w:rPr>
        <w:t>01</w:t>
      </w:r>
      <w:r w:rsidRPr="008A01D9">
        <w:rPr>
          <w:rFonts w:asciiTheme="majorHAnsi" w:hAnsiTheme="majorHAnsi" w:cstheme="majorHAnsi"/>
          <w:sz w:val="22"/>
          <w:szCs w:val="22"/>
        </w:rPr>
        <w:t>.202</w:t>
      </w:r>
      <w:r w:rsidR="00C5767A" w:rsidRPr="008A01D9">
        <w:rPr>
          <w:rFonts w:asciiTheme="majorHAnsi" w:hAnsiTheme="majorHAnsi" w:cstheme="majorHAnsi"/>
          <w:sz w:val="22"/>
          <w:szCs w:val="22"/>
        </w:rPr>
        <w:t>2</w:t>
      </w:r>
      <w:r w:rsidRPr="008A01D9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8A01D9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5EB57F6" w14:textId="42E423D2" w:rsidR="00B962F6" w:rsidRPr="008A01D9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A01D9">
        <w:rPr>
          <w:rFonts w:asciiTheme="majorHAnsi" w:hAnsiTheme="majorHAnsi" w:cstheme="majorHAnsi"/>
          <w:b/>
          <w:sz w:val="22"/>
          <w:szCs w:val="22"/>
        </w:rPr>
        <w:t>OGŁOSZENIE O WYBORZE NAJKORZYSTNIEJSZEJ OFERTY, WYKONAWCACH, KTÓRZY ZŁOŻYLI OFERTY, OFERTACH ODRZUCONYCH</w:t>
      </w:r>
    </w:p>
    <w:p w14:paraId="5ADD9219" w14:textId="77777777" w:rsidR="00B962F6" w:rsidRPr="008A01D9" w:rsidRDefault="00B962F6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035888F" w14:textId="4E0B0507" w:rsidR="00C5767A" w:rsidRPr="008A01D9" w:rsidRDefault="00C5767A" w:rsidP="008A01D9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A01D9">
        <w:rPr>
          <w:rFonts w:asciiTheme="majorHAnsi" w:hAnsiTheme="majorHAnsi" w:cstheme="majorHAnsi"/>
          <w:color w:val="000000" w:themeColor="text1"/>
          <w:sz w:val="22"/>
          <w:szCs w:val="22"/>
          <w:u w:val="single"/>
        </w:rPr>
        <w:t>Dotyczy:</w:t>
      </w:r>
      <w:r w:rsidRPr="008A01D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8A01D9">
        <w:rPr>
          <w:rFonts w:asciiTheme="majorHAnsi" w:hAnsiTheme="majorHAnsi" w:cstheme="majorHAnsi"/>
          <w:sz w:val="22"/>
          <w:szCs w:val="22"/>
        </w:rPr>
        <w:t xml:space="preserve">w postępowania o udzielenie zamówienia publicznego prowadzonego w trybie przetargu nieograniczonego o wartości szacunkowej przekraczającej progi unijne, o których mowa w art. 3 ustawy z dnia 11 września 2019 r. Prawo zamówień publicznych (tj. Dz. U. z 2021, poz. 1129 ze zm.) na „Odbiór i transport odpadów zielonych gromadzonych w workach z nieruchomości o charakterze publicznym zlokalizowanych na terenie Gminy Miejskiej Kraków, z podziałem na 3 zadania” – nr sprawy TZ/TT/45/2021 – </w:t>
      </w:r>
      <w:r w:rsidRPr="008A01D9">
        <w:rPr>
          <w:rFonts w:asciiTheme="majorHAnsi" w:hAnsiTheme="majorHAnsi" w:cstheme="majorHAnsi"/>
          <w:b/>
          <w:bCs/>
          <w:sz w:val="22"/>
          <w:szCs w:val="22"/>
        </w:rPr>
        <w:t xml:space="preserve">w zakresie zadania nr 2 i zadania nr 3 </w:t>
      </w:r>
    </w:p>
    <w:p w14:paraId="341D33E3" w14:textId="77777777" w:rsidR="00547FF2" w:rsidRPr="008A01D9" w:rsidRDefault="00547FF2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51A84BEC" w:rsidR="005C2283" w:rsidRPr="008A01D9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8A01D9">
        <w:rPr>
          <w:rFonts w:asciiTheme="majorHAnsi" w:hAnsiTheme="majorHAnsi" w:cstheme="majorHAnsi"/>
          <w:sz w:val="22"/>
          <w:szCs w:val="22"/>
        </w:rPr>
        <w:t xml:space="preserve">z dnia 11 września 2019 r. </w:t>
      </w:r>
      <w:r w:rsidRPr="008A01D9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8A01D9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8A01D9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8A01D9">
        <w:rPr>
          <w:rFonts w:asciiTheme="majorHAnsi" w:hAnsiTheme="majorHAnsi" w:cstheme="majorHAnsi"/>
          <w:sz w:val="22"/>
          <w:szCs w:val="22"/>
        </w:rPr>
        <w:t xml:space="preserve">. Dz. U. z 2021, poz. 1129 ze zm.) </w:t>
      </w:r>
      <w:r w:rsidRPr="008A01D9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</w:t>
      </w:r>
      <w:r w:rsidR="00AB259F" w:rsidRPr="008A01D9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8A01D9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8A01D9" w:rsidRDefault="000B465E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52E8CC0" w14:textId="16824C3F" w:rsidR="008A01D9" w:rsidRPr="008A01D9" w:rsidRDefault="004B5610" w:rsidP="008A01D9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8A01D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C5767A" w:rsidRPr="008A01D9">
        <w:rPr>
          <w:rFonts w:asciiTheme="majorHAnsi" w:hAnsiTheme="majorHAnsi" w:cstheme="majorHAnsi"/>
          <w:b/>
          <w:sz w:val="22"/>
          <w:szCs w:val="22"/>
        </w:rPr>
        <w:t xml:space="preserve">zadania 2 </w:t>
      </w:r>
      <w:r w:rsidRPr="008A01D9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="008A01D9" w:rsidRPr="008A01D9">
        <w:rPr>
          <w:rFonts w:asciiTheme="majorHAnsi" w:hAnsiTheme="majorHAnsi" w:cstheme="majorHAnsi"/>
          <w:b/>
          <w:sz w:val="22"/>
          <w:szCs w:val="22"/>
        </w:rPr>
        <w:t>Zakład Projektowo Usługowy RADIX Sp. z o.o.</w:t>
      </w:r>
      <w:r w:rsidR="008A01D9" w:rsidRPr="008A01D9">
        <w:rPr>
          <w:rFonts w:asciiTheme="majorHAnsi" w:hAnsiTheme="majorHAnsi" w:cstheme="majorHAnsi"/>
          <w:sz w:val="22"/>
          <w:szCs w:val="22"/>
        </w:rPr>
        <w:t xml:space="preserve"> ul. Ciepłownicza 15, 31-574 Kraków</w:t>
      </w:r>
      <w:r w:rsidR="008A01D9" w:rsidRPr="008A01D9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2465C12E" w14:textId="52C9C2AD" w:rsidR="008A01D9" w:rsidRPr="008A01D9" w:rsidRDefault="005C228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8A01D9" w:rsidRPr="008A01D9">
        <w:rPr>
          <w:rFonts w:asciiTheme="majorHAnsi" w:hAnsiTheme="majorHAnsi" w:cstheme="majorHAnsi"/>
          <w:b/>
          <w:sz w:val="22"/>
          <w:szCs w:val="22"/>
        </w:rPr>
        <w:t xml:space="preserve">3.908.520,00  zł </w:t>
      </w:r>
      <w:r w:rsidR="008A01D9" w:rsidRPr="008A01D9">
        <w:rPr>
          <w:rFonts w:asciiTheme="majorHAnsi" w:hAnsiTheme="majorHAnsi" w:cstheme="majorHAnsi"/>
          <w:sz w:val="22"/>
          <w:szCs w:val="22"/>
        </w:rPr>
        <w:t xml:space="preserve"> (słownie: trzy miliony dziewięćset osiem  tysięcy pięćset dwadzieścia   zł  00/100). </w:t>
      </w:r>
    </w:p>
    <w:p w14:paraId="0DCA0900" w14:textId="6EB0BE07" w:rsidR="005C2283" w:rsidRPr="008A01D9" w:rsidRDefault="005C228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8A01D9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77777777" w:rsidR="005C2283" w:rsidRPr="008A01D9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72462E2D" w14:textId="77777777" w:rsidR="005C2283" w:rsidRPr="008A01D9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09666305" w14:textId="77777777" w:rsidR="005C2283" w:rsidRPr="008A01D9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7F1753C" w14:textId="77777777" w:rsidR="005C2283" w:rsidRPr="008A01D9" w:rsidRDefault="005C2283" w:rsidP="008A01D9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8A01D9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379F91DA" w:rsidR="005C2283" w:rsidRPr="008A01D9" w:rsidRDefault="004B5610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0863DA" w:rsidRPr="008A01D9">
        <w:rPr>
          <w:rFonts w:asciiTheme="majorHAnsi" w:hAnsiTheme="majorHAnsi" w:cstheme="majorHAnsi"/>
          <w:sz w:val="22"/>
          <w:szCs w:val="22"/>
        </w:rPr>
        <w:t>,</w:t>
      </w:r>
    </w:p>
    <w:p w14:paraId="67FBA954" w14:textId="77777777" w:rsidR="005C2283" w:rsidRPr="008A01D9" w:rsidRDefault="005C2283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w przedmiotowym postępowaniu Zamawiający odrzucił 0 o</w:t>
      </w:r>
      <w:bookmarkStart w:id="0" w:name="_GoBack"/>
      <w:bookmarkEnd w:id="0"/>
      <w:r w:rsidRPr="008A01D9">
        <w:rPr>
          <w:rFonts w:asciiTheme="majorHAnsi" w:hAnsiTheme="majorHAnsi" w:cstheme="majorHAnsi"/>
          <w:sz w:val="22"/>
          <w:szCs w:val="22"/>
        </w:rPr>
        <w:t>fert Wykonawców.</w:t>
      </w:r>
    </w:p>
    <w:p w14:paraId="0F8D857C" w14:textId="77777777" w:rsidR="006E70B8" w:rsidRPr="008A01D9" w:rsidRDefault="006E70B8" w:rsidP="008A01D9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8A50EA1" w14:textId="4778FEED" w:rsidR="00C5767A" w:rsidRPr="008A01D9" w:rsidRDefault="004B5610" w:rsidP="008A01D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8A01D9">
        <w:rPr>
          <w:rFonts w:asciiTheme="majorHAnsi" w:hAnsiTheme="majorHAnsi" w:cstheme="majorHAnsi"/>
          <w:b/>
          <w:sz w:val="22"/>
          <w:szCs w:val="22"/>
        </w:rPr>
        <w:t xml:space="preserve">W zakresie </w:t>
      </w:r>
      <w:r w:rsidR="00C5767A" w:rsidRPr="008A01D9">
        <w:rPr>
          <w:rFonts w:asciiTheme="majorHAnsi" w:hAnsiTheme="majorHAnsi" w:cstheme="majorHAnsi"/>
          <w:b/>
          <w:sz w:val="22"/>
          <w:szCs w:val="22"/>
        </w:rPr>
        <w:t xml:space="preserve">zadania nr 3 </w:t>
      </w:r>
      <w:r w:rsidR="005C2283" w:rsidRPr="008A01D9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="00C5767A" w:rsidRPr="008A01D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FLORA Sp. z o.o. Sp. Komandytowa, </w:t>
      </w:r>
      <w:r w:rsidR="00C5767A" w:rsidRPr="008A01D9">
        <w:rPr>
          <w:rFonts w:asciiTheme="majorHAnsi" w:hAnsiTheme="majorHAnsi" w:cstheme="majorHAnsi"/>
          <w:color w:val="000000" w:themeColor="text1"/>
          <w:sz w:val="22"/>
          <w:szCs w:val="22"/>
        </w:rPr>
        <w:t>ul. Siwka 40</w:t>
      </w:r>
      <w:r w:rsidR="00C5767A" w:rsidRPr="008A01D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</w:t>
      </w:r>
      <w:r w:rsidR="00C5767A" w:rsidRPr="008A01D9">
        <w:rPr>
          <w:rFonts w:asciiTheme="majorHAnsi" w:hAnsiTheme="majorHAnsi" w:cstheme="majorHAnsi"/>
          <w:color w:val="000000" w:themeColor="text1"/>
          <w:sz w:val="22"/>
          <w:szCs w:val="22"/>
        </w:rPr>
        <w:t>31-588 Kraków</w:t>
      </w:r>
      <w:r w:rsidR="00C5767A" w:rsidRPr="008A01D9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.</w:t>
      </w:r>
    </w:p>
    <w:p w14:paraId="3B6729E0" w14:textId="77777777" w:rsidR="008A01D9" w:rsidRPr="008A01D9" w:rsidRDefault="00C5767A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8A01D9" w:rsidRPr="008A01D9">
        <w:rPr>
          <w:rFonts w:asciiTheme="majorHAnsi" w:hAnsiTheme="majorHAnsi" w:cstheme="majorHAnsi"/>
          <w:b/>
          <w:sz w:val="22"/>
          <w:szCs w:val="22"/>
        </w:rPr>
        <w:t xml:space="preserve">3.445.200,00 zł </w:t>
      </w:r>
      <w:r w:rsidR="008A01D9" w:rsidRPr="008A01D9">
        <w:rPr>
          <w:rFonts w:asciiTheme="majorHAnsi" w:hAnsiTheme="majorHAnsi" w:cstheme="majorHAnsi"/>
          <w:sz w:val="22"/>
          <w:szCs w:val="22"/>
        </w:rPr>
        <w:t xml:space="preserve">(słownie: trzy miliony czterysta czterdzieści pięć tysięcy dwieście  zł. 00/100) </w:t>
      </w:r>
    </w:p>
    <w:p w14:paraId="30B991EB" w14:textId="7FBE5B13" w:rsidR="005C2283" w:rsidRPr="008A01D9" w:rsidRDefault="005C2283" w:rsidP="008A01D9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8A01D9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DBCFBB5" w14:textId="77777777" w:rsidR="005C2283" w:rsidRPr="008A01D9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oferta Wykonawcy (oceniona zgodnie z treścią art. 139 ust 1 ustawy Pzp) nie podlega odrzuceniu;</w:t>
      </w:r>
    </w:p>
    <w:p w14:paraId="6F358F5C" w14:textId="77777777" w:rsidR="005C2283" w:rsidRPr="008A01D9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oferta Wykonawcy w kryterium cena uzyskała 100,00 pkt.</w:t>
      </w:r>
    </w:p>
    <w:p w14:paraId="74C99E0D" w14:textId="77777777" w:rsidR="005C2283" w:rsidRPr="008A01D9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117D634C" w14:textId="77777777" w:rsidR="00274974" w:rsidRPr="008A01D9" w:rsidRDefault="00274974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77777777" w:rsidR="005C2283" w:rsidRPr="008A01D9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E0461D5" w14:textId="3805FA54" w:rsidR="005C2283" w:rsidRPr="008A01D9" w:rsidRDefault="001D7CE1" w:rsidP="008A01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w przedmiotowym postępowaniu ofertę złożył 1 ww. Wykonawc</w:t>
      </w:r>
      <w:r w:rsidR="000863DA" w:rsidRPr="008A01D9">
        <w:rPr>
          <w:rFonts w:asciiTheme="majorHAnsi" w:hAnsiTheme="majorHAnsi" w:cstheme="majorHAnsi"/>
          <w:sz w:val="22"/>
          <w:szCs w:val="22"/>
        </w:rPr>
        <w:t>a,</w:t>
      </w:r>
    </w:p>
    <w:p w14:paraId="25299F55" w14:textId="77777777" w:rsidR="005C2283" w:rsidRPr="008A01D9" w:rsidRDefault="005C2283" w:rsidP="008A01D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8A01D9" w:rsidRDefault="005C2283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9DEE00" w14:textId="40569F48" w:rsidR="00384852" w:rsidRPr="008A01D9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A01D9">
        <w:rPr>
          <w:rFonts w:asciiTheme="majorHAnsi" w:hAnsiTheme="majorHAnsi" w:cstheme="majorHAnsi"/>
          <w:sz w:val="22"/>
          <w:szCs w:val="22"/>
        </w:rPr>
        <w:t xml:space="preserve">Umowa w sprawie niniejszego zamówienia publicznego zostanie zawarta po telefonicznym zawiadomieniu </w:t>
      </w:r>
      <w:r w:rsidR="0042362E" w:rsidRPr="008A01D9">
        <w:rPr>
          <w:rFonts w:asciiTheme="majorHAnsi" w:hAnsiTheme="majorHAnsi" w:cstheme="majorHAnsi"/>
          <w:sz w:val="22"/>
          <w:szCs w:val="22"/>
        </w:rPr>
        <w:t>W</w:t>
      </w:r>
      <w:r w:rsidRPr="008A01D9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8A01D9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8A01D9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8A01D9">
        <w:rPr>
          <w:rFonts w:asciiTheme="majorHAnsi" w:hAnsiTheme="majorHAnsi" w:cstheme="majorHAnsi"/>
          <w:sz w:val="22"/>
          <w:szCs w:val="22"/>
        </w:rPr>
        <w:t xml:space="preserve"> ustawy Pzp</w:t>
      </w:r>
      <w:r w:rsidR="0042362E" w:rsidRPr="008A01D9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8A01D9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8F1F" w14:textId="77777777" w:rsidR="00632C81" w:rsidRDefault="00632C81" w:rsidP="006E70B8">
      <w:r>
        <w:separator/>
      </w:r>
    </w:p>
  </w:endnote>
  <w:endnote w:type="continuationSeparator" w:id="0">
    <w:p w14:paraId="66E7263B" w14:textId="77777777" w:rsidR="00632C81" w:rsidRDefault="00632C81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9D780" w14:textId="77777777" w:rsidR="00632C81" w:rsidRDefault="00632C81" w:rsidP="006E70B8">
      <w:r>
        <w:separator/>
      </w:r>
    </w:p>
  </w:footnote>
  <w:footnote w:type="continuationSeparator" w:id="0">
    <w:p w14:paraId="061732D1" w14:textId="77777777" w:rsidR="00632C81" w:rsidRDefault="00632C81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F1E"/>
    <w:multiLevelType w:val="hybridMultilevel"/>
    <w:tmpl w:val="6512DA4C"/>
    <w:lvl w:ilvl="0" w:tplc="AF64FE4C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C3B"/>
    <w:multiLevelType w:val="hybridMultilevel"/>
    <w:tmpl w:val="DECAA832"/>
    <w:lvl w:ilvl="0" w:tplc="3D0A3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0863DA"/>
    <w:rsid w:val="000B465E"/>
    <w:rsid w:val="001D7CE1"/>
    <w:rsid w:val="00274974"/>
    <w:rsid w:val="00305C81"/>
    <w:rsid w:val="00336683"/>
    <w:rsid w:val="00384852"/>
    <w:rsid w:val="0042362E"/>
    <w:rsid w:val="0045775A"/>
    <w:rsid w:val="004B5610"/>
    <w:rsid w:val="00547FF2"/>
    <w:rsid w:val="005C2283"/>
    <w:rsid w:val="00632C81"/>
    <w:rsid w:val="00640F57"/>
    <w:rsid w:val="006849F9"/>
    <w:rsid w:val="006E70B8"/>
    <w:rsid w:val="008A01D9"/>
    <w:rsid w:val="00AB259F"/>
    <w:rsid w:val="00B962F6"/>
    <w:rsid w:val="00C55F96"/>
    <w:rsid w:val="00C5767A"/>
    <w:rsid w:val="00CF1835"/>
    <w:rsid w:val="00CF38B8"/>
    <w:rsid w:val="00DB7B7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576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BDC8B-921F-4497-A42D-D331E78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2021-09-09T05:18:00Z</cp:lastPrinted>
  <dcterms:created xsi:type="dcterms:W3CDTF">2022-01-04T11:34:00Z</dcterms:created>
  <dcterms:modified xsi:type="dcterms:W3CDTF">2022-01-04T11:45:00Z</dcterms:modified>
</cp:coreProperties>
</file>