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1D90" w14:textId="2CA0213D" w:rsidR="00080F10" w:rsidRDefault="00080F10" w:rsidP="00080F10">
      <w:pPr>
        <w:spacing w:after="0" w:line="360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Kraków, dnia </w:t>
      </w:r>
      <w:r>
        <w:rPr>
          <w:rFonts w:asciiTheme="majorHAnsi" w:eastAsia="Calibri" w:hAnsiTheme="majorHAnsi" w:cstheme="majorHAnsi"/>
        </w:rPr>
        <w:t>04</w:t>
      </w:r>
      <w:r>
        <w:rPr>
          <w:rFonts w:asciiTheme="majorHAnsi" w:eastAsia="Calibri" w:hAnsiTheme="majorHAnsi" w:cstheme="majorHAnsi"/>
        </w:rPr>
        <w:t>. 0</w:t>
      </w:r>
      <w:r>
        <w:rPr>
          <w:rFonts w:asciiTheme="majorHAnsi" w:eastAsia="Calibri" w:hAnsiTheme="majorHAnsi" w:cstheme="majorHAnsi"/>
        </w:rPr>
        <w:t>9</w:t>
      </w:r>
      <w:r>
        <w:rPr>
          <w:rFonts w:asciiTheme="majorHAnsi" w:eastAsia="Calibri" w:hAnsiTheme="majorHAnsi" w:cstheme="majorHAnsi"/>
        </w:rPr>
        <w:t xml:space="preserve">. 2023 r. </w:t>
      </w:r>
    </w:p>
    <w:p w14:paraId="143C4365" w14:textId="77777777" w:rsidR="00080F10" w:rsidRDefault="00080F10" w:rsidP="00F43490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96CC8DF" w14:textId="26227DAE" w:rsidR="00F43490" w:rsidRDefault="00F43490" w:rsidP="00F43490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3D62EB5A" w14:textId="77777777" w:rsidR="00F43490" w:rsidRDefault="00F43490" w:rsidP="00F43490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800C50B" w14:textId="30941854" w:rsidR="00F43490" w:rsidRDefault="00F43490" w:rsidP="00F43490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2022 r., poz. 1710 ze zm.) na </w:t>
      </w:r>
      <w:r>
        <w:rPr>
          <w:rFonts w:asciiTheme="majorHAnsi" w:hAnsiTheme="majorHAnsi" w:cstheme="majorHAnsi"/>
          <w:b/>
          <w:bCs/>
        </w:rPr>
        <w:t xml:space="preserve">„Świadczenie usług w zakresie zimowego utrzymania na terenie miasta Krakowa z podziałem na części” </w:t>
      </w:r>
      <w:r>
        <w:rPr>
          <w:rFonts w:asciiTheme="majorHAnsi" w:hAnsiTheme="majorHAnsi" w:cstheme="majorHAnsi"/>
        </w:rPr>
        <w:t>(nr sprawy TZ/TT/16/2023)</w:t>
      </w:r>
      <w:r>
        <w:rPr>
          <w:rFonts w:asciiTheme="majorHAnsi" w:hAnsiTheme="majorHAnsi" w:cstheme="majorHAnsi"/>
          <w:iCs/>
        </w:rPr>
        <w:t>.</w:t>
      </w:r>
    </w:p>
    <w:p w14:paraId="6C833039" w14:textId="77777777" w:rsidR="00F43490" w:rsidRDefault="00F43490" w:rsidP="00F43490">
      <w:pPr>
        <w:tabs>
          <w:tab w:val="left" w:pos="1134"/>
        </w:tabs>
        <w:spacing w:line="276" w:lineRule="auto"/>
        <w:ind w:left="1428" w:hanging="719"/>
        <w:jc w:val="both"/>
      </w:pPr>
    </w:p>
    <w:p w14:paraId="7FDDE7CD" w14:textId="649CD351" w:rsidR="00F43490" w:rsidRDefault="00F43490" w:rsidP="00F43490">
      <w:pPr>
        <w:spacing w:after="0" w:line="360" w:lineRule="auto"/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2022, poz. 1710 ze zm</w:t>
      </w:r>
      <w:r>
        <w:rPr>
          <w:rFonts w:asciiTheme="majorHAnsi" w:hAnsiTheme="majorHAnsi" w:cstheme="majorHAnsi"/>
        </w:rPr>
        <w:t xml:space="preserve">.) informuje, iż zamierza przeznaczyć na sfinansowanie zamówienia kwotę brutto w wysokości </w:t>
      </w:r>
      <w:r>
        <w:rPr>
          <w:rFonts w:asciiTheme="majorHAnsi" w:hAnsiTheme="majorHAnsi" w:cstheme="majorHAnsi"/>
          <w:b/>
          <w:bCs/>
        </w:rPr>
        <w:t>2</w:t>
      </w:r>
      <w:r w:rsidR="00080F10">
        <w:rPr>
          <w:rFonts w:asciiTheme="majorHAnsi" w:hAnsiTheme="majorHAnsi" w:cstheme="majorHAnsi"/>
          <w:b/>
          <w:bCs/>
        </w:rPr>
        <w:t xml:space="preserve">8 817 651,00 </w:t>
      </w:r>
      <w:r>
        <w:rPr>
          <w:rFonts w:asciiTheme="majorHAnsi" w:hAnsiTheme="majorHAnsi" w:cstheme="majorHAnsi"/>
          <w:b/>
          <w:bCs/>
        </w:rPr>
        <w:t>zł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tj</w:t>
      </w:r>
      <w:proofErr w:type="spellEnd"/>
      <w:r>
        <w:rPr>
          <w:rFonts w:asciiTheme="majorHAnsi" w:hAnsiTheme="majorHAnsi" w:cstheme="majorHAnsi"/>
        </w:rPr>
        <w:t>:</w:t>
      </w:r>
    </w:p>
    <w:p w14:paraId="7F128F4A" w14:textId="1C74DAE1" w:rsidR="00F43490" w:rsidRDefault="00F43490" w:rsidP="00080F10">
      <w:pPr>
        <w:pStyle w:val="Nagwekstrony"/>
        <w:tabs>
          <w:tab w:val="clear" w:pos="9072"/>
          <w:tab w:val="left" w:pos="1134"/>
          <w:tab w:val="left" w:pos="5812"/>
          <w:tab w:val="right" w:pos="10065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1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43490">
        <w:rPr>
          <w:rFonts w:asciiTheme="majorHAnsi" w:hAnsiTheme="majorHAnsi" w:cstheme="majorHAnsi"/>
          <w:sz w:val="22"/>
          <w:szCs w:val="22"/>
        </w:rPr>
        <w:t>(zadanie 1) obejmującej I obszar utrzymaniowy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="00080F10">
        <w:rPr>
          <w:rFonts w:ascii="Calibri Light" w:hAnsi="Calibri Light" w:cs="Calibri Light"/>
          <w:sz w:val="22"/>
          <w:szCs w:val="22"/>
        </w:rPr>
        <w:tab/>
      </w:r>
      <w:r w:rsidR="00080F10">
        <w:rPr>
          <w:rFonts w:ascii="Calibri Light" w:hAnsi="Calibri Light" w:cs="Calibri Light"/>
          <w:b/>
          <w:bCs/>
          <w:sz w:val="22"/>
          <w:szCs w:val="22"/>
        </w:rPr>
        <w:t>4 090 183,80</w:t>
      </w:r>
      <w:r w:rsidRPr="00080F10">
        <w:rPr>
          <w:rFonts w:ascii="Calibri Light" w:hAnsi="Calibri Light" w:cs="Calibri Light"/>
          <w:b/>
          <w:bCs/>
          <w:sz w:val="22"/>
          <w:szCs w:val="22"/>
        </w:rPr>
        <w:t xml:space="preserve"> zł brutto</w:t>
      </w:r>
    </w:p>
    <w:p w14:paraId="061018C6" w14:textId="7CFFB8BF" w:rsidR="00F43490" w:rsidRDefault="00F43490" w:rsidP="00080F10">
      <w:pPr>
        <w:pStyle w:val="Nagwekstrony"/>
        <w:tabs>
          <w:tab w:val="left" w:pos="1134"/>
          <w:tab w:val="left" w:pos="58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2</w:t>
      </w:r>
      <w:r>
        <w:rPr>
          <w:rFonts w:asciiTheme="majorHAnsi" w:hAnsiTheme="majorHAnsi" w:cstheme="majorHAnsi"/>
          <w:sz w:val="22"/>
          <w:szCs w:val="22"/>
        </w:rPr>
        <w:t xml:space="preserve"> (zadanie 2) obejmującej I</w:t>
      </w:r>
      <w:r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 xml:space="preserve"> obszar utrzymaniowy :</w:t>
      </w:r>
      <w:r w:rsidR="00080F10">
        <w:rPr>
          <w:rFonts w:asciiTheme="majorHAnsi" w:hAnsiTheme="majorHAnsi" w:cstheme="majorHAnsi"/>
          <w:sz w:val="22"/>
          <w:szCs w:val="22"/>
        </w:rPr>
        <w:tab/>
      </w:r>
      <w:r w:rsidR="00080F10">
        <w:rPr>
          <w:rFonts w:asciiTheme="majorHAnsi" w:hAnsiTheme="majorHAnsi" w:cstheme="majorHAnsi"/>
          <w:b/>
          <w:bCs/>
          <w:sz w:val="22"/>
          <w:szCs w:val="22"/>
        </w:rPr>
        <w:t>10 582 267,20</w:t>
      </w:r>
      <w:r w:rsidRPr="00080F10">
        <w:rPr>
          <w:rFonts w:ascii="Calibri Light" w:hAnsi="Calibri Light" w:cs="Calibri Light"/>
          <w:b/>
          <w:bCs/>
          <w:sz w:val="22"/>
          <w:szCs w:val="22"/>
        </w:rPr>
        <w:t xml:space="preserve"> zł brutto</w:t>
      </w:r>
    </w:p>
    <w:p w14:paraId="32932664" w14:textId="67ABA32D" w:rsidR="00F43490" w:rsidRDefault="00F43490" w:rsidP="00080F10">
      <w:pPr>
        <w:pStyle w:val="Nagwekstrony"/>
        <w:tabs>
          <w:tab w:val="left" w:pos="1134"/>
          <w:tab w:val="left" w:pos="58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3</w:t>
      </w:r>
      <w:r>
        <w:rPr>
          <w:rFonts w:asciiTheme="majorHAnsi" w:hAnsiTheme="majorHAnsi" w:cstheme="majorHAnsi"/>
          <w:sz w:val="22"/>
          <w:szCs w:val="22"/>
        </w:rPr>
        <w:t xml:space="preserve"> (zadanie 3) obejmującej </w:t>
      </w:r>
      <w:r>
        <w:rPr>
          <w:rFonts w:asciiTheme="majorHAnsi" w:hAnsiTheme="majorHAnsi" w:cstheme="majorHAnsi"/>
          <w:sz w:val="22"/>
          <w:szCs w:val="22"/>
        </w:rPr>
        <w:t>1 rejon</w:t>
      </w:r>
      <w:r>
        <w:rPr>
          <w:rFonts w:asciiTheme="majorHAnsi" w:hAnsiTheme="majorHAnsi" w:cstheme="majorHAnsi"/>
          <w:sz w:val="22"/>
          <w:szCs w:val="22"/>
        </w:rPr>
        <w:t xml:space="preserve"> utrzymaniowy :</w:t>
      </w:r>
      <w:r w:rsidR="00080F10">
        <w:rPr>
          <w:rFonts w:ascii="Calibri Light" w:hAnsi="Calibri Light" w:cs="Calibri Light"/>
          <w:sz w:val="22"/>
          <w:szCs w:val="22"/>
        </w:rPr>
        <w:tab/>
      </w:r>
      <w:r w:rsidR="00080F10">
        <w:rPr>
          <w:rFonts w:ascii="Calibri Light" w:hAnsi="Calibri Light" w:cs="Calibri Light"/>
          <w:b/>
          <w:bCs/>
          <w:sz w:val="22"/>
          <w:szCs w:val="22"/>
        </w:rPr>
        <w:t>7 048 312,20</w:t>
      </w:r>
      <w:r w:rsidRPr="00080F10">
        <w:rPr>
          <w:rFonts w:ascii="Calibri Light" w:hAnsi="Calibri Light" w:cs="Calibri Light"/>
          <w:b/>
          <w:bCs/>
          <w:sz w:val="22"/>
          <w:szCs w:val="22"/>
        </w:rPr>
        <w:t xml:space="preserve"> zł brutto</w:t>
      </w:r>
    </w:p>
    <w:p w14:paraId="5234A896" w14:textId="69D953E0" w:rsidR="00F43490" w:rsidRDefault="00F43490" w:rsidP="00080F10">
      <w:pPr>
        <w:pStyle w:val="Nagwekstrony"/>
        <w:tabs>
          <w:tab w:val="left" w:pos="1134"/>
          <w:tab w:val="left" w:pos="58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4</w:t>
      </w:r>
      <w:r>
        <w:rPr>
          <w:rFonts w:asciiTheme="majorHAnsi" w:hAnsiTheme="majorHAnsi" w:cstheme="majorHAnsi"/>
          <w:sz w:val="22"/>
          <w:szCs w:val="22"/>
        </w:rPr>
        <w:t xml:space="preserve"> (zadanie 4) obejmującej</w:t>
      </w:r>
      <w:r>
        <w:rPr>
          <w:rFonts w:asciiTheme="majorHAnsi" w:hAnsiTheme="majorHAnsi" w:cstheme="majorHAnsi"/>
          <w:sz w:val="22"/>
          <w:szCs w:val="22"/>
        </w:rPr>
        <w:t xml:space="preserve"> 2 rejon</w:t>
      </w:r>
      <w:r>
        <w:rPr>
          <w:rFonts w:asciiTheme="majorHAnsi" w:hAnsiTheme="majorHAnsi" w:cstheme="majorHAnsi"/>
          <w:sz w:val="22"/>
          <w:szCs w:val="22"/>
        </w:rPr>
        <w:t xml:space="preserve"> utrzymaniowy :</w:t>
      </w:r>
      <w:r w:rsidR="00080F10">
        <w:rPr>
          <w:rFonts w:ascii="Calibri Light" w:hAnsi="Calibri Light" w:cs="Calibri Light"/>
          <w:sz w:val="22"/>
          <w:szCs w:val="22"/>
        </w:rPr>
        <w:tab/>
      </w:r>
      <w:r w:rsidR="00080F10">
        <w:rPr>
          <w:rFonts w:ascii="Calibri Light" w:hAnsi="Calibri Light" w:cs="Calibri Light"/>
          <w:b/>
          <w:bCs/>
          <w:sz w:val="22"/>
          <w:szCs w:val="22"/>
        </w:rPr>
        <w:t>4 086 886,90</w:t>
      </w:r>
      <w:r w:rsidRPr="00080F10">
        <w:rPr>
          <w:rFonts w:ascii="Calibri Light" w:hAnsi="Calibri Light" w:cs="Calibri Light"/>
          <w:b/>
          <w:bCs/>
          <w:sz w:val="22"/>
          <w:szCs w:val="22"/>
        </w:rPr>
        <w:t xml:space="preserve"> zł brutto</w:t>
      </w:r>
    </w:p>
    <w:p w14:paraId="49346FAA" w14:textId="442DA512" w:rsidR="00F43490" w:rsidRDefault="00F43490" w:rsidP="00080F10">
      <w:pPr>
        <w:pStyle w:val="Nagwekstrony"/>
        <w:tabs>
          <w:tab w:val="clear" w:pos="4536"/>
          <w:tab w:val="left" w:pos="1134"/>
          <w:tab w:val="left" w:pos="5812"/>
          <w:tab w:val="center" w:pos="609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5</w:t>
      </w:r>
      <w:r>
        <w:rPr>
          <w:rFonts w:asciiTheme="majorHAnsi" w:hAnsiTheme="majorHAnsi" w:cstheme="majorHAnsi"/>
          <w:sz w:val="22"/>
          <w:szCs w:val="22"/>
        </w:rPr>
        <w:t xml:space="preserve"> (zadanie 5) obejmującej </w:t>
      </w:r>
      <w:r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rejon utrzymaniowy :</w:t>
      </w:r>
      <w:r w:rsidR="00080F10">
        <w:rPr>
          <w:rFonts w:ascii="Calibri Light" w:hAnsi="Calibri Light" w:cs="Calibri Light"/>
          <w:sz w:val="22"/>
          <w:szCs w:val="22"/>
        </w:rPr>
        <w:tab/>
      </w:r>
      <w:r w:rsidR="00080F10" w:rsidRPr="00080F10">
        <w:rPr>
          <w:rFonts w:ascii="Calibri Light" w:hAnsi="Calibri Light" w:cs="Calibri Light"/>
          <w:b/>
          <w:bCs/>
          <w:sz w:val="22"/>
          <w:szCs w:val="22"/>
        </w:rPr>
        <w:t>3 010 000,90</w:t>
      </w:r>
      <w:r w:rsidRPr="00080F10">
        <w:rPr>
          <w:rFonts w:ascii="Calibri Light" w:hAnsi="Calibri Light" w:cs="Calibri Light"/>
          <w:b/>
          <w:bCs/>
          <w:sz w:val="22"/>
          <w:szCs w:val="22"/>
        </w:rPr>
        <w:t xml:space="preserve"> zł brutto</w:t>
      </w:r>
    </w:p>
    <w:sectPr w:rsidR="00F4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90"/>
    <w:rsid w:val="00080F10"/>
    <w:rsid w:val="002A283E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C42D"/>
  <w15:chartTrackingRefBased/>
  <w15:docId w15:val="{E4602D36-600D-46A7-8699-407A488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4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?—wek strony"/>
    <w:basedOn w:val="Normalny"/>
    <w:rsid w:val="00F43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2023-08-30T05:25:00Z</dcterms:created>
  <dcterms:modified xsi:type="dcterms:W3CDTF">2023-08-30T05:40:00Z</dcterms:modified>
</cp:coreProperties>
</file>