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D23" w:rsidRPr="001F06FD" w:rsidRDefault="00B70D23" w:rsidP="00B70D23">
      <w:pPr>
        <w:spacing w:after="0" w:line="276" w:lineRule="auto"/>
        <w:ind w:left="1410" w:hanging="1410"/>
        <w:jc w:val="right"/>
        <w:rPr>
          <w:rFonts w:ascii="Calibri Light" w:hAnsi="Calibri Light" w:cs="Calibri Light"/>
        </w:rPr>
      </w:pPr>
      <w:r>
        <w:rPr>
          <w:rFonts w:ascii="Calibri Light" w:hAnsi="Calibri Light" w:cs="Calibri Light"/>
        </w:rPr>
        <w:t>Kraków, dnia 19.08</w:t>
      </w:r>
      <w:r w:rsidRPr="001F06FD">
        <w:rPr>
          <w:rFonts w:ascii="Calibri Light" w:hAnsi="Calibri Light" w:cs="Calibri Light"/>
        </w:rPr>
        <w:t xml:space="preserve">. 2022 r. </w:t>
      </w:r>
    </w:p>
    <w:p w:rsidR="00B70D23" w:rsidRPr="001F06FD" w:rsidRDefault="00B70D23" w:rsidP="00B70D23">
      <w:pPr>
        <w:spacing w:after="0" w:line="276" w:lineRule="auto"/>
        <w:ind w:left="1410" w:hanging="1410"/>
        <w:jc w:val="right"/>
        <w:rPr>
          <w:rFonts w:ascii="Calibri Light" w:hAnsi="Calibri Light" w:cs="Calibri Light"/>
        </w:rPr>
      </w:pPr>
    </w:p>
    <w:p w:rsidR="00B70D23" w:rsidRPr="00B70D23" w:rsidRDefault="00B70D23" w:rsidP="00B70D23">
      <w:pPr>
        <w:spacing w:after="0" w:line="276" w:lineRule="auto"/>
        <w:ind w:left="1410" w:hanging="1410"/>
        <w:jc w:val="center"/>
        <w:rPr>
          <w:rFonts w:ascii="Calibri Light" w:hAnsi="Calibri Light" w:cs="Calibri Light"/>
          <w:b/>
          <w:sz w:val="24"/>
        </w:rPr>
      </w:pPr>
      <w:r w:rsidRPr="00B70D23">
        <w:rPr>
          <w:rFonts w:ascii="Calibri Light" w:hAnsi="Calibri Light" w:cs="Calibri Light"/>
          <w:b/>
          <w:sz w:val="24"/>
        </w:rPr>
        <w:t>MODYFIKACJA TREŚCI SPECYFIKACJI WARUNKÓW ZAMÓWIENIA</w:t>
      </w:r>
    </w:p>
    <w:p w:rsidR="00B70D23" w:rsidRPr="001F06FD" w:rsidRDefault="00B70D23" w:rsidP="00B70D23">
      <w:pPr>
        <w:spacing w:after="0" w:line="276" w:lineRule="auto"/>
        <w:ind w:left="1410" w:hanging="1410"/>
        <w:jc w:val="center"/>
        <w:rPr>
          <w:rFonts w:ascii="Calibri Light" w:hAnsi="Calibri Light" w:cs="Calibri Light"/>
          <w:b/>
        </w:rPr>
      </w:pPr>
    </w:p>
    <w:p w:rsidR="00B70D23" w:rsidRPr="001F06FD" w:rsidRDefault="00B70D23" w:rsidP="00B70D23">
      <w:pPr>
        <w:spacing w:after="0" w:line="276" w:lineRule="auto"/>
        <w:ind w:left="1134" w:hanging="1134"/>
        <w:jc w:val="both"/>
        <w:rPr>
          <w:rFonts w:ascii="Calibri Light" w:hAnsi="Calibri Light" w:cs="Calibri Light"/>
          <w:iCs/>
        </w:rPr>
      </w:pPr>
      <w:bookmarkStart w:id="0" w:name="_GoBack"/>
      <w:r>
        <w:rPr>
          <w:rFonts w:asciiTheme="majorHAnsi" w:hAnsiTheme="majorHAnsi" w:cstheme="majorHAnsi"/>
        </w:rPr>
        <w:t>dotyczy:</w:t>
      </w:r>
      <w:r>
        <w:rPr>
          <w:rFonts w:asciiTheme="majorHAnsi" w:hAnsiTheme="majorHAnsi" w:cstheme="majorHAnsi"/>
        </w:rPr>
        <w:tab/>
        <w:t xml:space="preserve">postępowania o udzielnie zamówienia publicznego o wartości szacunkowej przekraczającej progi unijne, o których mowa w art. 3 ustawy z dnia 11 września 2019 r. Prawo zamówień publicznych (t.j. Dz. U. z 2021, poz. 1129 ze zm.) na </w:t>
      </w:r>
      <w:r w:rsidRPr="001F06FD">
        <w:rPr>
          <w:rFonts w:ascii="Calibri Light" w:hAnsi="Calibri Light" w:cs="Calibri Light"/>
          <w:b/>
        </w:rPr>
        <w:t>„</w:t>
      </w:r>
      <w:r w:rsidRPr="00B70D23">
        <w:rPr>
          <w:rFonts w:ascii="Calibri Light" w:hAnsi="Calibri Light" w:cs="Calibri Light"/>
          <w:b/>
          <w:bCs/>
          <w:lang w:val="pl-PL"/>
        </w:rPr>
        <w:t>Wykonanie i dostawę fabrycznie nowych pojemników plastikowych na odpady dla Miejskiego Przedsiębiorstwa Oczyszczania Sp. z o.o. w Krakowie</w:t>
      </w:r>
      <w:r w:rsidRPr="001F06FD">
        <w:rPr>
          <w:rFonts w:ascii="Calibri Light" w:hAnsi="Calibri Light" w:cs="Calibri Light"/>
          <w:b/>
        </w:rPr>
        <w:t>”</w:t>
      </w:r>
      <w:r w:rsidRPr="001F06FD">
        <w:rPr>
          <w:rFonts w:ascii="Calibri Light" w:hAnsi="Calibri Light" w:cs="Calibri Light"/>
        </w:rPr>
        <w:t xml:space="preserve"> – nr sprawy </w:t>
      </w:r>
      <w:r w:rsidRPr="001F06FD">
        <w:rPr>
          <w:rFonts w:ascii="Calibri Light" w:hAnsi="Calibri Light" w:cs="Calibri Light"/>
          <w:iCs/>
        </w:rPr>
        <w:t>TZ/EG/</w:t>
      </w:r>
      <w:r>
        <w:rPr>
          <w:rFonts w:ascii="Calibri Light" w:hAnsi="Calibri Light" w:cs="Calibri Light"/>
          <w:iCs/>
        </w:rPr>
        <w:t>10</w:t>
      </w:r>
      <w:r w:rsidRPr="001F06FD">
        <w:rPr>
          <w:rFonts w:ascii="Calibri Light" w:hAnsi="Calibri Light" w:cs="Calibri Light"/>
          <w:iCs/>
        </w:rPr>
        <w:t xml:space="preserve">/2022. </w:t>
      </w:r>
    </w:p>
    <w:p w:rsidR="00B70D23" w:rsidRPr="001F06FD" w:rsidRDefault="00B70D23" w:rsidP="00B70D23">
      <w:pPr>
        <w:spacing w:after="0" w:line="276" w:lineRule="auto"/>
        <w:rPr>
          <w:rFonts w:asciiTheme="majorHAnsi" w:hAnsiTheme="majorHAnsi" w:cstheme="majorHAnsi"/>
        </w:rPr>
      </w:pPr>
    </w:p>
    <w:p w:rsidR="00B70D23" w:rsidRDefault="00B70D23" w:rsidP="00B70D23">
      <w:pPr>
        <w:spacing w:after="0" w:line="276" w:lineRule="auto"/>
        <w:rPr>
          <w:rFonts w:asciiTheme="majorHAnsi" w:hAnsiTheme="majorHAnsi" w:cstheme="majorHAnsi"/>
        </w:rPr>
      </w:pPr>
    </w:p>
    <w:p w:rsidR="00B70D23" w:rsidRPr="00E33A84" w:rsidRDefault="00B70D23" w:rsidP="00B70D23">
      <w:pPr>
        <w:spacing w:after="0" w:line="276" w:lineRule="auto"/>
        <w:ind w:firstLine="851"/>
        <w:contextualSpacing/>
        <w:jc w:val="both"/>
        <w:rPr>
          <w:rFonts w:asciiTheme="majorHAnsi" w:eastAsia="Calibri" w:hAnsiTheme="majorHAnsi" w:cstheme="majorHAnsi"/>
          <w:lang w:val="pl-PL"/>
        </w:rPr>
      </w:pPr>
      <w:r>
        <w:rPr>
          <w:rFonts w:asciiTheme="majorHAnsi" w:eastAsia="Calibri" w:hAnsiTheme="majorHAnsi" w:cstheme="majorHAnsi"/>
        </w:rPr>
        <w:t>Zamawiający informuje, iż w dniu 15.0</w:t>
      </w:r>
      <w:r w:rsidR="00E33A84">
        <w:rPr>
          <w:rFonts w:asciiTheme="majorHAnsi" w:eastAsia="Calibri" w:hAnsiTheme="majorHAnsi" w:cstheme="majorHAnsi"/>
        </w:rPr>
        <w:t>8</w:t>
      </w:r>
      <w:r>
        <w:rPr>
          <w:rFonts w:asciiTheme="majorHAnsi" w:eastAsia="Calibri" w:hAnsiTheme="majorHAnsi" w:cstheme="majorHAnsi"/>
        </w:rPr>
        <w:t xml:space="preserve">.2022 r. do siedziby Spółki wpłynął wniosek od Wykonawcy o </w:t>
      </w:r>
      <w:r w:rsidRPr="00E33A84">
        <w:rPr>
          <w:rFonts w:asciiTheme="majorHAnsi" w:eastAsia="Calibri" w:hAnsiTheme="majorHAnsi" w:cstheme="majorHAnsi"/>
        </w:rPr>
        <w:t>wyjaśnienie treści SWZ. Poniżej treść zapytań oraz treść udzielonych odpowiedzi:</w:t>
      </w:r>
    </w:p>
    <w:p w:rsidR="00B70D23" w:rsidRPr="00E33A84" w:rsidRDefault="00B70D23" w:rsidP="00B70D23">
      <w:pPr>
        <w:spacing w:after="0" w:line="276" w:lineRule="auto"/>
        <w:rPr>
          <w:rFonts w:asciiTheme="majorHAnsi" w:hAnsiTheme="majorHAnsi" w:cstheme="majorHAnsi"/>
        </w:rPr>
      </w:pPr>
    </w:p>
    <w:p w:rsidR="00B70D23" w:rsidRPr="00E33A84" w:rsidRDefault="00B70D23" w:rsidP="00B70D23">
      <w:pPr>
        <w:spacing w:after="0" w:line="276" w:lineRule="auto"/>
        <w:ind w:firstLine="708"/>
        <w:jc w:val="both"/>
        <w:rPr>
          <w:rFonts w:asciiTheme="majorHAnsi" w:hAnsiTheme="majorHAnsi" w:cstheme="majorHAnsi"/>
        </w:rPr>
      </w:pPr>
    </w:p>
    <w:p w:rsidR="00E33A84" w:rsidRPr="00E33A84" w:rsidRDefault="00E33A84" w:rsidP="00E33A84">
      <w:pPr>
        <w:autoSpaceDE w:val="0"/>
        <w:autoSpaceDN w:val="0"/>
        <w:adjustRightInd w:val="0"/>
        <w:spacing w:after="0" w:line="276" w:lineRule="auto"/>
        <w:contextualSpacing/>
        <w:jc w:val="both"/>
        <w:rPr>
          <w:rFonts w:asciiTheme="majorHAnsi" w:hAnsiTheme="majorHAnsi" w:cstheme="majorHAnsi"/>
          <w:b/>
          <w:lang w:val="pl-PL"/>
        </w:rPr>
      </w:pPr>
      <w:r w:rsidRPr="00E33A84">
        <w:rPr>
          <w:rFonts w:asciiTheme="majorHAnsi" w:hAnsiTheme="majorHAnsi" w:cstheme="majorHAnsi"/>
          <w:b/>
        </w:rPr>
        <w:t>Treść zapytania nr 1:</w:t>
      </w:r>
    </w:p>
    <w:p w:rsidR="00E33A84" w:rsidRPr="00E33A84" w:rsidRDefault="00E33A84" w:rsidP="00E33A84">
      <w:pPr>
        <w:jc w:val="both"/>
        <w:rPr>
          <w:rFonts w:asciiTheme="majorHAnsi" w:hAnsiTheme="majorHAnsi" w:cstheme="majorHAnsi"/>
        </w:rPr>
      </w:pPr>
      <w:r w:rsidRPr="00E33A84">
        <w:rPr>
          <w:rFonts w:asciiTheme="majorHAnsi" w:hAnsiTheme="majorHAnsi" w:cstheme="majorHAnsi"/>
        </w:rPr>
        <w:t>Czy Zamawiający zgodzi się na dostawę pojemników brązowych w kolorze RAL 8024 oraz pojemników niebieskich w kolorze RAL 5015/5017?</w:t>
      </w:r>
    </w:p>
    <w:p w:rsidR="00B70D23" w:rsidRPr="00E33A84" w:rsidRDefault="00B70D23" w:rsidP="00E33A84">
      <w:pPr>
        <w:spacing w:after="0" w:line="276" w:lineRule="auto"/>
        <w:jc w:val="both"/>
        <w:rPr>
          <w:rFonts w:asciiTheme="majorHAnsi" w:hAnsiTheme="majorHAnsi" w:cstheme="majorHAnsi"/>
        </w:rPr>
      </w:pPr>
    </w:p>
    <w:p w:rsidR="00E33A84" w:rsidRPr="00E33A84" w:rsidRDefault="00E33A84" w:rsidP="00E33A84">
      <w:pPr>
        <w:spacing w:after="0" w:line="276" w:lineRule="auto"/>
        <w:contextualSpacing/>
        <w:jc w:val="both"/>
        <w:rPr>
          <w:rFonts w:asciiTheme="majorHAnsi" w:hAnsiTheme="majorHAnsi" w:cstheme="majorHAnsi"/>
          <w:b/>
          <w:lang w:val="pl-PL"/>
        </w:rPr>
      </w:pPr>
      <w:r w:rsidRPr="00E33A84">
        <w:rPr>
          <w:rFonts w:asciiTheme="majorHAnsi" w:hAnsiTheme="majorHAnsi" w:cstheme="majorHAnsi"/>
          <w:b/>
        </w:rPr>
        <w:t>Treść odpowiedzi na zapytanie nr 1:</w:t>
      </w:r>
    </w:p>
    <w:p w:rsidR="00E33A84" w:rsidRDefault="00E33A84" w:rsidP="00E33A84">
      <w:pPr>
        <w:spacing w:after="0" w:line="276" w:lineRule="auto"/>
        <w:contextualSpacing/>
        <w:jc w:val="both"/>
        <w:rPr>
          <w:rFonts w:asciiTheme="majorHAnsi" w:hAnsiTheme="majorHAnsi" w:cstheme="majorHAnsi"/>
        </w:rPr>
      </w:pPr>
      <w:r w:rsidRPr="00E33A84">
        <w:rPr>
          <w:rFonts w:asciiTheme="majorHAnsi" w:hAnsiTheme="majorHAnsi" w:cstheme="majorHAnsi"/>
        </w:rPr>
        <w:t xml:space="preserve"> Zamawiający dopuszcza dostawę pojemników brązowych w kolorze RAL 8024 oraz pojemników</w:t>
      </w:r>
      <w:r>
        <w:rPr>
          <w:rFonts w:asciiTheme="majorHAnsi" w:hAnsiTheme="majorHAnsi" w:cstheme="majorHAnsi"/>
        </w:rPr>
        <w:t xml:space="preserve"> niebieskich w kolorze RAL 5015. Zamawiający </w:t>
      </w:r>
      <w:r w:rsidRPr="00E33A84">
        <w:rPr>
          <w:rFonts w:asciiTheme="majorHAnsi" w:hAnsiTheme="majorHAnsi" w:cstheme="majorHAnsi"/>
        </w:rPr>
        <w:t>nie dopuszcza dostawy  pojemników niebieskich w kolorze RAL 5017</w:t>
      </w:r>
      <w:r>
        <w:rPr>
          <w:rFonts w:asciiTheme="majorHAnsi" w:hAnsiTheme="majorHAnsi" w:cstheme="majorHAnsi"/>
        </w:rPr>
        <w:t>.</w:t>
      </w:r>
    </w:p>
    <w:p w:rsidR="00E33A84" w:rsidRPr="00DC4A23" w:rsidRDefault="00E33A84" w:rsidP="00E33A84">
      <w:pPr>
        <w:spacing w:after="0" w:line="276" w:lineRule="auto"/>
        <w:contextualSpacing/>
        <w:jc w:val="both"/>
        <w:rPr>
          <w:rFonts w:asciiTheme="majorHAnsi" w:hAnsiTheme="majorHAnsi" w:cstheme="majorHAnsi"/>
        </w:rPr>
      </w:pPr>
      <w:r>
        <w:rPr>
          <w:rFonts w:asciiTheme="majorHAnsi" w:hAnsiTheme="majorHAnsi" w:cstheme="majorHAnsi"/>
        </w:rPr>
        <w:t>Zamawiający działając zgodnie z art. 137 ust 1 ustawy Prawo zamówień Publicznych (tj. Dz. U. z 2021, poz. 1129 ze zm.)</w:t>
      </w:r>
      <w:r w:rsidRPr="00DC4A23">
        <w:rPr>
          <w:rFonts w:asciiTheme="majorHAnsi" w:hAnsiTheme="majorHAnsi" w:cstheme="majorHAnsi"/>
        </w:rPr>
        <w:t xml:space="preserve"> modyfikuje treść pkt 2 ppkt. </w:t>
      </w:r>
      <w:r>
        <w:rPr>
          <w:rFonts w:asciiTheme="majorHAnsi" w:hAnsiTheme="majorHAnsi" w:cstheme="majorHAnsi"/>
        </w:rPr>
        <w:t>2</w:t>
      </w:r>
      <w:r w:rsidRPr="00DC4A23">
        <w:rPr>
          <w:rFonts w:asciiTheme="majorHAnsi" w:hAnsiTheme="majorHAnsi" w:cstheme="majorHAnsi"/>
        </w:rPr>
        <w:t xml:space="preserve"> tj. Parametry techniczne przedmiotu zamówienia</w:t>
      </w:r>
      <w:r w:rsidR="00A6351A">
        <w:rPr>
          <w:rFonts w:asciiTheme="majorHAnsi" w:hAnsiTheme="majorHAnsi" w:cstheme="majorHAnsi"/>
        </w:rPr>
        <w:t xml:space="preserve"> w zakresie kolorów pojemników </w:t>
      </w:r>
      <w:r>
        <w:rPr>
          <w:rFonts w:asciiTheme="majorHAnsi" w:hAnsiTheme="majorHAnsi" w:cstheme="majorHAnsi"/>
        </w:rPr>
        <w:t xml:space="preserve"> zawartego w</w:t>
      </w:r>
      <w:r w:rsidRPr="00DC4A23">
        <w:rPr>
          <w:rFonts w:asciiTheme="majorHAnsi" w:hAnsiTheme="majorHAnsi" w:cstheme="majorHAnsi"/>
        </w:rPr>
        <w:t xml:space="preserve"> załącznik</w:t>
      </w:r>
      <w:r>
        <w:rPr>
          <w:rFonts w:asciiTheme="majorHAnsi" w:hAnsiTheme="majorHAnsi" w:cstheme="majorHAnsi"/>
        </w:rPr>
        <w:t>ach</w:t>
      </w:r>
      <w:r w:rsidR="00273514">
        <w:rPr>
          <w:rFonts w:asciiTheme="majorHAnsi" w:hAnsiTheme="majorHAnsi" w:cstheme="majorHAnsi"/>
        </w:rPr>
        <w:t xml:space="preserve"> nr 1a), 1b), 1c)</w:t>
      </w:r>
      <w:r w:rsidRPr="00DC4A23">
        <w:rPr>
          <w:rFonts w:asciiTheme="majorHAnsi" w:hAnsiTheme="majorHAnsi" w:cstheme="majorHAnsi"/>
        </w:rPr>
        <w:t xml:space="preserve"> </w:t>
      </w:r>
      <w:r w:rsidR="00273514" w:rsidRPr="00DC4A23">
        <w:rPr>
          <w:rFonts w:asciiTheme="majorHAnsi" w:hAnsiTheme="majorHAnsi" w:cstheme="majorHAnsi"/>
        </w:rPr>
        <w:t xml:space="preserve">oraz </w:t>
      </w:r>
      <w:r w:rsidR="00273514">
        <w:rPr>
          <w:rFonts w:asciiTheme="majorHAnsi" w:hAnsiTheme="majorHAnsi" w:cstheme="majorHAnsi"/>
        </w:rPr>
        <w:t>1d)</w:t>
      </w:r>
      <w:r w:rsidRPr="00DC4A23">
        <w:rPr>
          <w:rFonts w:asciiTheme="majorHAnsi" w:hAnsiTheme="majorHAnsi" w:cstheme="majorHAnsi"/>
        </w:rPr>
        <w:t xml:space="preserve"> do SWZ.</w:t>
      </w:r>
    </w:p>
    <w:p w:rsidR="00E33A84" w:rsidRPr="001F06FD" w:rsidRDefault="00E33A84" w:rsidP="00E33A84">
      <w:pPr>
        <w:pStyle w:val="Default"/>
        <w:spacing w:line="276" w:lineRule="auto"/>
        <w:jc w:val="both"/>
        <w:rPr>
          <w:rFonts w:asciiTheme="majorHAnsi" w:hAnsiTheme="majorHAnsi" w:cstheme="majorHAnsi"/>
          <w:color w:val="auto"/>
          <w:sz w:val="22"/>
          <w:szCs w:val="22"/>
        </w:rPr>
      </w:pPr>
    </w:p>
    <w:p w:rsidR="00E33A84" w:rsidRPr="001F06FD" w:rsidRDefault="00E33A84" w:rsidP="00E33A84">
      <w:pPr>
        <w:pStyle w:val="Default"/>
        <w:spacing w:line="276" w:lineRule="auto"/>
        <w:jc w:val="both"/>
        <w:rPr>
          <w:rFonts w:asciiTheme="majorHAnsi" w:hAnsiTheme="majorHAnsi" w:cstheme="majorHAnsi"/>
          <w:color w:val="auto"/>
          <w:sz w:val="22"/>
          <w:szCs w:val="22"/>
        </w:rPr>
      </w:pPr>
      <w:r w:rsidRPr="001F06FD">
        <w:rPr>
          <w:rFonts w:asciiTheme="majorHAnsi" w:hAnsiTheme="majorHAnsi" w:cstheme="majorHAnsi"/>
          <w:color w:val="auto"/>
          <w:sz w:val="22"/>
          <w:szCs w:val="22"/>
        </w:rPr>
        <w:t xml:space="preserve">W pkt 2 </w:t>
      </w:r>
      <w:proofErr w:type="spellStart"/>
      <w:r w:rsidRPr="001F06FD">
        <w:rPr>
          <w:rFonts w:asciiTheme="majorHAnsi" w:hAnsiTheme="majorHAnsi" w:cstheme="majorHAnsi"/>
          <w:color w:val="auto"/>
          <w:sz w:val="22"/>
          <w:szCs w:val="22"/>
        </w:rPr>
        <w:t>ppkt</w:t>
      </w:r>
      <w:proofErr w:type="spellEnd"/>
      <w:r w:rsidRPr="001F06FD">
        <w:rPr>
          <w:rFonts w:asciiTheme="majorHAnsi" w:hAnsiTheme="majorHAnsi" w:cstheme="majorHAnsi"/>
          <w:color w:val="auto"/>
          <w:sz w:val="22"/>
          <w:szCs w:val="22"/>
        </w:rPr>
        <w:t xml:space="preserve">. </w:t>
      </w:r>
      <w:r w:rsidR="00A6351A">
        <w:rPr>
          <w:rFonts w:asciiTheme="majorHAnsi" w:hAnsiTheme="majorHAnsi" w:cstheme="majorHAnsi"/>
          <w:color w:val="auto"/>
          <w:sz w:val="22"/>
          <w:szCs w:val="22"/>
        </w:rPr>
        <w:t>2 załącznika nr 1a)</w:t>
      </w:r>
      <w:r w:rsidRPr="001F06FD">
        <w:rPr>
          <w:rFonts w:asciiTheme="majorHAnsi" w:hAnsiTheme="majorHAnsi" w:cstheme="majorHAnsi"/>
          <w:color w:val="auto"/>
          <w:sz w:val="22"/>
          <w:szCs w:val="22"/>
        </w:rPr>
        <w:t xml:space="preserve"> jest:</w:t>
      </w:r>
    </w:p>
    <w:p w:rsidR="00E33A84" w:rsidRPr="001F06FD" w:rsidRDefault="00E33A84" w:rsidP="00E33A84">
      <w:pPr>
        <w:pStyle w:val="Default"/>
        <w:spacing w:line="276" w:lineRule="auto"/>
        <w:jc w:val="both"/>
        <w:rPr>
          <w:rFonts w:asciiTheme="majorHAnsi" w:hAnsiTheme="majorHAnsi" w:cstheme="majorHAnsi"/>
          <w:color w:val="auto"/>
          <w:sz w:val="22"/>
          <w:szCs w:val="22"/>
        </w:rPr>
      </w:pPr>
      <w:r w:rsidRPr="001F06FD">
        <w:rPr>
          <w:rFonts w:asciiTheme="majorHAnsi" w:hAnsiTheme="majorHAnsi" w:cstheme="majorHAnsi"/>
          <w:color w:val="auto"/>
          <w:sz w:val="22"/>
          <w:szCs w:val="22"/>
        </w:rPr>
        <w:t xml:space="preserve"> (...)</w:t>
      </w:r>
    </w:p>
    <w:p w:rsidR="00E33A84" w:rsidRPr="001F06FD" w:rsidRDefault="00E33A84" w:rsidP="00E33A84">
      <w:pPr>
        <w:pStyle w:val="Akapitzlist"/>
        <w:numPr>
          <w:ilvl w:val="0"/>
          <w:numId w:val="1"/>
        </w:numPr>
        <w:spacing w:after="0" w:line="276" w:lineRule="auto"/>
        <w:ind w:left="426"/>
        <w:jc w:val="both"/>
        <w:rPr>
          <w:rFonts w:asciiTheme="majorHAnsi" w:eastAsia="Times New Roman" w:hAnsiTheme="majorHAnsi" w:cstheme="majorHAnsi"/>
          <w:b/>
        </w:rPr>
      </w:pPr>
      <w:r w:rsidRPr="001F06FD">
        <w:rPr>
          <w:rFonts w:asciiTheme="majorHAnsi" w:eastAsia="Times New Roman" w:hAnsiTheme="majorHAnsi" w:cstheme="majorHAnsi"/>
          <w:b/>
        </w:rPr>
        <w:t>Parametry te</w:t>
      </w:r>
      <w:r>
        <w:rPr>
          <w:rFonts w:asciiTheme="majorHAnsi" w:eastAsia="Times New Roman" w:hAnsiTheme="majorHAnsi" w:cstheme="majorHAnsi"/>
          <w:b/>
        </w:rPr>
        <w:t>chniczne przedmiotu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774"/>
        <w:gridCol w:w="6237"/>
        <w:gridCol w:w="1552"/>
      </w:tblGrid>
      <w:tr w:rsidR="00E33A84" w:rsidRPr="001F06FD" w:rsidTr="00D414E5">
        <w:trPr>
          <w:jc w:val="center"/>
        </w:trPr>
        <w:tc>
          <w:tcPr>
            <w:tcW w:w="310" w:type="pct"/>
            <w:vAlign w:val="center"/>
          </w:tcPr>
          <w:p w:rsidR="00E33A84" w:rsidRPr="001F06FD" w:rsidRDefault="00E33A84" w:rsidP="00D414E5">
            <w:pPr>
              <w:spacing w:after="0" w:line="276" w:lineRule="auto"/>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Lp.</w:t>
            </w:r>
          </w:p>
        </w:tc>
        <w:tc>
          <w:tcPr>
            <w:tcW w:w="3929" w:type="pct"/>
            <w:gridSpan w:val="2"/>
            <w:vAlign w:val="center"/>
          </w:tcPr>
          <w:p w:rsidR="00E33A84" w:rsidRPr="001F06FD" w:rsidRDefault="00E33A84"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Parametry techniczne</w:t>
            </w:r>
          </w:p>
        </w:tc>
        <w:tc>
          <w:tcPr>
            <w:tcW w:w="761" w:type="pct"/>
          </w:tcPr>
          <w:p w:rsidR="00E33A84" w:rsidRPr="001F06FD" w:rsidRDefault="00E33A84"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Potwierdzenie</w:t>
            </w:r>
          </w:p>
          <w:p w:rsidR="00E33A84" w:rsidRPr="001F06FD" w:rsidRDefault="00E33A84"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spełnienia</w:t>
            </w:r>
          </w:p>
          <w:p w:rsidR="00E33A84" w:rsidRPr="001F06FD" w:rsidRDefault="00E33A84"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(tak/nie)*</w:t>
            </w:r>
          </w:p>
        </w:tc>
      </w:tr>
      <w:tr w:rsidR="00A6351A" w:rsidRPr="001F06FD" w:rsidTr="00A6351A">
        <w:trPr>
          <w:jc w:val="center"/>
        </w:trPr>
        <w:tc>
          <w:tcPr>
            <w:tcW w:w="310" w:type="pct"/>
            <w:vAlign w:val="center"/>
          </w:tcPr>
          <w:p w:rsidR="00A6351A" w:rsidRPr="006E0F4E" w:rsidRDefault="00A6351A" w:rsidP="00A6351A">
            <w:pPr>
              <w:spacing w:after="0" w:line="240" w:lineRule="auto"/>
              <w:jc w:val="center"/>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2.</w:t>
            </w:r>
          </w:p>
        </w:tc>
        <w:tc>
          <w:tcPr>
            <w:tcW w:w="870" w:type="pct"/>
            <w:vAlign w:val="center"/>
          </w:tcPr>
          <w:p w:rsidR="00A6351A" w:rsidRPr="006E0F4E" w:rsidRDefault="00A6351A" w:rsidP="00A6351A">
            <w:pPr>
              <w:spacing w:after="0" w:line="240" w:lineRule="auto"/>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Kolor pojemnika </w:t>
            </w:r>
          </w:p>
        </w:tc>
        <w:tc>
          <w:tcPr>
            <w:tcW w:w="3059" w:type="pct"/>
          </w:tcPr>
          <w:p w:rsidR="00A6351A" w:rsidRPr="006E0F4E" w:rsidRDefault="00A6351A" w:rsidP="00A6351A">
            <w:pPr>
              <w:pStyle w:val="Bezodstpw"/>
              <w:rPr>
                <w:rFonts w:asciiTheme="majorHAnsi" w:eastAsia="Times New Roman" w:hAnsiTheme="majorHAnsi" w:cstheme="majorHAnsi"/>
                <w:sz w:val="20"/>
                <w:szCs w:val="20"/>
                <w:lang w:eastAsia="pl-PL"/>
              </w:rPr>
            </w:pPr>
            <w:r w:rsidRPr="006E0F4E">
              <w:rPr>
                <w:rFonts w:asciiTheme="majorHAnsi" w:eastAsia="Times New Roman" w:hAnsiTheme="majorHAnsi" w:cstheme="majorHAnsi"/>
                <w:sz w:val="20"/>
                <w:szCs w:val="20"/>
                <w:lang w:eastAsia="pl-PL"/>
              </w:rPr>
              <w:t xml:space="preserve">Brązowy kolor RAL 8025/8011 </w:t>
            </w:r>
          </w:p>
          <w:p w:rsidR="00A6351A" w:rsidRPr="006E0F4E" w:rsidRDefault="00A6351A" w:rsidP="00A6351A">
            <w:pPr>
              <w:pStyle w:val="Bezodstpw"/>
              <w:rPr>
                <w:rFonts w:asciiTheme="majorHAnsi" w:eastAsia="Times New Roman" w:hAnsiTheme="majorHAnsi" w:cstheme="majorHAnsi"/>
                <w:sz w:val="20"/>
                <w:szCs w:val="20"/>
                <w:lang w:eastAsia="pl-PL"/>
              </w:rPr>
            </w:pPr>
            <w:r w:rsidRPr="006E0F4E">
              <w:rPr>
                <w:rFonts w:asciiTheme="majorHAnsi" w:eastAsia="Times New Roman" w:hAnsiTheme="majorHAnsi" w:cstheme="majorHAnsi"/>
                <w:sz w:val="20"/>
                <w:szCs w:val="20"/>
                <w:lang w:eastAsia="pl-PL"/>
              </w:rPr>
              <w:t xml:space="preserve">Zielony kolor RAL 6011/6025 </w:t>
            </w:r>
          </w:p>
          <w:p w:rsidR="00A6351A" w:rsidRPr="006E0F4E" w:rsidRDefault="00A6351A" w:rsidP="00A6351A">
            <w:pPr>
              <w:pStyle w:val="Bezodstpw"/>
              <w:rPr>
                <w:rFonts w:asciiTheme="majorHAnsi" w:eastAsia="Times New Roman" w:hAnsiTheme="majorHAnsi" w:cstheme="majorHAnsi"/>
                <w:sz w:val="20"/>
                <w:szCs w:val="20"/>
                <w:lang w:eastAsia="pl-PL"/>
              </w:rPr>
            </w:pPr>
            <w:r w:rsidRPr="006E0F4E">
              <w:rPr>
                <w:rFonts w:asciiTheme="majorHAnsi" w:eastAsia="Times New Roman" w:hAnsiTheme="majorHAnsi" w:cstheme="majorHAnsi"/>
                <w:sz w:val="20"/>
                <w:szCs w:val="20"/>
                <w:lang w:eastAsia="pl-PL"/>
              </w:rPr>
              <w:t xml:space="preserve">Antracyt kolor RAL 7021/7016 </w:t>
            </w:r>
          </w:p>
          <w:p w:rsidR="00A6351A" w:rsidRPr="006E0F4E" w:rsidRDefault="00A6351A" w:rsidP="00A6351A">
            <w:pPr>
              <w:pStyle w:val="Bezodstpw"/>
              <w:rPr>
                <w:rFonts w:asciiTheme="majorHAnsi" w:eastAsia="Times New Roman" w:hAnsiTheme="majorHAnsi" w:cstheme="majorHAnsi"/>
                <w:sz w:val="20"/>
                <w:szCs w:val="20"/>
                <w:lang w:eastAsia="pl-PL"/>
              </w:rPr>
            </w:pPr>
            <w:r w:rsidRPr="006E0F4E">
              <w:rPr>
                <w:rFonts w:asciiTheme="majorHAnsi" w:eastAsia="Times New Roman" w:hAnsiTheme="majorHAnsi" w:cstheme="majorHAnsi"/>
                <w:sz w:val="20"/>
                <w:szCs w:val="20"/>
                <w:lang w:eastAsia="pl-PL"/>
              </w:rPr>
              <w:t>Żółty kolor RAL 1018/1021</w:t>
            </w:r>
          </w:p>
          <w:p w:rsidR="00A6351A" w:rsidRPr="006E0F4E" w:rsidRDefault="00A6351A" w:rsidP="00A6351A">
            <w:pPr>
              <w:pStyle w:val="Bezodstpw"/>
              <w:rPr>
                <w:rFonts w:asciiTheme="majorHAnsi" w:hAnsiTheme="majorHAnsi" w:cstheme="majorHAnsi"/>
                <w:sz w:val="20"/>
                <w:szCs w:val="20"/>
              </w:rPr>
            </w:pPr>
            <w:r w:rsidRPr="006E0F4E">
              <w:rPr>
                <w:rFonts w:asciiTheme="majorHAnsi" w:eastAsia="Times New Roman" w:hAnsiTheme="majorHAnsi" w:cstheme="majorHAnsi"/>
                <w:sz w:val="20"/>
                <w:szCs w:val="20"/>
                <w:lang w:eastAsia="pl-PL"/>
              </w:rPr>
              <w:t>Zamawiający poda podczas zlecenia dostawy kolor zamawianych pojemników</w:t>
            </w:r>
            <w:r w:rsidRPr="006E0F4E">
              <w:rPr>
                <w:rFonts w:asciiTheme="majorHAnsi" w:hAnsiTheme="majorHAnsi" w:cstheme="majorHAnsi"/>
                <w:sz w:val="20"/>
                <w:szCs w:val="20"/>
              </w:rPr>
              <w:t>.</w:t>
            </w:r>
          </w:p>
        </w:tc>
        <w:tc>
          <w:tcPr>
            <w:tcW w:w="761" w:type="pct"/>
          </w:tcPr>
          <w:p w:rsidR="00A6351A" w:rsidRPr="001F06FD" w:rsidRDefault="00A6351A" w:rsidP="00A6351A">
            <w:pPr>
              <w:spacing w:after="0" w:line="276" w:lineRule="auto"/>
              <w:jc w:val="both"/>
              <w:rPr>
                <w:rFonts w:asciiTheme="majorHAnsi" w:eastAsia="Times New Roman" w:hAnsiTheme="majorHAnsi" w:cstheme="majorHAnsi"/>
                <w:b/>
                <w:sz w:val="20"/>
                <w:szCs w:val="20"/>
              </w:rPr>
            </w:pPr>
          </w:p>
        </w:tc>
      </w:tr>
    </w:tbl>
    <w:p w:rsidR="00E33A84" w:rsidRPr="001F06FD" w:rsidRDefault="00E33A84" w:rsidP="00E33A84">
      <w:pPr>
        <w:spacing w:after="0" w:line="276" w:lineRule="auto"/>
        <w:rPr>
          <w:rFonts w:asciiTheme="majorHAnsi" w:hAnsiTheme="majorHAnsi" w:cstheme="majorHAnsi"/>
        </w:rPr>
      </w:pPr>
      <w:r w:rsidRPr="001F06FD">
        <w:rPr>
          <w:rFonts w:asciiTheme="majorHAnsi" w:hAnsiTheme="majorHAnsi" w:cstheme="majorHAnsi"/>
        </w:rPr>
        <w:t>(...)</w:t>
      </w:r>
    </w:p>
    <w:p w:rsidR="00E33A84" w:rsidRPr="001F06FD" w:rsidRDefault="00E33A84" w:rsidP="00E33A84">
      <w:pPr>
        <w:pStyle w:val="Default"/>
        <w:spacing w:line="276" w:lineRule="auto"/>
        <w:jc w:val="both"/>
        <w:rPr>
          <w:rFonts w:asciiTheme="majorHAnsi" w:hAnsiTheme="majorHAnsi" w:cstheme="majorHAnsi"/>
          <w:color w:val="auto"/>
          <w:sz w:val="22"/>
          <w:szCs w:val="22"/>
        </w:rPr>
      </w:pPr>
      <w:r w:rsidRPr="001F06FD">
        <w:rPr>
          <w:rFonts w:asciiTheme="majorHAnsi" w:hAnsiTheme="majorHAnsi" w:cstheme="majorHAnsi"/>
          <w:color w:val="auto"/>
          <w:sz w:val="22"/>
          <w:szCs w:val="22"/>
        </w:rPr>
        <w:t xml:space="preserve">Pkt </w:t>
      </w:r>
      <w:r w:rsidR="00A6351A" w:rsidRPr="001F06FD">
        <w:rPr>
          <w:rFonts w:asciiTheme="majorHAnsi" w:hAnsiTheme="majorHAnsi" w:cstheme="majorHAnsi"/>
          <w:color w:val="auto"/>
          <w:sz w:val="22"/>
          <w:szCs w:val="22"/>
        </w:rPr>
        <w:t xml:space="preserve">2 </w:t>
      </w:r>
      <w:proofErr w:type="spellStart"/>
      <w:r w:rsidR="00A6351A" w:rsidRPr="001F06FD">
        <w:rPr>
          <w:rFonts w:asciiTheme="majorHAnsi" w:hAnsiTheme="majorHAnsi" w:cstheme="majorHAnsi"/>
          <w:color w:val="auto"/>
          <w:sz w:val="22"/>
          <w:szCs w:val="22"/>
        </w:rPr>
        <w:t>ppkt</w:t>
      </w:r>
      <w:proofErr w:type="spellEnd"/>
      <w:r w:rsidR="00A6351A" w:rsidRPr="001F06FD">
        <w:rPr>
          <w:rFonts w:asciiTheme="majorHAnsi" w:hAnsiTheme="majorHAnsi" w:cstheme="majorHAnsi"/>
          <w:color w:val="auto"/>
          <w:sz w:val="22"/>
          <w:szCs w:val="22"/>
        </w:rPr>
        <w:t xml:space="preserve">. </w:t>
      </w:r>
      <w:r w:rsidR="00A6351A">
        <w:rPr>
          <w:rFonts w:asciiTheme="majorHAnsi" w:hAnsiTheme="majorHAnsi" w:cstheme="majorHAnsi"/>
          <w:color w:val="auto"/>
          <w:sz w:val="22"/>
          <w:szCs w:val="22"/>
        </w:rPr>
        <w:t>2 załącznika nr 1a)</w:t>
      </w:r>
      <w:r w:rsidR="00A6351A" w:rsidRPr="001F06FD">
        <w:rPr>
          <w:rFonts w:asciiTheme="majorHAnsi" w:hAnsiTheme="majorHAnsi" w:cstheme="majorHAnsi"/>
          <w:color w:val="auto"/>
          <w:sz w:val="22"/>
          <w:szCs w:val="22"/>
        </w:rPr>
        <w:t xml:space="preserve"> </w:t>
      </w:r>
      <w:r w:rsidRPr="001F06FD">
        <w:rPr>
          <w:rFonts w:asciiTheme="majorHAnsi" w:hAnsiTheme="majorHAnsi" w:cstheme="majorHAnsi"/>
          <w:color w:val="auto"/>
          <w:sz w:val="22"/>
          <w:szCs w:val="22"/>
        </w:rPr>
        <w:t>otrzymuje brzmienie:</w:t>
      </w:r>
    </w:p>
    <w:p w:rsidR="00E33A84" w:rsidRPr="001F06FD" w:rsidRDefault="00E33A84" w:rsidP="00E33A84">
      <w:pPr>
        <w:spacing w:after="0" w:line="276" w:lineRule="auto"/>
        <w:rPr>
          <w:rFonts w:asciiTheme="majorHAnsi" w:hAnsiTheme="majorHAnsi" w:cstheme="majorHAnsi"/>
        </w:rPr>
      </w:pPr>
      <w:r w:rsidRPr="001F06FD">
        <w:rPr>
          <w:rFonts w:asciiTheme="majorHAnsi" w:hAnsiTheme="majorHAnsi" w:cstheme="majorHAnsi"/>
        </w:rPr>
        <w:t>(...)</w:t>
      </w:r>
    </w:p>
    <w:p w:rsidR="00E33A84" w:rsidRPr="001F06FD" w:rsidRDefault="00E33A84" w:rsidP="00E33A84">
      <w:pPr>
        <w:pStyle w:val="Akapitzlist"/>
        <w:numPr>
          <w:ilvl w:val="0"/>
          <w:numId w:val="2"/>
        </w:numPr>
        <w:spacing w:after="0" w:line="276" w:lineRule="auto"/>
        <w:ind w:left="426"/>
        <w:jc w:val="both"/>
        <w:rPr>
          <w:rFonts w:asciiTheme="majorHAnsi" w:eastAsia="Times New Roman" w:hAnsiTheme="majorHAnsi" w:cstheme="majorHAnsi"/>
          <w:b/>
        </w:rPr>
      </w:pPr>
      <w:r w:rsidRPr="001F06FD">
        <w:rPr>
          <w:rFonts w:asciiTheme="majorHAnsi" w:eastAsia="Times New Roman" w:hAnsiTheme="majorHAnsi" w:cstheme="majorHAnsi"/>
          <w:b/>
        </w:rPr>
        <w:t>Parametry techniczne przedmiotu zamówienia- bezwzględnie wymagane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774"/>
        <w:gridCol w:w="6237"/>
        <w:gridCol w:w="1552"/>
      </w:tblGrid>
      <w:tr w:rsidR="00E33A84" w:rsidRPr="001F06FD" w:rsidTr="00D414E5">
        <w:trPr>
          <w:jc w:val="center"/>
        </w:trPr>
        <w:tc>
          <w:tcPr>
            <w:tcW w:w="310" w:type="pct"/>
            <w:vAlign w:val="center"/>
          </w:tcPr>
          <w:p w:rsidR="00E33A84" w:rsidRPr="001F06FD" w:rsidRDefault="00E33A84" w:rsidP="00D414E5">
            <w:pPr>
              <w:spacing w:after="0" w:line="276" w:lineRule="auto"/>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Lp.</w:t>
            </w:r>
          </w:p>
        </w:tc>
        <w:tc>
          <w:tcPr>
            <w:tcW w:w="3929" w:type="pct"/>
            <w:gridSpan w:val="2"/>
            <w:vAlign w:val="center"/>
          </w:tcPr>
          <w:p w:rsidR="00E33A84" w:rsidRPr="001F06FD" w:rsidRDefault="00E33A84"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Parametry techniczne</w:t>
            </w:r>
          </w:p>
        </w:tc>
        <w:tc>
          <w:tcPr>
            <w:tcW w:w="761" w:type="pct"/>
          </w:tcPr>
          <w:p w:rsidR="00E33A84" w:rsidRPr="001F06FD" w:rsidRDefault="00E33A84"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Potwierdzenie</w:t>
            </w:r>
          </w:p>
          <w:p w:rsidR="00E33A84" w:rsidRPr="001F06FD" w:rsidRDefault="00E33A84"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spełnienia</w:t>
            </w:r>
          </w:p>
          <w:p w:rsidR="00E33A84" w:rsidRPr="001F06FD" w:rsidRDefault="00E33A84"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(tak/nie)*</w:t>
            </w:r>
          </w:p>
        </w:tc>
      </w:tr>
      <w:tr w:rsidR="00A6351A" w:rsidRPr="001F06FD" w:rsidTr="00A6351A">
        <w:trPr>
          <w:jc w:val="center"/>
        </w:trPr>
        <w:tc>
          <w:tcPr>
            <w:tcW w:w="310" w:type="pct"/>
            <w:vAlign w:val="center"/>
          </w:tcPr>
          <w:p w:rsidR="00A6351A" w:rsidRPr="006E0F4E" w:rsidRDefault="00A6351A" w:rsidP="00A6351A">
            <w:pPr>
              <w:spacing w:after="0" w:line="240" w:lineRule="auto"/>
              <w:jc w:val="center"/>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2.</w:t>
            </w:r>
          </w:p>
        </w:tc>
        <w:tc>
          <w:tcPr>
            <w:tcW w:w="870" w:type="pct"/>
            <w:vAlign w:val="center"/>
          </w:tcPr>
          <w:p w:rsidR="00A6351A" w:rsidRPr="006E0F4E" w:rsidRDefault="00A6351A" w:rsidP="00A6351A">
            <w:pPr>
              <w:spacing w:after="0" w:line="240" w:lineRule="auto"/>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Kolor pojemnika </w:t>
            </w:r>
          </w:p>
        </w:tc>
        <w:tc>
          <w:tcPr>
            <w:tcW w:w="3059" w:type="pct"/>
          </w:tcPr>
          <w:p w:rsidR="00A6351A" w:rsidRPr="006E0F4E" w:rsidRDefault="00A6351A" w:rsidP="00A6351A">
            <w:pPr>
              <w:pStyle w:val="Bezodstpw"/>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Brązowy kolor RAL 8025/8011</w:t>
            </w:r>
            <w:r w:rsidRPr="00A6351A">
              <w:rPr>
                <w:rFonts w:asciiTheme="majorHAnsi" w:eastAsia="Times New Roman" w:hAnsiTheme="majorHAnsi" w:cstheme="majorHAnsi"/>
                <w:color w:val="4472C4" w:themeColor="accent5"/>
                <w:sz w:val="20"/>
                <w:szCs w:val="20"/>
                <w:lang w:eastAsia="pl-PL"/>
              </w:rPr>
              <w:t>/8024</w:t>
            </w:r>
          </w:p>
          <w:p w:rsidR="00A6351A" w:rsidRPr="006E0F4E" w:rsidRDefault="00A6351A" w:rsidP="00A6351A">
            <w:pPr>
              <w:pStyle w:val="Bezodstpw"/>
              <w:rPr>
                <w:rFonts w:asciiTheme="majorHAnsi" w:eastAsia="Times New Roman" w:hAnsiTheme="majorHAnsi" w:cstheme="majorHAnsi"/>
                <w:sz w:val="20"/>
                <w:szCs w:val="20"/>
                <w:lang w:eastAsia="pl-PL"/>
              </w:rPr>
            </w:pPr>
            <w:r w:rsidRPr="006E0F4E">
              <w:rPr>
                <w:rFonts w:asciiTheme="majorHAnsi" w:eastAsia="Times New Roman" w:hAnsiTheme="majorHAnsi" w:cstheme="majorHAnsi"/>
                <w:sz w:val="20"/>
                <w:szCs w:val="20"/>
                <w:lang w:eastAsia="pl-PL"/>
              </w:rPr>
              <w:t xml:space="preserve">Zielony kolor RAL 6011/6025 </w:t>
            </w:r>
          </w:p>
          <w:p w:rsidR="00A6351A" w:rsidRPr="006E0F4E" w:rsidRDefault="00A6351A" w:rsidP="00A6351A">
            <w:pPr>
              <w:pStyle w:val="Bezodstpw"/>
              <w:rPr>
                <w:rFonts w:asciiTheme="majorHAnsi" w:eastAsia="Times New Roman" w:hAnsiTheme="majorHAnsi" w:cstheme="majorHAnsi"/>
                <w:sz w:val="20"/>
                <w:szCs w:val="20"/>
                <w:lang w:eastAsia="pl-PL"/>
              </w:rPr>
            </w:pPr>
            <w:r w:rsidRPr="006E0F4E">
              <w:rPr>
                <w:rFonts w:asciiTheme="majorHAnsi" w:eastAsia="Times New Roman" w:hAnsiTheme="majorHAnsi" w:cstheme="majorHAnsi"/>
                <w:sz w:val="20"/>
                <w:szCs w:val="20"/>
                <w:lang w:eastAsia="pl-PL"/>
              </w:rPr>
              <w:t xml:space="preserve">Antracyt kolor RAL 7021/7016 </w:t>
            </w:r>
          </w:p>
          <w:p w:rsidR="00A6351A" w:rsidRPr="006E0F4E" w:rsidRDefault="00A6351A" w:rsidP="00A6351A">
            <w:pPr>
              <w:pStyle w:val="Bezodstpw"/>
              <w:rPr>
                <w:rFonts w:asciiTheme="majorHAnsi" w:eastAsia="Times New Roman" w:hAnsiTheme="majorHAnsi" w:cstheme="majorHAnsi"/>
                <w:sz w:val="20"/>
                <w:szCs w:val="20"/>
                <w:lang w:eastAsia="pl-PL"/>
              </w:rPr>
            </w:pPr>
            <w:r w:rsidRPr="006E0F4E">
              <w:rPr>
                <w:rFonts w:asciiTheme="majorHAnsi" w:eastAsia="Times New Roman" w:hAnsiTheme="majorHAnsi" w:cstheme="majorHAnsi"/>
                <w:sz w:val="20"/>
                <w:szCs w:val="20"/>
                <w:lang w:eastAsia="pl-PL"/>
              </w:rPr>
              <w:t>Żółty kolor RAL 1018/1021</w:t>
            </w:r>
          </w:p>
          <w:p w:rsidR="00A6351A" w:rsidRPr="006E0F4E" w:rsidRDefault="00A6351A" w:rsidP="00A6351A">
            <w:pPr>
              <w:pStyle w:val="Bezodstpw"/>
              <w:rPr>
                <w:rFonts w:asciiTheme="majorHAnsi" w:hAnsiTheme="majorHAnsi" w:cstheme="majorHAnsi"/>
                <w:sz w:val="20"/>
                <w:szCs w:val="20"/>
              </w:rPr>
            </w:pPr>
            <w:r w:rsidRPr="006E0F4E">
              <w:rPr>
                <w:rFonts w:asciiTheme="majorHAnsi" w:eastAsia="Times New Roman" w:hAnsiTheme="majorHAnsi" w:cstheme="majorHAnsi"/>
                <w:sz w:val="20"/>
                <w:szCs w:val="20"/>
                <w:lang w:eastAsia="pl-PL"/>
              </w:rPr>
              <w:t>Zamawiający poda podczas zlecenia dostawy kolor zamawianych pojemników</w:t>
            </w:r>
            <w:r w:rsidRPr="006E0F4E">
              <w:rPr>
                <w:rFonts w:asciiTheme="majorHAnsi" w:hAnsiTheme="majorHAnsi" w:cstheme="majorHAnsi"/>
                <w:sz w:val="20"/>
                <w:szCs w:val="20"/>
              </w:rPr>
              <w:t>.</w:t>
            </w:r>
          </w:p>
        </w:tc>
        <w:tc>
          <w:tcPr>
            <w:tcW w:w="761" w:type="pct"/>
          </w:tcPr>
          <w:p w:rsidR="00A6351A" w:rsidRPr="001F06FD" w:rsidRDefault="00A6351A" w:rsidP="00A6351A">
            <w:pPr>
              <w:spacing w:after="0" w:line="276" w:lineRule="auto"/>
              <w:jc w:val="both"/>
              <w:rPr>
                <w:rFonts w:asciiTheme="majorHAnsi" w:eastAsia="Times New Roman" w:hAnsiTheme="majorHAnsi" w:cstheme="majorHAnsi"/>
                <w:b/>
                <w:sz w:val="20"/>
                <w:szCs w:val="20"/>
              </w:rPr>
            </w:pPr>
          </w:p>
        </w:tc>
      </w:tr>
    </w:tbl>
    <w:p w:rsidR="00E33A84" w:rsidRDefault="00E33A84" w:rsidP="00E33A84">
      <w:pPr>
        <w:spacing w:after="0" w:line="276" w:lineRule="auto"/>
        <w:rPr>
          <w:rFonts w:asciiTheme="majorHAnsi" w:hAnsiTheme="majorHAnsi" w:cstheme="majorHAnsi"/>
        </w:rPr>
      </w:pPr>
      <w:r w:rsidRPr="001F06FD">
        <w:rPr>
          <w:rFonts w:asciiTheme="majorHAnsi" w:hAnsiTheme="majorHAnsi" w:cstheme="majorHAnsi"/>
        </w:rPr>
        <w:t xml:space="preserve"> (...)</w:t>
      </w:r>
    </w:p>
    <w:p w:rsidR="00A6351A" w:rsidRPr="001F06FD" w:rsidRDefault="00A6351A" w:rsidP="00A6351A">
      <w:pPr>
        <w:pStyle w:val="Default"/>
        <w:spacing w:line="276" w:lineRule="auto"/>
        <w:jc w:val="both"/>
        <w:rPr>
          <w:rFonts w:asciiTheme="majorHAnsi" w:hAnsiTheme="majorHAnsi" w:cstheme="majorHAnsi"/>
          <w:color w:val="auto"/>
          <w:sz w:val="22"/>
          <w:szCs w:val="22"/>
        </w:rPr>
      </w:pPr>
      <w:r w:rsidRPr="001F06FD">
        <w:rPr>
          <w:rFonts w:asciiTheme="majorHAnsi" w:hAnsiTheme="majorHAnsi" w:cstheme="majorHAnsi"/>
          <w:color w:val="auto"/>
          <w:sz w:val="22"/>
          <w:szCs w:val="22"/>
        </w:rPr>
        <w:lastRenderedPageBreak/>
        <w:t xml:space="preserve">W pkt 2 </w:t>
      </w:r>
      <w:proofErr w:type="spellStart"/>
      <w:r w:rsidRPr="001F06FD">
        <w:rPr>
          <w:rFonts w:asciiTheme="majorHAnsi" w:hAnsiTheme="majorHAnsi" w:cstheme="majorHAnsi"/>
          <w:color w:val="auto"/>
          <w:sz w:val="22"/>
          <w:szCs w:val="22"/>
        </w:rPr>
        <w:t>ppkt</w:t>
      </w:r>
      <w:proofErr w:type="spellEnd"/>
      <w:r w:rsidRPr="001F06FD">
        <w:rPr>
          <w:rFonts w:asciiTheme="majorHAnsi" w:hAnsiTheme="majorHAnsi" w:cstheme="majorHAnsi"/>
          <w:color w:val="auto"/>
          <w:sz w:val="22"/>
          <w:szCs w:val="22"/>
        </w:rPr>
        <w:t xml:space="preserve">. </w:t>
      </w:r>
      <w:r>
        <w:rPr>
          <w:rFonts w:asciiTheme="majorHAnsi" w:hAnsiTheme="majorHAnsi" w:cstheme="majorHAnsi"/>
          <w:color w:val="auto"/>
          <w:sz w:val="22"/>
          <w:szCs w:val="22"/>
        </w:rPr>
        <w:t>2 załącznika nr 1b)</w:t>
      </w:r>
      <w:r w:rsidRPr="001F06FD">
        <w:rPr>
          <w:rFonts w:asciiTheme="majorHAnsi" w:hAnsiTheme="majorHAnsi" w:cstheme="majorHAnsi"/>
          <w:color w:val="auto"/>
          <w:sz w:val="22"/>
          <w:szCs w:val="22"/>
        </w:rPr>
        <w:t xml:space="preserve"> jest:</w:t>
      </w:r>
    </w:p>
    <w:p w:rsidR="00A6351A" w:rsidRPr="001F06FD" w:rsidRDefault="00A6351A" w:rsidP="00A6351A">
      <w:pPr>
        <w:pStyle w:val="Default"/>
        <w:spacing w:line="276" w:lineRule="auto"/>
        <w:jc w:val="both"/>
        <w:rPr>
          <w:rFonts w:asciiTheme="majorHAnsi" w:hAnsiTheme="majorHAnsi" w:cstheme="majorHAnsi"/>
          <w:color w:val="auto"/>
          <w:sz w:val="22"/>
          <w:szCs w:val="22"/>
        </w:rPr>
      </w:pPr>
      <w:r w:rsidRPr="001F06FD">
        <w:rPr>
          <w:rFonts w:asciiTheme="majorHAnsi" w:hAnsiTheme="majorHAnsi" w:cstheme="majorHAnsi"/>
          <w:color w:val="auto"/>
          <w:sz w:val="22"/>
          <w:szCs w:val="22"/>
        </w:rPr>
        <w:t xml:space="preserve"> (...)</w:t>
      </w:r>
    </w:p>
    <w:p w:rsidR="00A6351A" w:rsidRPr="001F06FD" w:rsidRDefault="00A6351A" w:rsidP="00A6351A">
      <w:pPr>
        <w:pStyle w:val="Akapitzlist"/>
        <w:numPr>
          <w:ilvl w:val="0"/>
          <w:numId w:val="3"/>
        </w:numPr>
        <w:spacing w:after="0" w:line="276" w:lineRule="auto"/>
        <w:ind w:left="426" w:hanging="284"/>
        <w:jc w:val="both"/>
        <w:rPr>
          <w:rFonts w:asciiTheme="majorHAnsi" w:eastAsia="Times New Roman" w:hAnsiTheme="majorHAnsi" w:cstheme="majorHAnsi"/>
          <w:b/>
        </w:rPr>
      </w:pPr>
      <w:r w:rsidRPr="001F06FD">
        <w:rPr>
          <w:rFonts w:asciiTheme="majorHAnsi" w:eastAsia="Times New Roman" w:hAnsiTheme="majorHAnsi" w:cstheme="majorHAnsi"/>
          <w:b/>
        </w:rPr>
        <w:t>Parametry te</w:t>
      </w:r>
      <w:r>
        <w:rPr>
          <w:rFonts w:asciiTheme="majorHAnsi" w:eastAsia="Times New Roman" w:hAnsiTheme="majorHAnsi" w:cstheme="majorHAnsi"/>
          <w:b/>
        </w:rPr>
        <w:t>chniczne przedmiotu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774"/>
        <w:gridCol w:w="6237"/>
        <w:gridCol w:w="1552"/>
      </w:tblGrid>
      <w:tr w:rsidR="00A6351A" w:rsidRPr="001F06FD" w:rsidTr="00D414E5">
        <w:trPr>
          <w:jc w:val="center"/>
        </w:trPr>
        <w:tc>
          <w:tcPr>
            <w:tcW w:w="310" w:type="pct"/>
            <w:vAlign w:val="center"/>
          </w:tcPr>
          <w:p w:rsidR="00A6351A" w:rsidRPr="001F06FD" w:rsidRDefault="00A6351A" w:rsidP="00D414E5">
            <w:pPr>
              <w:spacing w:after="0" w:line="276" w:lineRule="auto"/>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Lp.</w:t>
            </w:r>
          </w:p>
        </w:tc>
        <w:tc>
          <w:tcPr>
            <w:tcW w:w="3929" w:type="pct"/>
            <w:gridSpan w:val="2"/>
            <w:vAlign w:val="center"/>
          </w:tcPr>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Parametry techniczne</w:t>
            </w:r>
          </w:p>
        </w:tc>
        <w:tc>
          <w:tcPr>
            <w:tcW w:w="761" w:type="pct"/>
          </w:tcPr>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Potwierdzenie</w:t>
            </w:r>
          </w:p>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spełnienia</w:t>
            </w:r>
          </w:p>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(tak/nie)*</w:t>
            </w:r>
          </w:p>
        </w:tc>
      </w:tr>
      <w:tr w:rsidR="00A6351A" w:rsidRPr="001F06FD" w:rsidTr="00D414E5">
        <w:trPr>
          <w:jc w:val="center"/>
        </w:trPr>
        <w:tc>
          <w:tcPr>
            <w:tcW w:w="310" w:type="pct"/>
            <w:vAlign w:val="center"/>
          </w:tcPr>
          <w:p w:rsidR="00A6351A" w:rsidRPr="006E0F4E" w:rsidRDefault="00A6351A" w:rsidP="00D414E5">
            <w:pPr>
              <w:spacing w:after="0" w:line="240" w:lineRule="auto"/>
              <w:jc w:val="center"/>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2.</w:t>
            </w:r>
          </w:p>
        </w:tc>
        <w:tc>
          <w:tcPr>
            <w:tcW w:w="870" w:type="pct"/>
            <w:vAlign w:val="center"/>
          </w:tcPr>
          <w:p w:rsidR="00A6351A" w:rsidRPr="006E0F4E" w:rsidRDefault="00A6351A" w:rsidP="00D414E5">
            <w:pPr>
              <w:spacing w:after="0" w:line="240" w:lineRule="auto"/>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Kolor pojemnika </w:t>
            </w:r>
          </w:p>
        </w:tc>
        <w:tc>
          <w:tcPr>
            <w:tcW w:w="3059" w:type="pct"/>
          </w:tcPr>
          <w:p w:rsidR="00A6351A" w:rsidRPr="006E0F4E" w:rsidRDefault="00A6351A" w:rsidP="00A6351A">
            <w:pPr>
              <w:spacing w:after="0" w:line="240" w:lineRule="auto"/>
              <w:jc w:val="both"/>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Brązowy kolor RAL 8025/8011 </w:t>
            </w:r>
          </w:p>
          <w:p w:rsidR="00A6351A" w:rsidRPr="006E0F4E" w:rsidRDefault="00A6351A" w:rsidP="00A6351A">
            <w:pPr>
              <w:spacing w:after="0" w:line="240" w:lineRule="auto"/>
              <w:jc w:val="both"/>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Zielony kolor RAL 6011/6025 </w:t>
            </w:r>
          </w:p>
          <w:p w:rsidR="00A6351A" w:rsidRPr="006E0F4E" w:rsidRDefault="00A6351A" w:rsidP="00A6351A">
            <w:pPr>
              <w:spacing w:after="0" w:line="240" w:lineRule="auto"/>
              <w:jc w:val="both"/>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Antracyt kolor RAL 7021/7016 </w:t>
            </w:r>
          </w:p>
          <w:p w:rsidR="00A6351A" w:rsidRPr="006E0F4E" w:rsidRDefault="00A6351A" w:rsidP="00A6351A">
            <w:pPr>
              <w:spacing w:after="0" w:line="240" w:lineRule="auto"/>
              <w:jc w:val="both"/>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Żółty kolor RAL 1018/1021.</w:t>
            </w:r>
          </w:p>
          <w:p w:rsidR="00A6351A" w:rsidRPr="006E0F4E" w:rsidRDefault="00A6351A" w:rsidP="00A6351A">
            <w:pPr>
              <w:pStyle w:val="Bezodstpw"/>
              <w:rPr>
                <w:rFonts w:asciiTheme="majorHAnsi" w:hAnsiTheme="majorHAnsi" w:cstheme="majorHAnsi"/>
                <w:sz w:val="20"/>
                <w:szCs w:val="20"/>
              </w:rPr>
            </w:pPr>
            <w:r w:rsidRPr="006E0F4E">
              <w:rPr>
                <w:rFonts w:asciiTheme="majorHAnsi" w:eastAsia="Times New Roman" w:hAnsiTheme="majorHAnsi" w:cstheme="majorHAnsi"/>
                <w:sz w:val="20"/>
                <w:szCs w:val="20"/>
                <w:lang w:eastAsia="pl-PL"/>
              </w:rPr>
              <w:t>Zamawiający poda podczas zlecenia dostawy kolor zamawianych pojemników.</w:t>
            </w:r>
          </w:p>
        </w:tc>
        <w:tc>
          <w:tcPr>
            <w:tcW w:w="761" w:type="pct"/>
          </w:tcPr>
          <w:p w:rsidR="00A6351A" w:rsidRPr="001F06FD" w:rsidRDefault="00A6351A" w:rsidP="00D414E5">
            <w:pPr>
              <w:spacing w:after="0" w:line="276" w:lineRule="auto"/>
              <w:jc w:val="both"/>
              <w:rPr>
                <w:rFonts w:asciiTheme="majorHAnsi" w:eastAsia="Times New Roman" w:hAnsiTheme="majorHAnsi" w:cstheme="majorHAnsi"/>
                <w:b/>
                <w:sz w:val="20"/>
                <w:szCs w:val="20"/>
              </w:rPr>
            </w:pPr>
          </w:p>
        </w:tc>
      </w:tr>
    </w:tbl>
    <w:p w:rsidR="00A6351A" w:rsidRPr="001F06FD" w:rsidRDefault="00A6351A" w:rsidP="00A6351A">
      <w:pPr>
        <w:spacing w:after="0" w:line="276" w:lineRule="auto"/>
        <w:rPr>
          <w:rFonts w:asciiTheme="majorHAnsi" w:hAnsiTheme="majorHAnsi" w:cstheme="majorHAnsi"/>
        </w:rPr>
      </w:pPr>
      <w:r w:rsidRPr="001F06FD">
        <w:rPr>
          <w:rFonts w:asciiTheme="majorHAnsi" w:hAnsiTheme="majorHAnsi" w:cstheme="majorHAnsi"/>
        </w:rPr>
        <w:t>(...)</w:t>
      </w:r>
    </w:p>
    <w:p w:rsidR="00A6351A" w:rsidRDefault="00A6351A" w:rsidP="00A6351A">
      <w:pPr>
        <w:pStyle w:val="Default"/>
        <w:spacing w:line="276" w:lineRule="auto"/>
        <w:jc w:val="both"/>
        <w:rPr>
          <w:rFonts w:asciiTheme="majorHAnsi" w:hAnsiTheme="majorHAnsi" w:cstheme="majorHAnsi"/>
          <w:color w:val="auto"/>
          <w:sz w:val="22"/>
          <w:szCs w:val="22"/>
        </w:rPr>
      </w:pPr>
    </w:p>
    <w:p w:rsidR="00A6351A" w:rsidRPr="001F06FD" w:rsidRDefault="00A6351A" w:rsidP="00A6351A">
      <w:pPr>
        <w:pStyle w:val="Default"/>
        <w:spacing w:line="276" w:lineRule="auto"/>
        <w:jc w:val="both"/>
        <w:rPr>
          <w:rFonts w:asciiTheme="majorHAnsi" w:hAnsiTheme="majorHAnsi" w:cstheme="majorHAnsi"/>
          <w:color w:val="auto"/>
          <w:sz w:val="22"/>
          <w:szCs w:val="22"/>
        </w:rPr>
      </w:pPr>
      <w:r w:rsidRPr="001F06FD">
        <w:rPr>
          <w:rFonts w:asciiTheme="majorHAnsi" w:hAnsiTheme="majorHAnsi" w:cstheme="majorHAnsi"/>
          <w:color w:val="auto"/>
          <w:sz w:val="22"/>
          <w:szCs w:val="22"/>
        </w:rPr>
        <w:t xml:space="preserve">Pkt 2 </w:t>
      </w:r>
      <w:proofErr w:type="spellStart"/>
      <w:r w:rsidRPr="001F06FD">
        <w:rPr>
          <w:rFonts w:asciiTheme="majorHAnsi" w:hAnsiTheme="majorHAnsi" w:cstheme="majorHAnsi"/>
          <w:color w:val="auto"/>
          <w:sz w:val="22"/>
          <w:szCs w:val="22"/>
        </w:rPr>
        <w:t>ppkt</w:t>
      </w:r>
      <w:proofErr w:type="spellEnd"/>
      <w:r w:rsidRPr="001F06FD">
        <w:rPr>
          <w:rFonts w:asciiTheme="majorHAnsi" w:hAnsiTheme="majorHAnsi" w:cstheme="majorHAnsi"/>
          <w:color w:val="auto"/>
          <w:sz w:val="22"/>
          <w:szCs w:val="22"/>
        </w:rPr>
        <w:t xml:space="preserve">. </w:t>
      </w:r>
      <w:r>
        <w:rPr>
          <w:rFonts w:asciiTheme="majorHAnsi" w:hAnsiTheme="majorHAnsi" w:cstheme="majorHAnsi"/>
          <w:color w:val="auto"/>
          <w:sz w:val="22"/>
          <w:szCs w:val="22"/>
        </w:rPr>
        <w:t>2 załącznika nr 1b)</w:t>
      </w:r>
      <w:r w:rsidRPr="001F06FD">
        <w:rPr>
          <w:rFonts w:asciiTheme="majorHAnsi" w:hAnsiTheme="majorHAnsi" w:cstheme="majorHAnsi"/>
          <w:color w:val="auto"/>
          <w:sz w:val="22"/>
          <w:szCs w:val="22"/>
        </w:rPr>
        <w:t xml:space="preserve"> otrzymuje brzmienie:</w:t>
      </w:r>
    </w:p>
    <w:p w:rsidR="00A6351A" w:rsidRPr="001F06FD" w:rsidRDefault="00A6351A" w:rsidP="00A6351A">
      <w:pPr>
        <w:spacing w:after="0" w:line="276" w:lineRule="auto"/>
        <w:rPr>
          <w:rFonts w:asciiTheme="majorHAnsi" w:hAnsiTheme="majorHAnsi" w:cstheme="majorHAnsi"/>
        </w:rPr>
      </w:pPr>
      <w:r w:rsidRPr="001F06FD">
        <w:rPr>
          <w:rFonts w:asciiTheme="majorHAnsi" w:hAnsiTheme="majorHAnsi" w:cstheme="majorHAnsi"/>
        </w:rPr>
        <w:t>(...)</w:t>
      </w:r>
    </w:p>
    <w:p w:rsidR="00A6351A" w:rsidRPr="00A6351A" w:rsidRDefault="00A6351A" w:rsidP="00A6351A">
      <w:pPr>
        <w:pStyle w:val="Akapitzlist"/>
        <w:numPr>
          <w:ilvl w:val="0"/>
          <w:numId w:val="4"/>
        </w:numPr>
        <w:spacing w:after="0" w:line="276" w:lineRule="auto"/>
        <w:ind w:left="426" w:hanging="284"/>
        <w:jc w:val="both"/>
        <w:rPr>
          <w:rFonts w:asciiTheme="majorHAnsi" w:eastAsia="Times New Roman" w:hAnsiTheme="majorHAnsi" w:cstheme="majorHAnsi"/>
          <w:b/>
        </w:rPr>
      </w:pPr>
      <w:r w:rsidRPr="00A6351A">
        <w:rPr>
          <w:rFonts w:asciiTheme="majorHAnsi" w:eastAsia="Times New Roman" w:hAnsiTheme="majorHAnsi" w:cstheme="majorHAnsi"/>
          <w:b/>
        </w:rPr>
        <w:t>Parametry techniczne przedmiotu zamówienia- bezwzględnie wymagane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774"/>
        <w:gridCol w:w="6237"/>
        <w:gridCol w:w="1552"/>
      </w:tblGrid>
      <w:tr w:rsidR="00A6351A" w:rsidRPr="001F06FD" w:rsidTr="00D414E5">
        <w:trPr>
          <w:jc w:val="center"/>
        </w:trPr>
        <w:tc>
          <w:tcPr>
            <w:tcW w:w="310" w:type="pct"/>
            <w:vAlign w:val="center"/>
          </w:tcPr>
          <w:p w:rsidR="00A6351A" w:rsidRPr="001F06FD" w:rsidRDefault="00A6351A" w:rsidP="00D414E5">
            <w:pPr>
              <w:spacing w:after="0" w:line="276" w:lineRule="auto"/>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Lp.</w:t>
            </w:r>
          </w:p>
        </w:tc>
        <w:tc>
          <w:tcPr>
            <w:tcW w:w="3929" w:type="pct"/>
            <w:gridSpan w:val="2"/>
            <w:vAlign w:val="center"/>
          </w:tcPr>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Parametry techniczne</w:t>
            </w:r>
          </w:p>
        </w:tc>
        <w:tc>
          <w:tcPr>
            <w:tcW w:w="761" w:type="pct"/>
          </w:tcPr>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Potwierdzenie</w:t>
            </w:r>
          </w:p>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spełnienia</w:t>
            </w:r>
          </w:p>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(tak/nie)*</w:t>
            </w:r>
          </w:p>
        </w:tc>
      </w:tr>
      <w:tr w:rsidR="00A6351A" w:rsidRPr="001F06FD" w:rsidTr="00D414E5">
        <w:trPr>
          <w:jc w:val="center"/>
        </w:trPr>
        <w:tc>
          <w:tcPr>
            <w:tcW w:w="310" w:type="pct"/>
            <w:vAlign w:val="center"/>
          </w:tcPr>
          <w:p w:rsidR="00A6351A" w:rsidRPr="006E0F4E" w:rsidRDefault="00A6351A" w:rsidP="00D414E5">
            <w:pPr>
              <w:spacing w:after="0" w:line="240" w:lineRule="auto"/>
              <w:jc w:val="center"/>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2.</w:t>
            </w:r>
          </w:p>
        </w:tc>
        <w:tc>
          <w:tcPr>
            <w:tcW w:w="870" w:type="pct"/>
            <w:vAlign w:val="center"/>
          </w:tcPr>
          <w:p w:rsidR="00A6351A" w:rsidRPr="006E0F4E" w:rsidRDefault="00A6351A" w:rsidP="00D414E5">
            <w:pPr>
              <w:spacing w:after="0" w:line="240" w:lineRule="auto"/>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Kolor pojemnika </w:t>
            </w:r>
          </w:p>
        </w:tc>
        <w:tc>
          <w:tcPr>
            <w:tcW w:w="3059" w:type="pct"/>
          </w:tcPr>
          <w:p w:rsidR="00A6351A" w:rsidRPr="006E0F4E" w:rsidRDefault="00A6351A" w:rsidP="00A6351A">
            <w:pPr>
              <w:spacing w:after="0" w:line="240" w:lineRule="auto"/>
              <w:jc w:val="both"/>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Brązowy kolor RAL 8025/8011</w:t>
            </w:r>
            <w:r w:rsidRPr="00A6351A">
              <w:rPr>
                <w:rFonts w:asciiTheme="majorHAnsi" w:eastAsia="Times New Roman" w:hAnsiTheme="majorHAnsi" w:cstheme="majorHAnsi"/>
                <w:color w:val="4472C4" w:themeColor="accent5"/>
                <w:sz w:val="20"/>
                <w:szCs w:val="20"/>
              </w:rPr>
              <w:t xml:space="preserve">/8024 </w:t>
            </w:r>
          </w:p>
          <w:p w:rsidR="00A6351A" w:rsidRPr="006E0F4E" w:rsidRDefault="00A6351A" w:rsidP="00A6351A">
            <w:pPr>
              <w:spacing w:after="0" w:line="240" w:lineRule="auto"/>
              <w:jc w:val="both"/>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Zielony kolor RAL 6011/6025 </w:t>
            </w:r>
          </w:p>
          <w:p w:rsidR="00A6351A" w:rsidRPr="006E0F4E" w:rsidRDefault="00A6351A" w:rsidP="00A6351A">
            <w:pPr>
              <w:spacing w:after="0" w:line="240" w:lineRule="auto"/>
              <w:jc w:val="both"/>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Antracyt kolor RAL 7021/7016 </w:t>
            </w:r>
          </w:p>
          <w:p w:rsidR="00A6351A" w:rsidRPr="006E0F4E" w:rsidRDefault="00A6351A" w:rsidP="00A6351A">
            <w:pPr>
              <w:spacing w:after="0" w:line="240" w:lineRule="auto"/>
              <w:jc w:val="both"/>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Żółty kolor RAL 1018/1021.</w:t>
            </w:r>
          </w:p>
          <w:p w:rsidR="00A6351A" w:rsidRPr="006E0F4E" w:rsidRDefault="00A6351A" w:rsidP="00A6351A">
            <w:pPr>
              <w:pStyle w:val="Bezodstpw"/>
              <w:rPr>
                <w:rFonts w:asciiTheme="majorHAnsi" w:hAnsiTheme="majorHAnsi" w:cstheme="majorHAnsi"/>
                <w:sz w:val="20"/>
                <w:szCs w:val="20"/>
              </w:rPr>
            </w:pPr>
            <w:r w:rsidRPr="006E0F4E">
              <w:rPr>
                <w:rFonts w:asciiTheme="majorHAnsi" w:eastAsia="Times New Roman" w:hAnsiTheme="majorHAnsi" w:cstheme="majorHAnsi"/>
                <w:sz w:val="20"/>
                <w:szCs w:val="20"/>
                <w:lang w:eastAsia="pl-PL"/>
              </w:rPr>
              <w:t>Zamawiający poda podczas zlecenia dostawy kolor zamawianych pojemników.</w:t>
            </w:r>
          </w:p>
        </w:tc>
        <w:tc>
          <w:tcPr>
            <w:tcW w:w="761" w:type="pct"/>
          </w:tcPr>
          <w:p w:rsidR="00A6351A" w:rsidRPr="001F06FD" w:rsidRDefault="00A6351A" w:rsidP="00D414E5">
            <w:pPr>
              <w:spacing w:after="0" w:line="276" w:lineRule="auto"/>
              <w:jc w:val="both"/>
              <w:rPr>
                <w:rFonts w:asciiTheme="majorHAnsi" w:eastAsia="Times New Roman" w:hAnsiTheme="majorHAnsi" w:cstheme="majorHAnsi"/>
                <w:b/>
                <w:sz w:val="20"/>
                <w:szCs w:val="20"/>
              </w:rPr>
            </w:pPr>
          </w:p>
        </w:tc>
      </w:tr>
    </w:tbl>
    <w:p w:rsidR="00A6351A" w:rsidRPr="001F06FD" w:rsidRDefault="00A6351A" w:rsidP="00A6351A">
      <w:pPr>
        <w:spacing w:after="0" w:line="276" w:lineRule="auto"/>
        <w:rPr>
          <w:rFonts w:asciiTheme="majorHAnsi" w:hAnsiTheme="majorHAnsi" w:cstheme="majorHAnsi"/>
        </w:rPr>
      </w:pPr>
      <w:r w:rsidRPr="001F06FD">
        <w:rPr>
          <w:rFonts w:asciiTheme="majorHAnsi" w:hAnsiTheme="majorHAnsi" w:cstheme="majorHAnsi"/>
        </w:rPr>
        <w:t xml:space="preserve"> (...)</w:t>
      </w:r>
    </w:p>
    <w:p w:rsidR="00A6351A" w:rsidRDefault="00A6351A" w:rsidP="00A6351A">
      <w:pPr>
        <w:pStyle w:val="Default"/>
        <w:spacing w:line="276" w:lineRule="auto"/>
        <w:jc w:val="both"/>
        <w:rPr>
          <w:rFonts w:asciiTheme="majorHAnsi" w:hAnsiTheme="majorHAnsi" w:cstheme="majorHAnsi"/>
          <w:color w:val="auto"/>
          <w:sz w:val="22"/>
          <w:szCs w:val="22"/>
        </w:rPr>
      </w:pPr>
    </w:p>
    <w:p w:rsidR="00A6351A" w:rsidRPr="001F06FD" w:rsidRDefault="00A6351A" w:rsidP="00A6351A">
      <w:pPr>
        <w:pStyle w:val="Default"/>
        <w:spacing w:line="276" w:lineRule="auto"/>
        <w:jc w:val="both"/>
        <w:rPr>
          <w:rFonts w:asciiTheme="majorHAnsi" w:hAnsiTheme="majorHAnsi" w:cstheme="majorHAnsi"/>
          <w:color w:val="auto"/>
          <w:sz w:val="22"/>
          <w:szCs w:val="22"/>
        </w:rPr>
      </w:pPr>
      <w:r w:rsidRPr="001F06FD">
        <w:rPr>
          <w:rFonts w:asciiTheme="majorHAnsi" w:hAnsiTheme="majorHAnsi" w:cstheme="majorHAnsi"/>
          <w:color w:val="auto"/>
          <w:sz w:val="22"/>
          <w:szCs w:val="22"/>
        </w:rPr>
        <w:t xml:space="preserve">W pkt 2 </w:t>
      </w:r>
      <w:proofErr w:type="spellStart"/>
      <w:r w:rsidRPr="001F06FD">
        <w:rPr>
          <w:rFonts w:asciiTheme="majorHAnsi" w:hAnsiTheme="majorHAnsi" w:cstheme="majorHAnsi"/>
          <w:color w:val="auto"/>
          <w:sz w:val="22"/>
          <w:szCs w:val="22"/>
        </w:rPr>
        <w:t>ppkt</w:t>
      </w:r>
      <w:proofErr w:type="spellEnd"/>
      <w:r w:rsidRPr="001F06FD">
        <w:rPr>
          <w:rFonts w:asciiTheme="majorHAnsi" w:hAnsiTheme="majorHAnsi" w:cstheme="majorHAnsi"/>
          <w:color w:val="auto"/>
          <w:sz w:val="22"/>
          <w:szCs w:val="22"/>
        </w:rPr>
        <w:t xml:space="preserve">. </w:t>
      </w:r>
      <w:r>
        <w:rPr>
          <w:rFonts w:asciiTheme="majorHAnsi" w:hAnsiTheme="majorHAnsi" w:cstheme="majorHAnsi"/>
          <w:color w:val="auto"/>
          <w:sz w:val="22"/>
          <w:szCs w:val="22"/>
        </w:rPr>
        <w:t>2 załącznika nr 1c)</w:t>
      </w:r>
      <w:r w:rsidRPr="001F06FD">
        <w:rPr>
          <w:rFonts w:asciiTheme="majorHAnsi" w:hAnsiTheme="majorHAnsi" w:cstheme="majorHAnsi"/>
          <w:color w:val="auto"/>
          <w:sz w:val="22"/>
          <w:szCs w:val="22"/>
        </w:rPr>
        <w:t xml:space="preserve"> jest:</w:t>
      </w:r>
    </w:p>
    <w:p w:rsidR="00A6351A" w:rsidRPr="001F06FD" w:rsidRDefault="00A6351A" w:rsidP="00A6351A">
      <w:pPr>
        <w:pStyle w:val="Default"/>
        <w:spacing w:line="276" w:lineRule="auto"/>
        <w:jc w:val="both"/>
        <w:rPr>
          <w:rFonts w:asciiTheme="majorHAnsi" w:hAnsiTheme="majorHAnsi" w:cstheme="majorHAnsi"/>
          <w:color w:val="auto"/>
          <w:sz w:val="22"/>
          <w:szCs w:val="22"/>
        </w:rPr>
      </w:pPr>
      <w:r w:rsidRPr="001F06FD">
        <w:rPr>
          <w:rFonts w:asciiTheme="majorHAnsi" w:hAnsiTheme="majorHAnsi" w:cstheme="majorHAnsi"/>
          <w:color w:val="auto"/>
          <w:sz w:val="22"/>
          <w:szCs w:val="22"/>
        </w:rPr>
        <w:t xml:space="preserve"> (...)</w:t>
      </w:r>
    </w:p>
    <w:p w:rsidR="00A6351A" w:rsidRPr="00A6351A" w:rsidRDefault="00A6351A" w:rsidP="00A6351A">
      <w:pPr>
        <w:pStyle w:val="Akapitzlist"/>
        <w:numPr>
          <w:ilvl w:val="0"/>
          <w:numId w:val="5"/>
        </w:numPr>
        <w:spacing w:after="0" w:line="276" w:lineRule="auto"/>
        <w:ind w:left="426" w:hanging="284"/>
        <w:jc w:val="both"/>
        <w:rPr>
          <w:rFonts w:asciiTheme="majorHAnsi" w:eastAsia="Times New Roman" w:hAnsiTheme="majorHAnsi" w:cstheme="majorHAnsi"/>
          <w:b/>
        </w:rPr>
      </w:pPr>
      <w:r w:rsidRPr="00A6351A">
        <w:rPr>
          <w:rFonts w:asciiTheme="majorHAnsi" w:eastAsia="Times New Roman" w:hAnsiTheme="majorHAnsi" w:cstheme="majorHAnsi"/>
          <w:b/>
        </w:rPr>
        <w:t>Parametry techniczne przedmiotu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774"/>
        <w:gridCol w:w="6237"/>
        <w:gridCol w:w="1552"/>
      </w:tblGrid>
      <w:tr w:rsidR="00A6351A" w:rsidRPr="001F06FD" w:rsidTr="00D414E5">
        <w:trPr>
          <w:jc w:val="center"/>
        </w:trPr>
        <w:tc>
          <w:tcPr>
            <w:tcW w:w="310" w:type="pct"/>
            <w:vAlign w:val="center"/>
          </w:tcPr>
          <w:p w:rsidR="00A6351A" w:rsidRPr="001F06FD" w:rsidRDefault="00A6351A" w:rsidP="00D414E5">
            <w:pPr>
              <w:spacing w:after="0" w:line="276" w:lineRule="auto"/>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Lp.</w:t>
            </w:r>
          </w:p>
        </w:tc>
        <w:tc>
          <w:tcPr>
            <w:tcW w:w="3929" w:type="pct"/>
            <w:gridSpan w:val="2"/>
            <w:vAlign w:val="center"/>
          </w:tcPr>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Parametry techniczne</w:t>
            </w:r>
          </w:p>
        </w:tc>
        <w:tc>
          <w:tcPr>
            <w:tcW w:w="761" w:type="pct"/>
          </w:tcPr>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Potwierdzenie</w:t>
            </w:r>
          </w:p>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spełnienia</w:t>
            </w:r>
          </w:p>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(tak/nie)*</w:t>
            </w:r>
          </w:p>
        </w:tc>
      </w:tr>
      <w:tr w:rsidR="00A6351A" w:rsidRPr="001F06FD" w:rsidTr="00D414E5">
        <w:trPr>
          <w:jc w:val="center"/>
        </w:trPr>
        <w:tc>
          <w:tcPr>
            <w:tcW w:w="310" w:type="pct"/>
            <w:vAlign w:val="center"/>
          </w:tcPr>
          <w:p w:rsidR="00A6351A" w:rsidRPr="006E0F4E" w:rsidRDefault="00A6351A" w:rsidP="00D414E5">
            <w:pPr>
              <w:spacing w:after="0" w:line="240" w:lineRule="auto"/>
              <w:jc w:val="center"/>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2.</w:t>
            </w:r>
          </w:p>
        </w:tc>
        <w:tc>
          <w:tcPr>
            <w:tcW w:w="870" w:type="pct"/>
            <w:vAlign w:val="center"/>
          </w:tcPr>
          <w:p w:rsidR="00A6351A" w:rsidRPr="006E0F4E" w:rsidRDefault="00A6351A" w:rsidP="00D414E5">
            <w:pPr>
              <w:spacing w:after="0" w:line="240" w:lineRule="auto"/>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Kolor pojemnika </w:t>
            </w:r>
          </w:p>
        </w:tc>
        <w:tc>
          <w:tcPr>
            <w:tcW w:w="3059" w:type="pct"/>
          </w:tcPr>
          <w:p w:rsidR="00A6351A" w:rsidRPr="006E0F4E" w:rsidRDefault="00A6351A" w:rsidP="00A6351A">
            <w:pPr>
              <w:pStyle w:val="Bezodstpw"/>
              <w:rPr>
                <w:rFonts w:asciiTheme="majorHAnsi" w:eastAsia="Times New Roman" w:hAnsiTheme="majorHAnsi" w:cstheme="majorHAnsi"/>
                <w:sz w:val="20"/>
                <w:szCs w:val="20"/>
                <w:lang w:eastAsia="pl-PL"/>
              </w:rPr>
            </w:pPr>
            <w:r w:rsidRPr="006E0F4E">
              <w:rPr>
                <w:rFonts w:asciiTheme="majorHAnsi" w:eastAsia="Times New Roman" w:hAnsiTheme="majorHAnsi" w:cstheme="majorHAnsi"/>
                <w:sz w:val="20"/>
                <w:szCs w:val="20"/>
                <w:lang w:eastAsia="pl-PL"/>
              </w:rPr>
              <w:t xml:space="preserve">Antracyt kolor RAL 7021/7016 </w:t>
            </w:r>
          </w:p>
          <w:p w:rsidR="00A6351A" w:rsidRPr="006E0F4E" w:rsidRDefault="00A6351A" w:rsidP="00A6351A">
            <w:pPr>
              <w:pStyle w:val="Bezodstpw"/>
              <w:rPr>
                <w:rFonts w:asciiTheme="majorHAnsi" w:eastAsia="Times New Roman" w:hAnsiTheme="majorHAnsi" w:cstheme="majorHAnsi"/>
                <w:sz w:val="20"/>
                <w:szCs w:val="20"/>
                <w:lang w:eastAsia="pl-PL"/>
              </w:rPr>
            </w:pPr>
            <w:r w:rsidRPr="006E0F4E">
              <w:rPr>
                <w:rFonts w:asciiTheme="majorHAnsi" w:eastAsia="Times New Roman" w:hAnsiTheme="majorHAnsi" w:cstheme="majorHAnsi"/>
                <w:sz w:val="20"/>
                <w:szCs w:val="20"/>
                <w:lang w:eastAsia="pl-PL"/>
              </w:rPr>
              <w:t>Niebieski kolor RAL 5007</w:t>
            </w:r>
          </w:p>
          <w:p w:rsidR="00A6351A" w:rsidRPr="006E0F4E" w:rsidRDefault="00A6351A" w:rsidP="00A6351A">
            <w:pPr>
              <w:pStyle w:val="Bezodstpw"/>
              <w:rPr>
                <w:rFonts w:asciiTheme="majorHAnsi" w:eastAsia="Times New Roman" w:hAnsiTheme="majorHAnsi" w:cstheme="majorHAnsi"/>
                <w:sz w:val="20"/>
                <w:szCs w:val="20"/>
                <w:lang w:eastAsia="pl-PL"/>
              </w:rPr>
            </w:pPr>
            <w:r w:rsidRPr="006E0F4E">
              <w:rPr>
                <w:rFonts w:asciiTheme="majorHAnsi" w:eastAsia="Times New Roman" w:hAnsiTheme="majorHAnsi" w:cstheme="majorHAnsi"/>
                <w:sz w:val="20"/>
                <w:szCs w:val="20"/>
                <w:lang w:eastAsia="pl-PL"/>
              </w:rPr>
              <w:t>Żółty kolor RAL 1018/1021.</w:t>
            </w:r>
          </w:p>
          <w:p w:rsidR="00A6351A" w:rsidRPr="006E0F4E" w:rsidRDefault="00A6351A" w:rsidP="00A6351A">
            <w:pPr>
              <w:pStyle w:val="Bezodstpw"/>
              <w:rPr>
                <w:rFonts w:asciiTheme="majorHAnsi" w:hAnsiTheme="majorHAnsi" w:cstheme="majorHAnsi"/>
                <w:sz w:val="20"/>
                <w:szCs w:val="20"/>
              </w:rPr>
            </w:pPr>
            <w:r w:rsidRPr="006E0F4E">
              <w:rPr>
                <w:rFonts w:asciiTheme="majorHAnsi" w:eastAsia="Times New Roman" w:hAnsiTheme="majorHAnsi" w:cstheme="majorHAnsi"/>
                <w:sz w:val="20"/>
                <w:szCs w:val="20"/>
                <w:lang w:eastAsia="pl-PL"/>
              </w:rPr>
              <w:t>Zamawiający poda podczas zlecenia dostawy kolor zamawianych pojemników</w:t>
            </w:r>
          </w:p>
        </w:tc>
        <w:tc>
          <w:tcPr>
            <w:tcW w:w="761" w:type="pct"/>
          </w:tcPr>
          <w:p w:rsidR="00A6351A" w:rsidRPr="001F06FD" w:rsidRDefault="00A6351A" w:rsidP="00D414E5">
            <w:pPr>
              <w:spacing w:after="0" w:line="276" w:lineRule="auto"/>
              <w:jc w:val="both"/>
              <w:rPr>
                <w:rFonts w:asciiTheme="majorHAnsi" w:eastAsia="Times New Roman" w:hAnsiTheme="majorHAnsi" w:cstheme="majorHAnsi"/>
                <w:b/>
                <w:sz w:val="20"/>
                <w:szCs w:val="20"/>
              </w:rPr>
            </w:pPr>
          </w:p>
        </w:tc>
      </w:tr>
    </w:tbl>
    <w:p w:rsidR="00A6351A" w:rsidRPr="001F06FD" w:rsidRDefault="00A6351A" w:rsidP="00A6351A">
      <w:pPr>
        <w:spacing w:after="0" w:line="276" w:lineRule="auto"/>
        <w:rPr>
          <w:rFonts w:asciiTheme="majorHAnsi" w:hAnsiTheme="majorHAnsi" w:cstheme="majorHAnsi"/>
        </w:rPr>
      </w:pPr>
      <w:r w:rsidRPr="001F06FD">
        <w:rPr>
          <w:rFonts w:asciiTheme="majorHAnsi" w:hAnsiTheme="majorHAnsi" w:cstheme="majorHAnsi"/>
        </w:rPr>
        <w:t>(...)</w:t>
      </w:r>
    </w:p>
    <w:p w:rsidR="00A6351A" w:rsidRDefault="00A6351A" w:rsidP="00A6351A">
      <w:pPr>
        <w:pStyle w:val="Default"/>
        <w:spacing w:line="276" w:lineRule="auto"/>
        <w:jc w:val="both"/>
        <w:rPr>
          <w:rFonts w:asciiTheme="majorHAnsi" w:hAnsiTheme="majorHAnsi" w:cstheme="majorHAnsi"/>
          <w:color w:val="auto"/>
          <w:sz w:val="22"/>
          <w:szCs w:val="22"/>
        </w:rPr>
      </w:pPr>
    </w:p>
    <w:p w:rsidR="00A6351A" w:rsidRPr="001F06FD" w:rsidRDefault="00A6351A" w:rsidP="00A6351A">
      <w:pPr>
        <w:pStyle w:val="Default"/>
        <w:spacing w:line="276" w:lineRule="auto"/>
        <w:jc w:val="both"/>
        <w:rPr>
          <w:rFonts w:asciiTheme="majorHAnsi" w:hAnsiTheme="majorHAnsi" w:cstheme="majorHAnsi"/>
          <w:color w:val="auto"/>
          <w:sz w:val="22"/>
          <w:szCs w:val="22"/>
        </w:rPr>
      </w:pPr>
      <w:r w:rsidRPr="001F06FD">
        <w:rPr>
          <w:rFonts w:asciiTheme="majorHAnsi" w:hAnsiTheme="majorHAnsi" w:cstheme="majorHAnsi"/>
          <w:color w:val="auto"/>
          <w:sz w:val="22"/>
          <w:szCs w:val="22"/>
        </w:rPr>
        <w:t xml:space="preserve">Pkt 2 </w:t>
      </w:r>
      <w:proofErr w:type="spellStart"/>
      <w:r w:rsidRPr="001F06FD">
        <w:rPr>
          <w:rFonts w:asciiTheme="majorHAnsi" w:hAnsiTheme="majorHAnsi" w:cstheme="majorHAnsi"/>
          <w:color w:val="auto"/>
          <w:sz w:val="22"/>
          <w:szCs w:val="22"/>
        </w:rPr>
        <w:t>ppkt</w:t>
      </w:r>
      <w:proofErr w:type="spellEnd"/>
      <w:r w:rsidRPr="001F06FD">
        <w:rPr>
          <w:rFonts w:asciiTheme="majorHAnsi" w:hAnsiTheme="majorHAnsi" w:cstheme="majorHAnsi"/>
          <w:color w:val="auto"/>
          <w:sz w:val="22"/>
          <w:szCs w:val="22"/>
        </w:rPr>
        <w:t xml:space="preserve">. </w:t>
      </w:r>
      <w:r>
        <w:rPr>
          <w:rFonts w:asciiTheme="majorHAnsi" w:hAnsiTheme="majorHAnsi" w:cstheme="majorHAnsi"/>
          <w:color w:val="auto"/>
          <w:sz w:val="22"/>
          <w:szCs w:val="22"/>
        </w:rPr>
        <w:t>2 załącznika nr 1c)</w:t>
      </w:r>
      <w:r w:rsidRPr="001F06FD">
        <w:rPr>
          <w:rFonts w:asciiTheme="majorHAnsi" w:hAnsiTheme="majorHAnsi" w:cstheme="majorHAnsi"/>
          <w:color w:val="auto"/>
          <w:sz w:val="22"/>
          <w:szCs w:val="22"/>
        </w:rPr>
        <w:t xml:space="preserve"> otrzymuje brzmienie:</w:t>
      </w:r>
    </w:p>
    <w:p w:rsidR="00A6351A" w:rsidRPr="001F06FD" w:rsidRDefault="00A6351A" w:rsidP="00A6351A">
      <w:pPr>
        <w:spacing w:after="0" w:line="276" w:lineRule="auto"/>
        <w:rPr>
          <w:rFonts w:asciiTheme="majorHAnsi" w:hAnsiTheme="majorHAnsi" w:cstheme="majorHAnsi"/>
        </w:rPr>
      </w:pPr>
      <w:r w:rsidRPr="001F06FD">
        <w:rPr>
          <w:rFonts w:asciiTheme="majorHAnsi" w:hAnsiTheme="majorHAnsi" w:cstheme="majorHAnsi"/>
        </w:rPr>
        <w:t>(...)</w:t>
      </w:r>
    </w:p>
    <w:p w:rsidR="00A6351A" w:rsidRPr="00A6351A" w:rsidRDefault="00A6351A" w:rsidP="00A6351A">
      <w:pPr>
        <w:pStyle w:val="Akapitzlist"/>
        <w:numPr>
          <w:ilvl w:val="0"/>
          <w:numId w:val="6"/>
        </w:numPr>
        <w:spacing w:after="0" w:line="276" w:lineRule="auto"/>
        <w:ind w:left="426" w:hanging="284"/>
        <w:jc w:val="both"/>
        <w:rPr>
          <w:rFonts w:asciiTheme="majorHAnsi" w:eastAsia="Times New Roman" w:hAnsiTheme="majorHAnsi" w:cstheme="majorHAnsi"/>
          <w:b/>
        </w:rPr>
      </w:pPr>
      <w:r w:rsidRPr="00A6351A">
        <w:rPr>
          <w:rFonts w:asciiTheme="majorHAnsi" w:eastAsia="Times New Roman" w:hAnsiTheme="majorHAnsi" w:cstheme="majorHAnsi"/>
          <w:b/>
        </w:rPr>
        <w:t>Parametry techniczne przedmiotu zamówienia- bezwzględnie wymagane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774"/>
        <w:gridCol w:w="6239"/>
        <w:gridCol w:w="1552"/>
      </w:tblGrid>
      <w:tr w:rsidR="00A6351A" w:rsidRPr="001F06FD" w:rsidTr="00A6351A">
        <w:trPr>
          <w:jc w:val="center"/>
        </w:trPr>
        <w:tc>
          <w:tcPr>
            <w:tcW w:w="309" w:type="pct"/>
            <w:vAlign w:val="center"/>
          </w:tcPr>
          <w:p w:rsidR="00A6351A" w:rsidRPr="001F06FD" w:rsidRDefault="00A6351A" w:rsidP="00D414E5">
            <w:pPr>
              <w:spacing w:after="0" w:line="276" w:lineRule="auto"/>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Lp.</w:t>
            </w:r>
          </w:p>
        </w:tc>
        <w:tc>
          <w:tcPr>
            <w:tcW w:w="3929" w:type="pct"/>
            <w:gridSpan w:val="2"/>
            <w:vAlign w:val="center"/>
          </w:tcPr>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Parametry techniczne</w:t>
            </w:r>
          </w:p>
        </w:tc>
        <w:tc>
          <w:tcPr>
            <w:tcW w:w="761" w:type="pct"/>
          </w:tcPr>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Potwierdzenie</w:t>
            </w:r>
          </w:p>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spełnienia</w:t>
            </w:r>
          </w:p>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(tak/nie)*</w:t>
            </w:r>
          </w:p>
        </w:tc>
      </w:tr>
      <w:tr w:rsidR="00A6351A" w:rsidRPr="001F06FD" w:rsidTr="00A6351A">
        <w:trPr>
          <w:jc w:val="center"/>
        </w:trPr>
        <w:tc>
          <w:tcPr>
            <w:tcW w:w="309" w:type="pct"/>
            <w:vAlign w:val="center"/>
          </w:tcPr>
          <w:p w:rsidR="00A6351A" w:rsidRPr="006E0F4E" w:rsidRDefault="00A6351A" w:rsidP="00D414E5">
            <w:pPr>
              <w:spacing w:after="0" w:line="240" w:lineRule="auto"/>
              <w:jc w:val="center"/>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2.</w:t>
            </w:r>
          </w:p>
        </w:tc>
        <w:tc>
          <w:tcPr>
            <w:tcW w:w="870" w:type="pct"/>
            <w:vAlign w:val="center"/>
          </w:tcPr>
          <w:p w:rsidR="00A6351A" w:rsidRPr="006E0F4E" w:rsidRDefault="00A6351A" w:rsidP="00D414E5">
            <w:pPr>
              <w:spacing w:after="0" w:line="240" w:lineRule="auto"/>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Kolor pojemnika </w:t>
            </w:r>
          </w:p>
        </w:tc>
        <w:tc>
          <w:tcPr>
            <w:tcW w:w="3059" w:type="pct"/>
          </w:tcPr>
          <w:p w:rsidR="00A6351A" w:rsidRPr="006E0F4E" w:rsidRDefault="00A6351A" w:rsidP="00A6351A">
            <w:pPr>
              <w:pStyle w:val="Bezodstpw"/>
              <w:rPr>
                <w:rFonts w:asciiTheme="majorHAnsi" w:eastAsia="Times New Roman" w:hAnsiTheme="majorHAnsi" w:cstheme="majorHAnsi"/>
                <w:sz w:val="20"/>
                <w:szCs w:val="20"/>
                <w:lang w:eastAsia="pl-PL"/>
              </w:rPr>
            </w:pPr>
            <w:r w:rsidRPr="006E0F4E">
              <w:rPr>
                <w:rFonts w:asciiTheme="majorHAnsi" w:eastAsia="Times New Roman" w:hAnsiTheme="majorHAnsi" w:cstheme="majorHAnsi"/>
                <w:sz w:val="20"/>
                <w:szCs w:val="20"/>
                <w:lang w:eastAsia="pl-PL"/>
              </w:rPr>
              <w:t xml:space="preserve">Antracyt kolor RAL 7021/7016 </w:t>
            </w:r>
          </w:p>
          <w:p w:rsidR="00A6351A" w:rsidRPr="006E0F4E" w:rsidRDefault="00A6351A" w:rsidP="00A6351A">
            <w:pPr>
              <w:pStyle w:val="Bezodstpw"/>
              <w:rPr>
                <w:rFonts w:asciiTheme="majorHAnsi" w:eastAsia="Times New Roman" w:hAnsiTheme="majorHAnsi" w:cstheme="majorHAnsi"/>
                <w:sz w:val="20"/>
                <w:szCs w:val="20"/>
                <w:lang w:eastAsia="pl-PL"/>
              </w:rPr>
            </w:pPr>
            <w:r>
              <w:rPr>
                <w:rFonts w:asciiTheme="majorHAnsi" w:eastAsia="Times New Roman" w:hAnsiTheme="majorHAnsi" w:cstheme="majorHAnsi"/>
                <w:sz w:val="20"/>
                <w:szCs w:val="20"/>
                <w:lang w:eastAsia="pl-PL"/>
              </w:rPr>
              <w:t>Niebieski kolor RAL 5007/</w:t>
            </w:r>
            <w:r w:rsidRPr="00A6351A">
              <w:rPr>
                <w:rFonts w:asciiTheme="majorHAnsi" w:eastAsia="Times New Roman" w:hAnsiTheme="majorHAnsi" w:cstheme="majorHAnsi"/>
                <w:color w:val="4472C4" w:themeColor="accent5"/>
                <w:sz w:val="20"/>
                <w:szCs w:val="20"/>
                <w:lang w:eastAsia="pl-PL"/>
              </w:rPr>
              <w:t xml:space="preserve"> </w:t>
            </w:r>
            <w:r w:rsidRPr="00A6351A">
              <w:rPr>
                <w:rFonts w:asciiTheme="majorHAnsi" w:hAnsiTheme="majorHAnsi" w:cstheme="majorHAnsi"/>
                <w:color w:val="4472C4" w:themeColor="accent5"/>
                <w:sz w:val="20"/>
                <w:szCs w:val="20"/>
              </w:rPr>
              <w:t>5015</w:t>
            </w:r>
          </w:p>
          <w:p w:rsidR="00A6351A" w:rsidRPr="006E0F4E" w:rsidRDefault="00A6351A" w:rsidP="00A6351A">
            <w:pPr>
              <w:pStyle w:val="Bezodstpw"/>
              <w:rPr>
                <w:rFonts w:asciiTheme="majorHAnsi" w:eastAsia="Times New Roman" w:hAnsiTheme="majorHAnsi" w:cstheme="majorHAnsi"/>
                <w:sz w:val="20"/>
                <w:szCs w:val="20"/>
                <w:lang w:eastAsia="pl-PL"/>
              </w:rPr>
            </w:pPr>
            <w:r w:rsidRPr="006E0F4E">
              <w:rPr>
                <w:rFonts w:asciiTheme="majorHAnsi" w:eastAsia="Times New Roman" w:hAnsiTheme="majorHAnsi" w:cstheme="majorHAnsi"/>
                <w:sz w:val="20"/>
                <w:szCs w:val="20"/>
                <w:lang w:eastAsia="pl-PL"/>
              </w:rPr>
              <w:t>Żółty kolor RAL 1018/1021.</w:t>
            </w:r>
          </w:p>
          <w:p w:rsidR="00A6351A" w:rsidRPr="006E0F4E" w:rsidRDefault="00A6351A" w:rsidP="00A6351A">
            <w:pPr>
              <w:pStyle w:val="Bezodstpw"/>
              <w:rPr>
                <w:rFonts w:asciiTheme="majorHAnsi" w:hAnsiTheme="majorHAnsi" w:cstheme="majorHAnsi"/>
                <w:sz w:val="20"/>
                <w:szCs w:val="20"/>
              </w:rPr>
            </w:pPr>
            <w:r w:rsidRPr="006E0F4E">
              <w:rPr>
                <w:rFonts w:asciiTheme="majorHAnsi" w:eastAsia="Times New Roman" w:hAnsiTheme="majorHAnsi" w:cstheme="majorHAnsi"/>
                <w:sz w:val="20"/>
                <w:szCs w:val="20"/>
                <w:lang w:eastAsia="pl-PL"/>
              </w:rPr>
              <w:t>Zamawiający poda podczas zlecenia dostawy kolor zamawianych pojemników</w:t>
            </w:r>
          </w:p>
        </w:tc>
        <w:tc>
          <w:tcPr>
            <w:tcW w:w="761" w:type="pct"/>
          </w:tcPr>
          <w:p w:rsidR="00A6351A" w:rsidRPr="001F06FD" w:rsidRDefault="00A6351A" w:rsidP="00D414E5">
            <w:pPr>
              <w:spacing w:after="0" w:line="276" w:lineRule="auto"/>
              <w:jc w:val="both"/>
              <w:rPr>
                <w:rFonts w:asciiTheme="majorHAnsi" w:eastAsia="Times New Roman" w:hAnsiTheme="majorHAnsi" w:cstheme="majorHAnsi"/>
                <w:b/>
                <w:sz w:val="20"/>
                <w:szCs w:val="20"/>
              </w:rPr>
            </w:pPr>
          </w:p>
        </w:tc>
      </w:tr>
    </w:tbl>
    <w:p w:rsidR="00A6351A" w:rsidRPr="001F06FD" w:rsidRDefault="00A6351A" w:rsidP="00A6351A">
      <w:pPr>
        <w:spacing w:after="0" w:line="276" w:lineRule="auto"/>
        <w:rPr>
          <w:rFonts w:asciiTheme="majorHAnsi" w:hAnsiTheme="majorHAnsi" w:cstheme="majorHAnsi"/>
        </w:rPr>
      </w:pPr>
      <w:r w:rsidRPr="001F06FD">
        <w:rPr>
          <w:rFonts w:asciiTheme="majorHAnsi" w:hAnsiTheme="majorHAnsi" w:cstheme="majorHAnsi"/>
        </w:rPr>
        <w:t xml:space="preserve"> (...)</w:t>
      </w:r>
    </w:p>
    <w:p w:rsidR="00A6351A" w:rsidRDefault="00A6351A" w:rsidP="00E33A84">
      <w:pPr>
        <w:spacing w:after="0" w:line="276" w:lineRule="auto"/>
        <w:rPr>
          <w:rFonts w:asciiTheme="majorHAnsi" w:hAnsiTheme="majorHAnsi" w:cstheme="majorHAnsi"/>
        </w:rPr>
      </w:pPr>
    </w:p>
    <w:p w:rsidR="001130CE" w:rsidRDefault="001130CE" w:rsidP="00A6351A">
      <w:pPr>
        <w:pStyle w:val="Default"/>
        <w:spacing w:line="276" w:lineRule="auto"/>
        <w:jc w:val="both"/>
        <w:rPr>
          <w:rFonts w:asciiTheme="majorHAnsi" w:hAnsiTheme="majorHAnsi" w:cstheme="majorHAnsi"/>
          <w:color w:val="auto"/>
          <w:sz w:val="22"/>
          <w:szCs w:val="22"/>
        </w:rPr>
      </w:pPr>
    </w:p>
    <w:p w:rsidR="00A6351A" w:rsidRPr="001F06FD" w:rsidRDefault="00A6351A" w:rsidP="00A6351A">
      <w:pPr>
        <w:pStyle w:val="Default"/>
        <w:spacing w:line="276" w:lineRule="auto"/>
        <w:jc w:val="both"/>
        <w:rPr>
          <w:rFonts w:asciiTheme="majorHAnsi" w:hAnsiTheme="majorHAnsi" w:cstheme="majorHAnsi"/>
          <w:color w:val="auto"/>
          <w:sz w:val="22"/>
          <w:szCs w:val="22"/>
        </w:rPr>
      </w:pPr>
      <w:r w:rsidRPr="001F06FD">
        <w:rPr>
          <w:rFonts w:asciiTheme="majorHAnsi" w:hAnsiTheme="majorHAnsi" w:cstheme="majorHAnsi"/>
          <w:color w:val="auto"/>
          <w:sz w:val="22"/>
          <w:szCs w:val="22"/>
        </w:rPr>
        <w:lastRenderedPageBreak/>
        <w:t xml:space="preserve">W pkt 2 </w:t>
      </w:r>
      <w:proofErr w:type="spellStart"/>
      <w:r w:rsidRPr="001F06FD">
        <w:rPr>
          <w:rFonts w:asciiTheme="majorHAnsi" w:hAnsiTheme="majorHAnsi" w:cstheme="majorHAnsi"/>
          <w:color w:val="auto"/>
          <w:sz w:val="22"/>
          <w:szCs w:val="22"/>
        </w:rPr>
        <w:t>ppkt</w:t>
      </w:r>
      <w:proofErr w:type="spellEnd"/>
      <w:r w:rsidRPr="001F06FD">
        <w:rPr>
          <w:rFonts w:asciiTheme="majorHAnsi" w:hAnsiTheme="majorHAnsi" w:cstheme="majorHAnsi"/>
          <w:color w:val="auto"/>
          <w:sz w:val="22"/>
          <w:szCs w:val="22"/>
        </w:rPr>
        <w:t xml:space="preserve">. </w:t>
      </w:r>
      <w:r>
        <w:rPr>
          <w:rFonts w:asciiTheme="majorHAnsi" w:hAnsiTheme="majorHAnsi" w:cstheme="majorHAnsi"/>
          <w:color w:val="auto"/>
          <w:sz w:val="22"/>
          <w:szCs w:val="22"/>
        </w:rPr>
        <w:t>2 załącznika nr 1d)</w:t>
      </w:r>
      <w:r w:rsidRPr="001F06FD">
        <w:rPr>
          <w:rFonts w:asciiTheme="majorHAnsi" w:hAnsiTheme="majorHAnsi" w:cstheme="majorHAnsi"/>
          <w:color w:val="auto"/>
          <w:sz w:val="22"/>
          <w:szCs w:val="22"/>
        </w:rPr>
        <w:t xml:space="preserve"> jest:</w:t>
      </w:r>
    </w:p>
    <w:p w:rsidR="00A6351A" w:rsidRPr="001F06FD" w:rsidRDefault="00A6351A" w:rsidP="00A6351A">
      <w:pPr>
        <w:pStyle w:val="Default"/>
        <w:spacing w:line="276" w:lineRule="auto"/>
        <w:jc w:val="both"/>
        <w:rPr>
          <w:rFonts w:asciiTheme="majorHAnsi" w:hAnsiTheme="majorHAnsi" w:cstheme="majorHAnsi"/>
          <w:color w:val="auto"/>
          <w:sz w:val="22"/>
          <w:szCs w:val="22"/>
        </w:rPr>
      </w:pPr>
      <w:r w:rsidRPr="001F06FD">
        <w:rPr>
          <w:rFonts w:asciiTheme="majorHAnsi" w:hAnsiTheme="majorHAnsi" w:cstheme="majorHAnsi"/>
          <w:color w:val="auto"/>
          <w:sz w:val="22"/>
          <w:szCs w:val="22"/>
        </w:rPr>
        <w:t xml:space="preserve"> (...)</w:t>
      </w:r>
    </w:p>
    <w:p w:rsidR="00A6351A" w:rsidRPr="00A6351A" w:rsidRDefault="00A6351A" w:rsidP="00A6351A">
      <w:pPr>
        <w:pStyle w:val="Akapitzlist"/>
        <w:numPr>
          <w:ilvl w:val="0"/>
          <w:numId w:val="7"/>
        </w:numPr>
        <w:spacing w:after="0" w:line="276" w:lineRule="auto"/>
        <w:ind w:left="426" w:hanging="284"/>
        <w:jc w:val="both"/>
        <w:rPr>
          <w:rFonts w:asciiTheme="majorHAnsi" w:eastAsia="Times New Roman" w:hAnsiTheme="majorHAnsi" w:cstheme="majorHAnsi"/>
          <w:b/>
        </w:rPr>
      </w:pPr>
      <w:r w:rsidRPr="00A6351A">
        <w:rPr>
          <w:rFonts w:asciiTheme="majorHAnsi" w:eastAsia="Times New Roman" w:hAnsiTheme="majorHAnsi" w:cstheme="majorHAnsi"/>
          <w:b/>
        </w:rPr>
        <w:t>Parametry techniczne przedmiotu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774"/>
        <w:gridCol w:w="6237"/>
        <w:gridCol w:w="1552"/>
      </w:tblGrid>
      <w:tr w:rsidR="00A6351A" w:rsidRPr="001F06FD" w:rsidTr="00D414E5">
        <w:trPr>
          <w:jc w:val="center"/>
        </w:trPr>
        <w:tc>
          <w:tcPr>
            <w:tcW w:w="310" w:type="pct"/>
            <w:vAlign w:val="center"/>
          </w:tcPr>
          <w:p w:rsidR="00A6351A" w:rsidRPr="001F06FD" w:rsidRDefault="00A6351A" w:rsidP="00D414E5">
            <w:pPr>
              <w:spacing w:after="0" w:line="276" w:lineRule="auto"/>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Lp.</w:t>
            </w:r>
          </w:p>
        </w:tc>
        <w:tc>
          <w:tcPr>
            <w:tcW w:w="3929" w:type="pct"/>
            <w:gridSpan w:val="2"/>
            <w:vAlign w:val="center"/>
          </w:tcPr>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Parametry techniczne</w:t>
            </w:r>
          </w:p>
        </w:tc>
        <w:tc>
          <w:tcPr>
            <w:tcW w:w="761" w:type="pct"/>
          </w:tcPr>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Potwierdzenie</w:t>
            </w:r>
          </w:p>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spełnienia</w:t>
            </w:r>
          </w:p>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(tak/nie)*</w:t>
            </w:r>
          </w:p>
        </w:tc>
      </w:tr>
      <w:tr w:rsidR="00A6351A" w:rsidRPr="001F06FD" w:rsidTr="00D414E5">
        <w:trPr>
          <w:jc w:val="center"/>
        </w:trPr>
        <w:tc>
          <w:tcPr>
            <w:tcW w:w="310" w:type="pct"/>
            <w:vAlign w:val="center"/>
          </w:tcPr>
          <w:p w:rsidR="00A6351A" w:rsidRPr="006E0F4E" w:rsidRDefault="00A6351A" w:rsidP="00D414E5">
            <w:pPr>
              <w:spacing w:after="0" w:line="240" w:lineRule="auto"/>
              <w:jc w:val="center"/>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2.</w:t>
            </w:r>
          </w:p>
        </w:tc>
        <w:tc>
          <w:tcPr>
            <w:tcW w:w="870" w:type="pct"/>
            <w:vAlign w:val="center"/>
          </w:tcPr>
          <w:p w:rsidR="00A6351A" w:rsidRPr="006E0F4E" w:rsidRDefault="00A6351A" w:rsidP="00D414E5">
            <w:pPr>
              <w:spacing w:after="0" w:line="240" w:lineRule="auto"/>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Kolor pojemnika </w:t>
            </w:r>
          </w:p>
        </w:tc>
        <w:tc>
          <w:tcPr>
            <w:tcW w:w="3059" w:type="pct"/>
          </w:tcPr>
          <w:p w:rsidR="001130CE" w:rsidRPr="006E0F4E" w:rsidRDefault="001130CE" w:rsidP="001130CE">
            <w:pPr>
              <w:spacing w:after="0" w:line="240" w:lineRule="auto"/>
              <w:jc w:val="both"/>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Antracyt kolor RAL 7021/7016 </w:t>
            </w:r>
          </w:p>
          <w:p w:rsidR="001130CE" w:rsidRPr="006E0F4E" w:rsidRDefault="001130CE" w:rsidP="001130CE">
            <w:pPr>
              <w:spacing w:after="0" w:line="240" w:lineRule="auto"/>
              <w:jc w:val="both"/>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Niebieski kolor RAL 5007 </w:t>
            </w:r>
          </w:p>
          <w:p w:rsidR="001130CE" w:rsidRPr="006E0F4E" w:rsidRDefault="001130CE" w:rsidP="001130CE">
            <w:pPr>
              <w:spacing w:after="0" w:line="240" w:lineRule="auto"/>
              <w:jc w:val="both"/>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Żółty kolor RAL 1018/1021.</w:t>
            </w:r>
          </w:p>
          <w:p w:rsidR="00A6351A" w:rsidRPr="006E0F4E" w:rsidRDefault="001130CE" w:rsidP="001130CE">
            <w:pPr>
              <w:pStyle w:val="Bezodstpw"/>
              <w:rPr>
                <w:rFonts w:asciiTheme="majorHAnsi" w:hAnsiTheme="majorHAnsi" w:cstheme="majorHAnsi"/>
                <w:sz w:val="20"/>
                <w:szCs w:val="20"/>
              </w:rPr>
            </w:pPr>
            <w:r w:rsidRPr="006E0F4E">
              <w:rPr>
                <w:rFonts w:asciiTheme="majorHAnsi" w:eastAsia="Times New Roman" w:hAnsiTheme="majorHAnsi" w:cstheme="majorHAnsi"/>
                <w:sz w:val="20"/>
                <w:szCs w:val="20"/>
                <w:lang w:eastAsia="pl-PL"/>
              </w:rPr>
              <w:t>Zamawiający poda podczas zlecenia dostawy kolor zamawianych pojemników</w:t>
            </w:r>
          </w:p>
        </w:tc>
        <w:tc>
          <w:tcPr>
            <w:tcW w:w="761" w:type="pct"/>
          </w:tcPr>
          <w:p w:rsidR="00A6351A" w:rsidRPr="001F06FD" w:rsidRDefault="00A6351A" w:rsidP="00D414E5">
            <w:pPr>
              <w:spacing w:after="0" w:line="276" w:lineRule="auto"/>
              <w:jc w:val="both"/>
              <w:rPr>
                <w:rFonts w:asciiTheme="majorHAnsi" w:eastAsia="Times New Roman" w:hAnsiTheme="majorHAnsi" w:cstheme="majorHAnsi"/>
                <w:b/>
                <w:sz w:val="20"/>
                <w:szCs w:val="20"/>
              </w:rPr>
            </w:pPr>
          </w:p>
        </w:tc>
      </w:tr>
    </w:tbl>
    <w:p w:rsidR="00A6351A" w:rsidRPr="001F06FD" w:rsidRDefault="00A6351A" w:rsidP="00A6351A">
      <w:pPr>
        <w:spacing w:after="0" w:line="276" w:lineRule="auto"/>
        <w:rPr>
          <w:rFonts w:asciiTheme="majorHAnsi" w:hAnsiTheme="majorHAnsi" w:cstheme="majorHAnsi"/>
        </w:rPr>
      </w:pPr>
      <w:r w:rsidRPr="001F06FD">
        <w:rPr>
          <w:rFonts w:asciiTheme="majorHAnsi" w:hAnsiTheme="majorHAnsi" w:cstheme="majorHAnsi"/>
        </w:rPr>
        <w:t>(...)</w:t>
      </w:r>
    </w:p>
    <w:p w:rsidR="00A6351A" w:rsidRPr="001F06FD" w:rsidRDefault="00A6351A" w:rsidP="00A6351A">
      <w:pPr>
        <w:pStyle w:val="Default"/>
        <w:spacing w:line="276" w:lineRule="auto"/>
        <w:jc w:val="both"/>
        <w:rPr>
          <w:rFonts w:asciiTheme="majorHAnsi" w:hAnsiTheme="majorHAnsi" w:cstheme="majorHAnsi"/>
          <w:color w:val="auto"/>
          <w:sz w:val="22"/>
          <w:szCs w:val="22"/>
        </w:rPr>
      </w:pPr>
      <w:r w:rsidRPr="001F06FD">
        <w:rPr>
          <w:rFonts w:asciiTheme="majorHAnsi" w:hAnsiTheme="majorHAnsi" w:cstheme="majorHAnsi"/>
          <w:color w:val="auto"/>
          <w:sz w:val="22"/>
          <w:szCs w:val="22"/>
        </w:rPr>
        <w:t xml:space="preserve">Pkt 2 </w:t>
      </w:r>
      <w:proofErr w:type="spellStart"/>
      <w:r w:rsidRPr="001F06FD">
        <w:rPr>
          <w:rFonts w:asciiTheme="majorHAnsi" w:hAnsiTheme="majorHAnsi" w:cstheme="majorHAnsi"/>
          <w:color w:val="auto"/>
          <w:sz w:val="22"/>
          <w:szCs w:val="22"/>
        </w:rPr>
        <w:t>ppkt</w:t>
      </w:r>
      <w:proofErr w:type="spellEnd"/>
      <w:r w:rsidRPr="001F06FD">
        <w:rPr>
          <w:rFonts w:asciiTheme="majorHAnsi" w:hAnsiTheme="majorHAnsi" w:cstheme="majorHAnsi"/>
          <w:color w:val="auto"/>
          <w:sz w:val="22"/>
          <w:szCs w:val="22"/>
        </w:rPr>
        <w:t xml:space="preserve">. </w:t>
      </w:r>
      <w:r>
        <w:rPr>
          <w:rFonts w:asciiTheme="majorHAnsi" w:hAnsiTheme="majorHAnsi" w:cstheme="majorHAnsi"/>
          <w:color w:val="auto"/>
          <w:sz w:val="22"/>
          <w:szCs w:val="22"/>
        </w:rPr>
        <w:t>2 załącznika nr 1</w:t>
      </w:r>
      <w:r w:rsidR="001130CE">
        <w:rPr>
          <w:rFonts w:asciiTheme="majorHAnsi" w:hAnsiTheme="majorHAnsi" w:cstheme="majorHAnsi"/>
          <w:color w:val="auto"/>
          <w:sz w:val="22"/>
          <w:szCs w:val="22"/>
        </w:rPr>
        <w:t>d</w:t>
      </w:r>
      <w:r>
        <w:rPr>
          <w:rFonts w:asciiTheme="majorHAnsi" w:hAnsiTheme="majorHAnsi" w:cstheme="majorHAnsi"/>
          <w:color w:val="auto"/>
          <w:sz w:val="22"/>
          <w:szCs w:val="22"/>
        </w:rPr>
        <w:t>)</w:t>
      </w:r>
      <w:r w:rsidRPr="001F06FD">
        <w:rPr>
          <w:rFonts w:asciiTheme="majorHAnsi" w:hAnsiTheme="majorHAnsi" w:cstheme="majorHAnsi"/>
          <w:color w:val="auto"/>
          <w:sz w:val="22"/>
          <w:szCs w:val="22"/>
        </w:rPr>
        <w:t xml:space="preserve"> otrzymuje brzmienie:</w:t>
      </w:r>
    </w:p>
    <w:p w:rsidR="00F86953" w:rsidRDefault="00F86953" w:rsidP="00A6351A">
      <w:pPr>
        <w:spacing w:after="0" w:line="276" w:lineRule="auto"/>
        <w:rPr>
          <w:rFonts w:asciiTheme="majorHAnsi" w:hAnsiTheme="majorHAnsi" w:cstheme="majorHAnsi"/>
        </w:rPr>
      </w:pPr>
    </w:p>
    <w:p w:rsidR="00A6351A" w:rsidRPr="001F06FD" w:rsidRDefault="00A6351A" w:rsidP="00A6351A">
      <w:pPr>
        <w:spacing w:after="0" w:line="276" w:lineRule="auto"/>
        <w:rPr>
          <w:rFonts w:asciiTheme="majorHAnsi" w:hAnsiTheme="majorHAnsi" w:cstheme="majorHAnsi"/>
        </w:rPr>
      </w:pPr>
      <w:r w:rsidRPr="001F06FD">
        <w:rPr>
          <w:rFonts w:asciiTheme="majorHAnsi" w:hAnsiTheme="majorHAnsi" w:cstheme="majorHAnsi"/>
        </w:rPr>
        <w:t>(...)</w:t>
      </w:r>
    </w:p>
    <w:p w:rsidR="00A6351A" w:rsidRPr="00A6351A" w:rsidRDefault="00A6351A" w:rsidP="00A6351A">
      <w:pPr>
        <w:pStyle w:val="Akapitzlist"/>
        <w:numPr>
          <w:ilvl w:val="0"/>
          <w:numId w:val="8"/>
        </w:numPr>
        <w:spacing w:after="0" w:line="276" w:lineRule="auto"/>
        <w:ind w:left="426" w:hanging="284"/>
        <w:jc w:val="both"/>
        <w:rPr>
          <w:rFonts w:asciiTheme="majorHAnsi" w:eastAsia="Times New Roman" w:hAnsiTheme="majorHAnsi" w:cstheme="majorHAnsi"/>
          <w:b/>
        </w:rPr>
      </w:pPr>
      <w:r w:rsidRPr="00A6351A">
        <w:rPr>
          <w:rFonts w:asciiTheme="majorHAnsi" w:eastAsia="Times New Roman" w:hAnsiTheme="majorHAnsi" w:cstheme="majorHAnsi"/>
          <w:b/>
        </w:rPr>
        <w:t>Parametry techniczne przedmiotu zamówienia- bezwzględnie wymagane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1774"/>
        <w:gridCol w:w="6239"/>
        <w:gridCol w:w="1552"/>
      </w:tblGrid>
      <w:tr w:rsidR="00A6351A" w:rsidRPr="001F06FD" w:rsidTr="00D414E5">
        <w:trPr>
          <w:jc w:val="center"/>
        </w:trPr>
        <w:tc>
          <w:tcPr>
            <w:tcW w:w="309" w:type="pct"/>
            <w:vAlign w:val="center"/>
          </w:tcPr>
          <w:p w:rsidR="00A6351A" w:rsidRPr="001F06FD" w:rsidRDefault="00A6351A" w:rsidP="00D414E5">
            <w:pPr>
              <w:spacing w:after="0" w:line="276" w:lineRule="auto"/>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Lp.</w:t>
            </w:r>
          </w:p>
        </w:tc>
        <w:tc>
          <w:tcPr>
            <w:tcW w:w="3929" w:type="pct"/>
            <w:gridSpan w:val="2"/>
            <w:vAlign w:val="center"/>
          </w:tcPr>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Parametry techniczne</w:t>
            </w:r>
          </w:p>
        </w:tc>
        <w:tc>
          <w:tcPr>
            <w:tcW w:w="761" w:type="pct"/>
          </w:tcPr>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Potwierdzenie</w:t>
            </w:r>
          </w:p>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spełnienia</w:t>
            </w:r>
          </w:p>
          <w:p w:rsidR="00A6351A" w:rsidRPr="001F06FD" w:rsidRDefault="00A6351A" w:rsidP="00D414E5">
            <w:pPr>
              <w:spacing w:after="0" w:line="276" w:lineRule="auto"/>
              <w:jc w:val="center"/>
              <w:rPr>
                <w:rFonts w:asciiTheme="majorHAnsi" w:eastAsia="Times New Roman" w:hAnsiTheme="majorHAnsi" w:cstheme="majorHAnsi"/>
                <w:b/>
                <w:sz w:val="20"/>
                <w:szCs w:val="20"/>
              </w:rPr>
            </w:pPr>
            <w:r w:rsidRPr="001F06FD">
              <w:rPr>
                <w:rFonts w:asciiTheme="majorHAnsi" w:eastAsia="Times New Roman" w:hAnsiTheme="majorHAnsi" w:cstheme="majorHAnsi"/>
                <w:b/>
                <w:sz w:val="20"/>
                <w:szCs w:val="20"/>
              </w:rPr>
              <w:t>(tak/nie)*</w:t>
            </w:r>
          </w:p>
        </w:tc>
      </w:tr>
      <w:tr w:rsidR="00A6351A" w:rsidRPr="001F06FD" w:rsidTr="00D414E5">
        <w:trPr>
          <w:jc w:val="center"/>
        </w:trPr>
        <w:tc>
          <w:tcPr>
            <w:tcW w:w="309" w:type="pct"/>
            <w:vAlign w:val="center"/>
          </w:tcPr>
          <w:p w:rsidR="00A6351A" w:rsidRPr="006E0F4E" w:rsidRDefault="00A6351A" w:rsidP="00D414E5">
            <w:pPr>
              <w:spacing w:after="0" w:line="240" w:lineRule="auto"/>
              <w:jc w:val="center"/>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2.</w:t>
            </w:r>
          </w:p>
        </w:tc>
        <w:tc>
          <w:tcPr>
            <w:tcW w:w="870" w:type="pct"/>
            <w:vAlign w:val="center"/>
          </w:tcPr>
          <w:p w:rsidR="00A6351A" w:rsidRPr="006E0F4E" w:rsidRDefault="00A6351A" w:rsidP="00D414E5">
            <w:pPr>
              <w:spacing w:after="0" w:line="240" w:lineRule="auto"/>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Kolor pojemnika </w:t>
            </w:r>
          </w:p>
        </w:tc>
        <w:tc>
          <w:tcPr>
            <w:tcW w:w="3059" w:type="pct"/>
          </w:tcPr>
          <w:p w:rsidR="001130CE" w:rsidRPr="006E0F4E" w:rsidRDefault="001130CE" w:rsidP="001130CE">
            <w:pPr>
              <w:spacing w:after="0" w:line="240" w:lineRule="auto"/>
              <w:jc w:val="both"/>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 xml:space="preserve">Antracyt kolor RAL 7021/7016 </w:t>
            </w:r>
          </w:p>
          <w:p w:rsidR="001130CE" w:rsidRPr="001130CE" w:rsidRDefault="001130CE" w:rsidP="001130CE">
            <w:pPr>
              <w:spacing w:after="0" w:line="240" w:lineRule="auto"/>
              <w:jc w:val="both"/>
              <w:rPr>
                <w:rFonts w:asciiTheme="majorHAnsi" w:eastAsia="Times New Roman" w:hAnsiTheme="majorHAnsi" w:cstheme="majorHAnsi"/>
                <w:b/>
                <w:sz w:val="20"/>
                <w:szCs w:val="20"/>
              </w:rPr>
            </w:pPr>
            <w:r w:rsidRPr="006E0F4E">
              <w:rPr>
                <w:rFonts w:asciiTheme="majorHAnsi" w:eastAsia="Times New Roman" w:hAnsiTheme="majorHAnsi" w:cstheme="majorHAnsi"/>
                <w:sz w:val="20"/>
                <w:szCs w:val="20"/>
              </w:rPr>
              <w:t>Niebieski kolor RAL 5007</w:t>
            </w:r>
            <w:r>
              <w:rPr>
                <w:rFonts w:asciiTheme="majorHAnsi" w:eastAsia="Times New Roman" w:hAnsiTheme="majorHAnsi" w:cstheme="majorHAnsi"/>
                <w:sz w:val="20"/>
                <w:szCs w:val="20"/>
              </w:rPr>
              <w:t>/</w:t>
            </w:r>
            <w:r w:rsidRPr="00A6351A">
              <w:rPr>
                <w:rFonts w:asciiTheme="majorHAnsi" w:eastAsia="Times New Roman" w:hAnsiTheme="majorHAnsi" w:cstheme="majorHAnsi"/>
                <w:color w:val="4472C4" w:themeColor="accent5"/>
                <w:sz w:val="20"/>
                <w:szCs w:val="20"/>
              </w:rPr>
              <w:t xml:space="preserve"> </w:t>
            </w:r>
            <w:r w:rsidRPr="00A6351A">
              <w:rPr>
                <w:rFonts w:asciiTheme="majorHAnsi" w:hAnsiTheme="majorHAnsi" w:cstheme="majorHAnsi"/>
                <w:color w:val="4472C4" w:themeColor="accent5"/>
                <w:sz w:val="20"/>
                <w:szCs w:val="20"/>
              </w:rPr>
              <w:t>5015</w:t>
            </w:r>
          </w:p>
          <w:p w:rsidR="001130CE" w:rsidRPr="006E0F4E" w:rsidRDefault="001130CE" w:rsidP="001130CE">
            <w:pPr>
              <w:spacing w:after="0" w:line="240" w:lineRule="auto"/>
              <w:jc w:val="both"/>
              <w:rPr>
                <w:rFonts w:asciiTheme="majorHAnsi" w:eastAsia="Times New Roman" w:hAnsiTheme="majorHAnsi" w:cstheme="majorHAnsi"/>
                <w:sz w:val="20"/>
                <w:szCs w:val="20"/>
              </w:rPr>
            </w:pPr>
            <w:r w:rsidRPr="006E0F4E">
              <w:rPr>
                <w:rFonts w:asciiTheme="majorHAnsi" w:eastAsia="Times New Roman" w:hAnsiTheme="majorHAnsi" w:cstheme="majorHAnsi"/>
                <w:sz w:val="20"/>
                <w:szCs w:val="20"/>
              </w:rPr>
              <w:t>Żółty kolor RAL 1018/1021.</w:t>
            </w:r>
          </w:p>
          <w:p w:rsidR="00A6351A" w:rsidRPr="006E0F4E" w:rsidRDefault="001130CE" w:rsidP="001130CE">
            <w:pPr>
              <w:pStyle w:val="Bezodstpw"/>
              <w:rPr>
                <w:rFonts w:asciiTheme="majorHAnsi" w:hAnsiTheme="majorHAnsi" w:cstheme="majorHAnsi"/>
                <w:sz w:val="20"/>
                <w:szCs w:val="20"/>
              </w:rPr>
            </w:pPr>
            <w:r w:rsidRPr="006E0F4E">
              <w:rPr>
                <w:rFonts w:asciiTheme="majorHAnsi" w:eastAsia="Times New Roman" w:hAnsiTheme="majorHAnsi" w:cstheme="majorHAnsi"/>
                <w:sz w:val="20"/>
                <w:szCs w:val="20"/>
                <w:lang w:eastAsia="pl-PL"/>
              </w:rPr>
              <w:t>Zamawiający poda podczas zlecenia dostawy kolor zamawianych pojemników</w:t>
            </w:r>
          </w:p>
        </w:tc>
        <w:tc>
          <w:tcPr>
            <w:tcW w:w="761" w:type="pct"/>
          </w:tcPr>
          <w:p w:rsidR="00A6351A" w:rsidRPr="001F06FD" w:rsidRDefault="00A6351A" w:rsidP="00D414E5">
            <w:pPr>
              <w:spacing w:after="0" w:line="276" w:lineRule="auto"/>
              <w:jc w:val="both"/>
              <w:rPr>
                <w:rFonts w:asciiTheme="majorHAnsi" w:eastAsia="Times New Roman" w:hAnsiTheme="majorHAnsi" w:cstheme="majorHAnsi"/>
                <w:b/>
                <w:sz w:val="20"/>
                <w:szCs w:val="20"/>
              </w:rPr>
            </w:pPr>
          </w:p>
        </w:tc>
      </w:tr>
    </w:tbl>
    <w:p w:rsidR="00A6351A" w:rsidRPr="001F06FD" w:rsidRDefault="00A6351A" w:rsidP="00A6351A">
      <w:pPr>
        <w:spacing w:after="0" w:line="276" w:lineRule="auto"/>
        <w:rPr>
          <w:rFonts w:asciiTheme="majorHAnsi" w:hAnsiTheme="majorHAnsi" w:cstheme="majorHAnsi"/>
        </w:rPr>
      </w:pPr>
      <w:r w:rsidRPr="001F06FD">
        <w:rPr>
          <w:rFonts w:asciiTheme="majorHAnsi" w:hAnsiTheme="majorHAnsi" w:cstheme="majorHAnsi"/>
        </w:rPr>
        <w:t xml:space="preserve"> (...)</w:t>
      </w:r>
    </w:p>
    <w:p w:rsidR="00A6351A" w:rsidRPr="001F06FD" w:rsidRDefault="00A6351A" w:rsidP="00E33A84">
      <w:pPr>
        <w:spacing w:after="0" w:line="276" w:lineRule="auto"/>
        <w:rPr>
          <w:rFonts w:asciiTheme="majorHAnsi" w:hAnsiTheme="majorHAnsi" w:cstheme="majorHAnsi"/>
        </w:rPr>
      </w:pPr>
    </w:p>
    <w:p w:rsidR="00E33A84" w:rsidRPr="00E33A84" w:rsidRDefault="00E33A84" w:rsidP="00E33A84">
      <w:pPr>
        <w:autoSpaceDE w:val="0"/>
        <w:autoSpaceDN w:val="0"/>
        <w:adjustRightInd w:val="0"/>
        <w:spacing w:after="0" w:line="276" w:lineRule="auto"/>
        <w:contextualSpacing/>
        <w:jc w:val="both"/>
        <w:rPr>
          <w:rFonts w:asciiTheme="majorHAnsi" w:hAnsiTheme="majorHAnsi" w:cstheme="majorHAnsi"/>
          <w:b/>
          <w:lang w:val="pl-PL"/>
        </w:rPr>
      </w:pPr>
      <w:r w:rsidRPr="00E33A84">
        <w:rPr>
          <w:rFonts w:asciiTheme="majorHAnsi" w:hAnsiTheme="majorHAnsi" w:cstheme="majorHAnsi"/>
          <w:b/>
        </w:rPr>
        <w:t>Treść zapytania nr 2:</w:t>
      </w:r>
    </w:p>
    <w:p w:rsidR="00E33A84" w:rsidRPr="00E33A84" w:rsidRDefault="00E33A84" w:rsidP="00E33A84">
      <w:pPr>
        <w:spacing w:after="0" w:line="276" w:lineRule="auto"/>
        <w:jc w:val="both"/>
        <w:rPr>
          <w:rFonts w:asciiTheme="majorHAnsi" w:hAnsiTheme="majorHAnsi" w:cstheme="majorHAnsi"/>
        </w:rPr>
      </w:pPr>
      <w:r w:rsidRPr="00E33A84">
        <w:rPr>
          <w:rFonts w:asciiTheme="majorHAnsi" w:hAnsiTheme="majorHAnsi" w:cstheme="majorHAnsi"/>
        </w:rPr>
        <w:t>Zamawiający opisuje, iż pojemniki winny być wzmocnione przetłoczeniami na ścianach korpusu pojemników. Przetłoczenia są jedynie elementem designu konkretnego producenta, nie wpływają na zwiększenie wytrzymałości pojemnika. Jego trwałość potwierdzana jest przez instytucje certyfikujące pojemnik, a certyfikowana nośność jest wytłoczona na pojemniku. Wymaganie przetłoczeń znacząco ogranicza bezzasadnie konkurencję. Dodatkowo przetłoczenia utrudniają mycie pojemnika, gdyż wewnętrzna ściana pojemnika nie jest jednolita.  W związku z powyższym, czy Zamawiający zgodzi się na dostawę pojemników wzmocnionych za pomocą zwiększonej grubości ścian oraz zastosowania do produkcji w 100% nowego granulatu?</w:t>
      </w:r>
    </w:p>
    <w:p w:rsidR="00E33A84" w:rsidRPr="00E33A84" w:rsidRDefault="00E33A84" w:rsidP="00E33A84">
      <w:pPr>
        <w:spacing w:after="0" w:line="276" w:lineRule="auto"/>
        <w:contextualSpacing/>
        <w:jc w:val="both"/>
        <w:rPr>
          <w:rFonts w:asciiTheme="majorHAnsi" w:hAnsiTheme="majorHAnsi" w:cstheme="majorHAnsi"/>
          <w:b/>
        </w:rPr>
      </w:pPr>
    </w:p>
    <w:p w:rsidR="00E33A84" w:rsidRPr="00E33A84" w:rsidRDefault="00E33A84" w:rsidP="00E33A84">
      <w:pPr>
        <w:spacing w:after="0" w:line="276" w:lineRule="auto"/>
        <w:contextualSpacing/>
        <w:jc w:val="both"/>
        <w:rPr>
          <w:rFonts w:asciiTheme="majorHAnsi" w:hAnsiTheme="majorHAnsi" w:cstheme="majorHAnsi"/>
          <w:b/>
          <w:lang w:val="pl-PL"/>
        </w:rPr>
      </w:pPr>
      <w:r w:rsidRPr="00E33A84">
        <w:rPr>
          <w:rFonts w:asciiTheme="majorHAnsi" w:hAnsiTheme="majorHAnsi" w:cstheme="majorHAnsi"/>
          <w:b/>
        </w:rPr>
        <w:t>Treść odpowiedzi na zapytanie nr 2:</w:t>
      </w:r>
    </w:p>
    <w:p w:rsidR="00E33A84" w:rsidRDefault="001130CE" w:rsidP="00E33A84">
      <w:pPr>
        <w:spacing w:after="0" w:line="276" w:lineRule="auto"/>
        <w:contextualSpacing/>
        <w:jc w:val="both"/>
        <w:rPr>
          <w:rFonts w:asciiTheme="majorHAnsi" w:hAnsiTheme="majorHAnsi" w:cstheme="majorHAnsi"/>
        </w:rPr>
      </w:pPr>
      <w:r>
        <w:rPr>
          <w:rFonts w:asciiTheme="majorHAnsi" w:hAnsiTheme="majorHAnsi" w:cstheme="majorHAnsi"/>
        </w:rPr>
        <w:t xml:space="preserve">Zamawiający nie </w:t>
      </w:r>
      <w:r w:rsidR="00F86953">
        <w:rPr>
          <w:rFonts w:asciiTheme="majorHAnsi" w:hAnsiTheme="majorHAnsi" w:cstheme="majorHAnsi"/>
        </w:rPr>
        <w:t>wyraża zgody na sugerowaną modyfikację treści SWZ.</w:t>
      </w:r>
    </w:p>
    <w:p w:rsidR="001130CE" w:rsidRPr="00E33A84" w:rsidRDefault="001130CE" w:rsidP="00E33A84">
      <w:pPr>
        <w:spacing w:after="0" w:line="276" w:lineRule="auto"/>
        <w:contextualSpacing/>
        <w:jc w:val="both"/>
        <w:rPr>
          <w:rFonts w:asciiTheme="majorHAnsi" w:hAnsiTheme="majorHAnsi" w:cstheme="majorHAnsi"/>
        </w:rPr>
      </w:pPr>
    </w:p>
    <w:p w:rsidR="00E33A84" w:rsidRPr="00E33A84" w:rsidRDefault="00E33A84" w:rsidP="00E33A84">
      <w:pPr>
        <w:autoSpaceDE w:val="0"/>
        <w:autoSpaceDN w:val="0"/>
        <w:adjustRightInd w:val="0"/>
        <w:spacing w:after="0" w:line="276" w:lineRule="auto"/>
        <w:contextualSpacing/>
        <w:jc w:val="both"/>
        <w:rPr>
          <w:rFonts w:asciiTheme="majorHAnsi" w:hAnsiTheme="majorHAnsi" w:cstheme="majorHAnsi"/>
          <w:b/>
          <w:lang w:val="pl-PL"/>
        </w:rPr>
      </w:pPr>
      <w:r w:rsidRPr="00E33A84">
        <w:rPr>
          <w:rFonts w:asciiTheme="majorHAnsi" w:hAnsiTheme="majorHAnsi" w:cstheme="majorHAnsi"/>
          <w:b/>
        </w:rPr>
        <w:t>Treść zapytania nr 3:</w:t>
      </w:r>
    </w:p>
    <w:p w:rsidR="00E33A84" w:rsidRPr="00E33A84" w:rsidRDefault="00E33A84" w:rsidP="00E33A84">
      <w:pPr>
        <w:jc w:val="both"/>
        <w:rPr>
          <w:rFonts w:asciiTheme="majorHAnsi" w:hAnsiTheme="majorHAnsi" w:cstheme="majorHAnsi"/>
        </w:rPr>
      </w:pPr>
      <w:r w:rsidRPr="00E33A84">
        <w:rPr>
          <w:rFonts w:asciiTheme="majorHAnsi" w:hAnsiTheme="majorHAnsi" w:cstheme="majorHAnsi"/>
        </w:rPr>
        <w:t xml:space="preserve">Zamawiający opisuje, iż pokrywa pojemnika winna być wyposażona w uchwyt w formie przetłoczenia w postaci listwy na conajmniej 60% szerokości pokrywy. Czy Zamawiający zgodzi się na dostawę pojemników z pokrywami wyposażonymi w rączki do otwierania pokrywy? Użyteczność rączek jest taka sama jak listwy oraz pozwala zaspokoić taką samą potrzebę - otwarcie pokrywy. Oba rozwiązania spełniają warunki higieniczne oraz jakościowe, co potwierdza Atest Higieniczny oraz Certyfikat Jakości. </w:t>
      </w:r>
    </w:p>
    <w:p w:rsidR="00E33A84" w:rsidRPr="00E33A84" w:rsidRDefault="00E33A84" w:rsidP="00E33A84">
      <w:pPr>
        <w:spacing w:after="0" w:line="276" w:lineRule="auto"/>
        <w:jc w:val="both"/>
        <w:rPr>
          <w:rFonts w:asciiTheme="majorHAnsi" w:hAnsiTheme="majorHAnsi" w:cstheme="majorHAnsi"/>
        </w:rPr>
      </w:pPr>
    </w:p>
    <w:p w:rsidR="00E33A84" w:rsidRPr="00E33A84" w:rsidRDefault="00E33A84" w:rsidP="00E33A84">
      <w:pPr>
        <w:spacing w:after="0" w:line="276" w:lineRule="auto"/>
        <w:contextualSpacing/>
        <w:jc w:val="both"/>
        <w:rPr>
          <w:rFonts w:asciiTheme="majorHAnsi" w:hAnsiTheme="majorHAnsi" w:cstheme="majorHAnsi"/>
          <w:b/>
          <w:lang w:val="pl-PL"/>
        </w:rPr>
      </w:pPr>
      <w:r w:rsidRPr="00E33A84">
        <w:rPr>
          <w:rFonts w:asciiTheme="majorHAnsi" w:hAnsiTheme="majorHAnsi" w:cstheme="majorHAnsi"/>
          <w:b/>
        </w:rPr>
        <w:t>Treść odpowiedzi na zapytanie nr 3:</w:t>
      </w:r>
    </w:p>
    <w:p w:rsidR="00002394" w:rsidRDefault="00002394" w:rsidP="00002394">
      <w:pPr>
        <w:spacing w:after="0" w:line="276" w:lineRule="auto"/>
        <w:contextualSpacing/>
        <w:jc w:val="both"/>
        <w:rPr>
          <w:rFonts w:asciiTheme="majorHAnsi" w:hAnsiTheme="majorHAnsi" w:cstheme="majorHAnsi"/>
        </w:rPr>
      </w:pPr>
      <w:r>
        <w:rPr>
          <w:rFonts w:asciiTheme="majorHAnsi" w:hAnsiTheme="majorHAnsi" w:cstheme="majorHAnsi"/>
        </w:rPr>
        <w:t>Zamawiający nie wyraża zgody na sugerowaną modyfikację treści SWZ.</w:t>
      </w:r>
    </w:p>
    <w:p w:rsidR="00E33A84" w:rsidRPr="00E33A84" w:rsidRDefault="00E33A84" w:rsidP="00E33A84">
      <w:pPr>
        <w:spacing w:after="0" w:line="276" w:lineRule="auto"/>
        <w:contextualSpacing/>
        <w:jc w:val="both"/>
        <w:rPr>
          <w:rFonts w:asciiTheme="majorHAnsi" w:hAnsiTheme="majorHAnsi" w:cstheme="majorHAnsi"/>
        </w:rPr>
      </w:pPr>
    </w:p>
    <w:p w:rsidR="00E33A84" w:rsidRPr="00E33A84" w:rsidRDefault="00E33A84" w:rsidP="00E33A84">
      <w:pPr>
        <w:autoSpaceDE w:val="0"/>
        <w:autoSpaceDN w:val="0"/>
        <w:adjustRightInd w:val="0"/>
        <w:spacing w:after="0" w:line="276" w:lineRule="auto"/>
        <w:contextualSpacing/>
        <w:jc w:val="both"/>
        <w:rPr>
          <w:rFonts w:asciiTheme="majorHAnsi" w:hAnsiTheme="majorHAnsi" w:cstheme="majorHAnsi"/>
          <w:b/>
          <w:lang w:val="pl-PL"/>
        </w:rPr>
      </w:pPr>
      <w:r w:rsidRPr="00E33A84">
        <w:rPr>
          <w:rFonts w:asciiTheme="majorHAnsi" w:hAnsiTheme="majorHAnsi" w:cstheme="majorHAnsi"/>
          <w:b/>
        </w:rPr>
        <w:t>Treść zapytania nr 4:</w:t>
      </w:r>
    </w:p>
    <w:p w:rsidR="00E33A84" w:rsidRPr="00E33A84" w:rsidRDefault="00E33A84" w:rsidP="00E33A84">
      <w:pPr>
        <w:jc w:val="both"/>
        <w:rPr>
          <w:rFonts w:asciiTheme="majorHAnsi" w:hAnsiTheme="majorHAnsi" w:cstheme="majorHAnsi"/>
        </w:rPr>
      </w:pPr>
      <w:r w:rsidRPr="00E33A84">
        <w:rPr>
          <w:rFonts w:asciiTheme="majorHAnsi" w:hAnsiTheme="majorHAnsi" w:cstheme="majorHAnsi"/>
        </w:rPr>
        <w:t xml:space="preserve">Czy Zamawiający zgodzi się na wydłużenie terminu realizacji danej dostawy do 21 dni? Warunki stawiane przez Zamawiającego uniemożliwiają wyprodukowanie towaru z wyprzedzeniem. Tak krótki oraz niedostosowany do </w:t>
      </w:r>
      <w:r w:rsidRPr="00E33A84">
        <w:rPr>
          <w:rFonts w:asciiTheme="majorHAnsi" w:hAnsiTheme="majorHAnsi" w:cstheme="majorHAnsi"/>
        </w:rPr>
        <w:lastRenderedPageBreak/>
        <w:t>realiów rynkowych czas realizacji może przyczynić się do wliczenia w cenę towarów przez Wykonawców wysokości  kar umownych.</w:t>
      </w:r>
    </w:p>
    <w:p w:rsidR="00E33A84" w:rsidRPr="00E33A84" w:rsidRDefault="00E33A84" w:rsidP="00E33A84">
      <w:pPr>
        <w:spacing w:after="0" w:line="276" w:lineRule="auto"/>
        <w:jc w:val="both"/>
        <w:rPr>
          <w:rFonts w:asciiTheme="majorHAnsi" w:hAnsiTheme="majorHAnsi" w:cstheme="majorHAnsi"/>
        </w:rPr>
      </w:pPr>
    </w:p>
    <w:p w:rsidR="00E33A84" w:rsidRPr="00E33A84" w:rsidRDefault="00E33A84" w:rsidP="00E33A84">
      <w:pPr>
        <w:spacing w:after="0" w:line="276" w:lineRule="auto"/>
        <w:contextualSpacing/>
        <w:jc w:val="both"/>
        <w:rPr>
          <w:rFonts w:asciiTheme="majorHAnsi" w:hAnsiTheme="majorHAnsi" w:cstheme="majorHAnsi"/>
          <w:b/>
          <w:lang w:val="pl-PL"/>
        </w:rPr>
      </w:pPr>
      <w:r w:rsidRPr="00E33A84">
        <w:rPr>
          <w:rFonts w:asciiTheme="majorHAnsi" w:hAnsiTheme="majorHAnsi" w:cstheme="majorHAnsi"/>
          <w:b/>
        </w:rPr>
        <w:t>Treść odpowiedzi na zapytanie nr 4:</w:t>
      </w:r>
    </w:p>
    <w:p w:rsidR="00002394" w:rsidRDefault="00002394" w:rsidP="00002394">
      <w:pPr>
        <w:spacing w:after="0" w:line="276" w:lineRule="auto"/>
        <w:contextualSpacing/>
        <w:jc w:val="both"/>
        <w:rPr>
          <w:rFonts w:asciiTheme="majorHAnsi" w:hAnsiTheme="majorHAnsi" w:cstheme="majorHAnsi"/>
        </w:rPr>
      </w:pPr>
      <w:r>
        <w:rPr>
          <w:rFonts w:asciiTheme="majorHAnsi" w:hAnsiTheme="majorHAnsi" w:cstheme="majorHAnsi"/>
        </w:rPr>
        <w:t>Zamawiający nie wyraża zgody na sugerowaną modyfikację treści SWZ.</w:t>
      </w:r>
    </w:p>
    <w:p w:rsidR="00E33A84" w:rsidRDefault="00E33A84" w:rsidP="00E33A84">
      <w:pPr>
        <w:spacing w:after="0" w:line="276" w:lineRule="auto"/>
        <w:contextualSpacing/>
        <w:jc w:val="both"/>
        <w:rPr>
          <w:rFonts w:asciiTheme="majorHAnsi" w:hAnsiTheme="majorHAnsi" w:cstheme="majorHAnsi"/>
        </w:rPr>
      </w:pPr>
    </w:p>
    <w:p w:rsidR="00B70D23" w:rsidRPr="00DC4A23" w:rsidRDefault="00B70D23" w:rsidP="00B70D23">
      <w:pPr>
        <w:spacing w:line="276" w:lineRule="auto"/>
        <w:jc w:val="both"/>
      </w:pPr>
      <w:r w:rsidRPr="001F06FD">
        <w:rPr>
          <w:rFonts w:asciiTheme="majorHAnsi" w:hAnsiTheme="majorHAnsi" w:cstheme="majorHAnsi"/>
        </w:rPr>
        <w:t>Wykonawcy w złożonych ofertach przetargowych zobowiązani są uwzględnić powyższe modyfikacj</w:t>
      </w:r>
      <w:r>
        <w:rPr>
          <w:rFonts w:asciiTheme="majorHAnsi" w:hAnsiTheme="majorHAnsi" w:cstheme="majorHAnsi"/>
        </w:rPr>
        <w:t>e</w:t>
      </w:r>
      <w:r w:rsidRPr="001F06FD">
        <w:rPr>
          <w:rFonts w:asciiTheme="majorHAnsi" w:hAnsiTheme="majorHAnsi" w:cstheme="majorHAnsi"/>
        </w:rPr>
        <w:t xml:space="preserve"> treśći SWZ.</w:t>
      </w:r>
      <w:r>
        <w:rPr>
          <w:rFonts w:asciiTheme="majorHAnsi" w:hAnsiTheme="majorHAnsi" w:cstheme="majorHAnsi"/>
        </w:rPr>
        <w:t xml:space="preserve"> </w:t>
      </w:r>
      <w:r w:rsidRPr="002F0CE1">
        <w:rPr>
          <w:rFonts w:asciiTheme="majorHAnsi" w:hAnsiTheme="majorHAnsi" w:cstheme="majorHAnsi"/>
        </w:rPr>
        <w:t>Zamawiający zamieści na st</w:t>
      </w:r>
      <w:r>
        <w:rPr>
          <w:rFonts w:asciiTheme="majorHAnsi" w:hAnsiTheme="majorHAnsi" w:cstheme="majorHAnsi"/>
        </w:rPr>
        <w:t>ronie internetowej zmodyfikowane</w:t>
      </w:r>
      <w:r w:rsidRPr="002F0CE1">
        <w:rPr>
          <w:rFonts w:asciiTheme="majorHAnsi" w:hAnsiTheme="majorHAnsi" w:cstheme="majorHAnsi"/>
        </w:rPr>
        <w:t xml:space="preserve"> załącznik</w:t>
      </w:r>
      <w:r>
        <w:rPr>
          <w:rFonts w:asciiTheme="majorHAnsi" w:hAnsiTheme="majorHAnsi" w:cstheme="majorHAnsi"/>
        </w:rPr>
        <w:t>i</w:t>
      </w:r>
      <w:r w:rsidRPr="002F0CE1">
        <w:rPr>
          <w:rFonts w:asciiTheme="majorHAnsi" w:hAnsiTheme="majorHAnsi" w:cstheme="majorHAnsi"/>
        </w:rPr>
        <w:t xml:space="preserve"> nr 1</w:t>
      </w:r>
      <w:r>
        <w:rPr>
          <w:rFonts w:asciiTheme="majorHAnsi" w:hAnsiTheme="majorHAnsi" w:cstheme="majorHAnsi"/>
        </w:rPr>
        <w:t>a) – 1</w:t>
      </w:r>
      <w:r w:rsidR="00002394">
        <w:rPr>
          <w:rFonts w:asciiTheme="majorHAnsi" w:hAnsiTheme="majorHAnsi" w:cstheme="majorHAnsi"/>
        </w:rPr>
        <w:t>d</w:t>
      </w:r>
      <w:r>
        <w:rPr>
          <w:rFonts w:asciiTheme="majorHAnsi" w:hAnsiTheme="majorHAnsi" w:cstheme="majorHAnsi"/>
        </w:rPr>
        <w:t xml:space="preserve">). </w:t>
      </w:r>
      <w:r w:rsidRPr="00D661E7">
        <w:rPr>
          <w:rFonts w:asciiTheme="majorHAnsi" w:hAnsiTheme="majorHAnsi" w:cstheme="majorHAnsi"/>
        </w:rPr>
        <w:t>Ponadto Zamawiający informuje, iż termin i miejsc</w:t>
      </w:r>
      <w:r>
        <w:rPr>
          <w:rFonts w:asciiTheme="majorHAnsi" w:hAnsiTheme="majorHAnsi" w:cstheme="majorHAnsi"/>
        </w:rPr>
        <w:t>e</w:t>
      </w:r>
      <w:r w:rsidRPr="00D661E7">
        <w:rPr>
          <w:rFonts w:asciiTheme="majorHAnsi" w:hAnsiTheme="majorHAnsi" w:cstheme="majorHAnsi"/>
        </w:rPr>
        <w:t xml:space="preserve"> składania oraz otwarcia ofert pozostają bez zmian.</w:t>
      </w:r>
    </w:p>
    <w:p w:rsidR="00384852" w:rsidRDefault="00384852"/>
    <w:p w:rsidR="00273514" w:rsidRDefault="00273514"/>
    <w:bookmarkEnd w:id="0"/>
    <w:p w:rsidR="00273514" w:rsidRDefault="00273514"/>
    <w:sectPr w:rsidR="00273514" w:rsidSect="001F06FD">
      <w:footerReference w:type="default" r:id="rId7"/>
      <w:pgSz w:w="11906" w:h="16838"/>
      <w:pgMar w:top="568"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1CF" w:rsidRDefault="00D841CF" w:rsidP="00D841CF">
      <w:pPr>
        <w:spacing w:after="0" w:line="240" w:lineRule="auto"/>
      </w:pPr>
      <w:r>
        <w:separator/>
      </w:r>
    </w:p>
  </w:endnote>
  <w:endnote w:type="continuationSeparator" w:id="0">
    <w:p w:rsidR="00D841CF" w:rsidRDefault="00D841CF" w:rsidP="00D8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058432202"/>
      <w:docPartObj>
        <w:docPartGallery w:val="Page Numbers (Bottom of Page)"/>
        <w:docPartUnique/>
      </w:docPartObj>
    </w:sdtPr>
    <w:sdtContent>
      <w:p w:rsidR="00D841CF" w:rsidRPr="00D841CF" w:rsidRDefault="00D841CF">
        <w:pPr>
          <w:pStyle w:val="Stopka"/>
          <w:jc w:val="right"/>
          <w:rPr>
            <w:sz w:val="20"/>
          </w:rPr>
        </w:pPr>
        <w:r w:rsidRPr="00D841CF">
          <w:rPr>
            <w:sz w:val="20"/>
          </w:rPr>
          <w:fldChar w:fldCharType="begin"/>
        </w:r>
        <w:r w:rsidRPr="00D841CF">
          <w:rPr>
            <w:sz w:val="20"/>
          </w:rPr>
          <w:instrText>PAGE   \* MERGEFORMAT</w:instrText>
        </w:r>
        <w:r w:rsidRPr="00D841CF">
          <w:rPr>
            <w:sz w:val="20"/>
          </w:rPr>
          <w:fldChar w:fldCharType="separate"/>
        </w:r>
        <w:r w:rsidRPr="00D841CF">
          <w:rPr>
            <w:noProof/>
            <w:sz w:val="20"/>
            <w:lang w:val="pl-PL"/>
          </w:rPr>
          <w:t>4</w:t>
        </w:r>
        <w:r w:rsidRPr="00D841CF">
          <w:rPr>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1CF" w:rsidRDefault="00D841CF" w:rsidP="00D841CF">
      <w:pPr>
        <w:spacing w:after="0" w:line="240" w:lineRule="auto"/>
      </w:pPr>
      <w:r>
        <w:separator/>
      </w:r>
    </w:p>
  </w:footnote>
  <w:footnote w:type="continuationSeparator" w:id="0">
    <w:p w:rsidR="00D841CF" w:rsidRDefault="00D841CF" w:rsidP="00D841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AC1"/>
    <w:multiLevelType w:val="hybridMultilevel"/>
    <w:tmpl w:val="4176DB1C"/>
    <w:lvl w:ilvl="0" w:tplc="EFAA171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4D96EE4"/>
    <w:multiLevelType w:val="hybridMultilevel"/>
    <w:tmpl w:val="4176DB1C"/>
    <w:lvl w:ilvl="0" w:tplc="EFAA171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82B679A"/>
    <w:multiLevelType w:val="hybridMultilevel"/>
    <w:tmpl w:val="2C9CDBC0"/>
    <w:lvl w:ilvl="0" w:tplc="EFAA171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40C50EDB"/>
    <w:multiLevelType w:val="hybridMultilevel"/>
    <w:tmpl w:val="B8EA6A8E"/>
    <w:lvl w:ilvl="0" w:tplc="EFAA171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5C160C51"/>
    <w:multiLevelType w:val="hybridMultilevel"/>
    <w:tmpl w:val="2E92E93C"/>
    <w:lvl w:ilvl="0" w:tplc="25A45D68">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C346F43"/>
    <w:multiLevelType w:val="hybridMultilevel"/>
    <w:tmpl w:val="7C3ED206"/>
    <w:lvl w:ilvl="0" w:tplc="25A45D68">
      <w:start w:val="2"/>
      <w:numFmt w:val="decimal"/>
      <w:lvlText w:val="%1."/>
      <w:lvlJc w:val="left"/>
      <w:pPr>
        <w:ind w:left="502" w:hanging="360"/>
      </w:pPr>
      <w:rPr>
        <w:rFonts w:hint="default"/>
      </w:rPr>
    </w:lvl>
    <w:lvl w:ilvl="1" w:tplc="04150019" w:tentative="1">
      <w:start w:val="1"/>
      <w:numFmt w:val="lowerLetter"/>
      <w:lvlText w:val="%2."/>
      <w:lvlJc w:val="left"/>
      <w:pPr>
        <w:ind w:left="862" w:hanging="360"/>
      </w:pPr>
    </w:lvl>
    <w:lvl w:ilvl="2" w:tplc="0415001B" w:tentative="1">
      <w:start w:val="1"/>
      <w:numFmt w:val="lowerRoman"/>
      <w:lvlText w:val="%3."/>
      <w:lvlJc w:val="right"/>
      <w:pPr>
        <w:ind w:left="1582" w:hanging="180"/>
      </w:pPr>
    </w:lvl>
    <w:lvl w:ilvl="3" w:tplc="0415000F" w:tentative="1">
      <w:start w:val="1"/>
      <w:numFmt w:val="decimal"/>
      <w:lvlText w:val="%4."/>
      <w:lvlJc w:val="left"/>
      <w:pPr>
        <w:ind w:left="2302" w:hanging="360"/>
      </w:pPr>
    </w:lvl>
    <w:lvl w:ilvl="4" w:tplc="04150019" w:tentative="1">
      <w:start w:val="1"/>
      <w:numFmt w:val="lowerLetter"/>
      <w:lvlText w:val="%5."/>
      <w:lvlJc w:val="left"/>
      <w:pPr>
        <w:ind w:left="3022" w:hanging="360"/>
      </w:pPr>
    </w:lvl>
    <w:lvl w:ilvl="5" w:tplc="0415001B" w:tentative="1">
      <w:start w:val="1"/>
      <w:numFmt w:val="lowerRoman"/>
      <w:lvlText w:val="%6."/>
      <w:lvlJc w:val="right"/>
      <w:pPr>
        <w:ind w:left="3742" w:hanging="180"/>
      </w:pPr>
    </w:lvl>
    <w:lvl w:ilvl="6" w:tplc="0415000F" w:tentative="1">
      <w:start w:val="1"/>
      <w:numFmt w:val="decimal"/>
      <w:lvlText w:val="%7."/>
      <w:lvlJc w:val="left"/>
      <w:pPr>
        <w:ind w:left="4462" w:hanging="360"/>
      </w:pPr>
    </w:lvl>
    <w:lvl w:ilvl="7" w:tplc="04150019" w:tentative="1">
      <w:start w:val="1"/>
      <w:numFmt w:val="lowerLetter"/>
      <w:lvlText w:val="%8."/>
      <w:lvlJc w:val="left"/>
      <w:pPr>
        <w:ind w:left="5182" w:hanging="360"/>
      </w:pPr>
    </w:lvl>
    <w:lvl w:ilvl="8" w:tplc="0415001B" w:tentative="1">
      <w:start w:val="1"/>
      <w:numFmt w:val="lowerRoman"/>
      <w:lvlText w:val="%9."/>
      <w:lvlJc w:val="right"/>
      <w:pPr>
        <w:ind w:left="5902" w:hanging="180"/>
      </w:pPr>
    </w:lvl>
  </w:abstractNum>
  <w:abstractNum w:abstractNumId="6" w15:restartNumberingAfterBreak="0">
    <w:nsid w:val="63237C76"/>
    <w:multiLevelType w:val="hybridMultilevel"/>
    <w:tmpl w:val="28B402FE"/>
    <w:lvl w:ilvl="0" w:tplc="EFAA171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78576572"/>
    <w:multiLevelType w:val="hybridMultilevel"/>
    <w:tmpl w:val="4176DB1C"/>
    <w:lvl w:ilvl="0" w:tplc="EFAA171E">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0"/>
  </w:num>
  <w:num w:numId="3">
    <w:abstractNumId w:val="1"/>
  </w:num>
  <w:num w:numId="4">
    <w:abstractNumId w:val="2"/>
  </w:num>
  <w:num w:numId="5">
    <w:abstractNumId w:val="6"/>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23"/>
    <w:rsid w:val="00002394"/>
    <w:rsid w:val="001130CE"/>
    <w:rsid w:val="00273514"/>
    <w:rsid w:val="00336683"/>
    <w:rsid w:val="00384852"/>
    <w:rsid w:val="00A6351A"/>
    <w:rsid w:val="00B70D23"/>
    <w:rsid w:val="00D841CF"/>
    <w:rsid w:val="00E33A84"/>
    <w:rsid w:val="00F869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1DEEB-1496-460B-95EC-36254CF4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0D23"/>
    <w:pPr>
      <w:spacing w:line="256" w:lineRule="auto"/>
    </w:pPr>
    <w:rPr>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70D23"/>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Normal,Akapit z listą3,Akapit z listą2,Wypunktowanie,L1,Numerowanie,Akapit z listą5,T_SZ_List Paragraph,normalny tekst,Preambuła,CW_Lista,List Paragraph,2 heading,A_wyliczenie,K-P_odwolanie,maz_wyliczenie,opis dzialania,Obiekt,BulletC"/>
    <w:basedOn w:val="Normalny"/>
    <w:link w:val="AkapitzlistZnak"/>
    <w:uiPriority w:val="99"/>
    <w:qFormat/>
    <w:rsid w:val="00B70D23"/>
    <w:pPr>
      <w:spacing w:line="259" w:lineRule="auto"/>
      <w:ind w:left="720"/>
      <w:contextualSpacing/>
    </w:pPr>
    <w:rPr>
      <w:lang w:val="pl-PL" w:eastAsia="en-US"/>
    </w:rPr>
  </w:style>
  <w:style w:type="character" w:customStyle="1" w:styleId="AkapitzlistZnak">
    <w:name w:val="Akapit z listą Znak"/>
    <w:aliases w:val="Normal Znak,Akapit z listą3 Znak,Akapit z listą2 Znak,Wypunktowanie Znak,L1 Znak,Numerowanie Znak,Akapit z listą5 Znak,T_SZ_List Paragraph Znak,normalny tekst Znak,Preambuła Znak,CW_Lista Znak,List Paragraph Znak,2 heading Znak"/>
    <w:link w:val="Akapitzlist"/>
    <w:uiPriority w:val="99"/>
    <w:qFormat/>
    <w:locked/>
    <w:rsid w:val="00B70D23"/>
  </w:style>
  <w:style w:type="paragraph" w:styleId="Bezodstpw">
    <w:name w:val="No Spacing"/>
    <w:uiPriority w:val="1"/>
    <w:qFormat/>
    <w:rsid w:val="00A6351A"/>
    <w:pPr>
      <w:spacing w:after="0" w:line="240" w:lineRule="auto"/>
    </w:pPr>
    <w:rPr>
      <w:rFonts w:ascii="Calibri" w:eastAsia="Calibri" w:hAnsi="Calibri" w:cs="Times New Roman"/>
    </w:rPr>
  </w:style>
  <w:style w:type="paragraph" w:styleId="Tekstpodstawowy">
    <w:name w:val="Body Text"/>
    <w:basedOn w:val="Normalny"/>
    <w:link w:val="TekstpodstawowyZnak"/>
    <w:rsid w:val="00A6351A"/>
    <w:pPr>
      <w:spacing w:after="0" w:line="240" w:lineRule="auto"/>
      <w:jc w:val="both"/>
    </w:pPr>
    <w:rPr>
      <w:rFonts w:ascii="Arial" w:eastAsia="Calibri" w:hAnsi="Arial" w:cs="Arial"/>
      <w:sz w:val="20"/>
      <w:szCs w:val="24"/>
      <w:lang w:val="pl-PL"/>
    </w:rPr>
  </w:style>
  <w:style w:type="character" w:customStyle="1" w:styleId="TekstpodstawowyZnak">
    <w:name w:val="Tekst podstawowy Znak"/>
    <w:basedOn w:val="Domylnaczcionkaakapitu"/>
    <w:link w:val="Tekstpodstawowy"/>
    <w:rsid w:val="00A6351A"/>
    <w:rPr>
      <w:rFonts w:ascii="Arial" w:eastAsia="Calibri" w:hAnsi="Arial" w:cs="Arial"/>
      <w:sz w:val="20"/>
      <w:szCs w:val="24"/>
      <w:lang w:eastAsia="pl-PL"/>
    </w:rPr>
  </w:style>
  <w:style w:type="paragraph" w:styleId="Nagwek">
    <w:name w:val="header"/>
    <w:basedOn w:val="Normalny"/>
    <w:link w:val="NagwekZnak"/>
    <w:uiPriority w:val="99"/>
    <w:unhideWhenUsed/>
    <w:rsid w:val="00D841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841CF"/>
    <w:rPr>
      <w:lang w:val="cs-CZ" w:eastAsia="pl-PL"/>
    </w:rPr>
  </w:style>
  <w:style w:type="paragraph" w:styleId="Stopka">
    <w:name w:val="footer"/>
    <w:basedOn w:val="Normalny"/>
    <w:link w:val="StopkaZnak"/>
    <w:uiPriority w:val="99"/>
    <w:unhideWhenUsed/>
    <w:rsid w:val="00D841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41CF"/>
    <w:rPr>
      <w:lang w:val="cs-CZ" w:eastAsia="pl-PL"/>
    </w:rPr>
  </w:style>
  <w:style w:type="paragraph" w:styleId="Tekstdymka">
    <w:name w:val="Balloon Text"/>
    <w:basedOn w:val="Normalny"/>
    <w:link w:val="TekstdymkaZnak"/>
    <w:uiPriority w:val="99"/>
    <w:semiHidden/>
    <w:unhideWhenUsed/>
    <w:rsid w:val="00D841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41CF"/>
    <w:rPr>
      <w:rFonts w:ascii="Segoe UI" w:hAnsi="Segoe UI" w:cs="Segoe UI"/>
      <w:sz w:val="18"/>
      <w:szCs w:val="18"/>
      <w:lang w:val="cs-CZ"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26547">
      <w:bodyDiv w:val="1"/>
      <w:marLeft w:val="0"/>
      <w:marRight w:val="0"/>
      <w:marTop w:val="0"/>
      <w:marBottom w:val="0"/>
      <w:divBdr>
        <w:top w:val="none" w:sz="0" w:space="0" w:color="auto"/>
        <w:left w:val="none" w:sz="0" w:space="0" w:color="auto"/>
        <w:bottom w:val="none" w:sz="0" w:space="0" w:color="auto"/>
        <w:right w:val="none" w:sz="0" w:space="0" w:color="auto"/>
      </w:divBdr>
    </w:div>
    <w:div w:id="827208433">
      <w:bodyDiv w:val="1"/>
      <w:marLeft w:val="0"/>
      <w:marRight w:val="0"/>
      <w:marTop w:val="0"/>
      <w:marBottom w:val="0"/>
      <w:divBdr>
        <w:top w:val="none" w:sz="0" w:space="0" w:color="auto"/>
        <w:left w:val="none" w:sz="0" w:space="0" w:color="auto"/>
        <w:bottom w:val="none" w:sz="0" w:space="0" w:color="auto"/>
        <w:right w:val="none" w:sz="0" w:space="0" w:color="auto"/>
      </w:divBdr>
    </w:div>
    <w:div w:id="1028219857">
      <w:bodyDiv w:val="1"/>
      <w:marLeft w:val="0"/>
      <w:marRight w:val="0"/>
      <w:marTop w:val="0"/>
      <w:marBottom w:val="0"/>
      <w:divBdr>
        <w:top w:val="none" w:sz="0" w:space="0" w:color="auto"/>
        <w:left w:val="none" w:sz="0" w:space="0" w:color="auto"/>
        <w:bottom w:val="none" w:sz="0" w:space="0" w:color="auto"/>
        <w:right w:val="none" w:sz="0" w:space="0" w:color="auto"/>
      </w:divBdr>
    </w:div>
    <w:div w:id="1348601166">
      <w:bodyDiv w:val="1"/>
      <w:marLeft w:val="0"/>
      <w:marRight w:val="0"/>
      <w:marTop w:val="0"/>
      <w:marBottom w:val="0"/>
      <w:divBdr>
        <w:top w:val="none" w:sz="0" w:space="0" w:color="auto"/>
        <w:left w:val="none" w:sz="0" w:space="0" w:color="auto"/>
        <w:bottom w:val="none" w:sz="0" w:space="0" w:color="auto"/>
        <w:right w:val="none" w:sz="0" w:space="0" w:color="auto"/>
      </w:divBdr>
    </w:div>
    <w:div w:id="213059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929</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Agnieszka Starowicz</cp:lastModifiedBy>
  <cp:revision>2</cp:revision>
  <cp:lastPrinted>2022-08-19T05:09:00Z</cp:lastPrinted>
  <dcterms:created xsi:type="dcterms:W3CDTF">2022-08-18T09:56:00Z</dcterms:created>
  <dcterms:modified xsi:type="dcterms:W3CDTF">2022-08-19T05:17:00Z</dcterms:modified>
</cp:coreProperties>
</file>