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A4" w:rsidRPr="00D315BB" w:rsidRDefault="00B909A4" w:rsidP="00561E77">
      <w:pPr>
        <w:jc w:val="right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  <w:t xml:space="preserve">Kraków, dnia 03. 02.2021 r. </w:t>
      </w:r>
    </w:p>
    <w:p w:rsidR="00B909A4" w:rsidRPr="00D315BB" w:rsidRDefault="00B909A4" w:rsidP="00B909A4">
      <w:pPr>
        <w:rPr>
          <w:rFonts w:asciiTheme="majorHAnsi" w:hAnsiTheme="majorHAnsi" w:cstheme="majorHAnsi"/>
        </w:rPr>
      </w:pPr>
    </w:p>
    <w:p w:rsidR="00EB491D" w:rsidRDefault="00EB491D" w:rsidP="00EB491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EB491D">
        <w:rPr>
          <w:b/>
          <w:sz w:val="24"/>
          <w:szCs w:val="24"/>
        </w:rPr>
        <w:t xml:space="preserve">OGŁOSZENIE O WYBORZE OFERTY NAJKORZYSTNIEJSZEJ, WYKONAWCACH, </w:t>
      </w:r>
    </w:p>
    <w:p w:rsidR="00B909A4" w:rsidRPr="00EB491D" w:rsidRDefault="00EB491D" w:rsidP="008C1907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491D">
        <w:rPr>
          <w:b/>
          <w:sz w:val="24"/>
          <w:szCs w:val="24"/>
        </w:rPr>
        <w:t>KTÓRZY ZŁOŻYLI W PRZEDMIOTOWYM POSTĘPOWANIU OFERTY, WYKONAWCACH WYKLUCZONYCH, OFRTACH ODRZUCONYCH, UNIEWAŻNIENIU POSTĘPOWANIA</w:t>
      </w:r>
    </w:p>
    <w:p w:rsidR="00B909A4" w:rsidRDefault="00B909A4" w:rsidP="00B909A4">
      <w:pPr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  <w:r w:rsidRPr="00D315BB">
        <w:rPr>
          <w:rFonts w:asciiTheme="majorHAnsi" w:hAnsiTheme="majorHAnsi" w:cstheme="majorHAnsi"/>
        </w:rPr>
        <w:tab/>
      </w:r>
    </w:p>
    <w:p w:rsidR="00EB491D" w:rsidRPr="00D315BB" w:rsidRDefault="00EB491D" w:rsidP="00B909A4">
      <w:pPr>
        <w:rPr>
          <w:rFonts w:asciiTheme="majorHAnsi" w:hAnsiTheme="majorHAnsi" w:cstheme="majorHAnsi"/>
        </w:rPr>
      </w:pPr>
      <w:bookmarkStart w:id="0" w:name="_GoBack"/>
      <w:bookmarkEnd w:id="0"/>
    </w:p>
    <w:p w:rsidR="00B909A4" w:rsidRPr="00D315BB" w:rsidRDefault="00B909A4" w:rsidP="00561E77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 xml:space="preserve">dotyczy: </w:t>
      </w:r>
      <w:r w:rsidR="00561E77">
        <w:rPr>
          <w:rFonts w:asciiTheme="majorHAnsi" w:hAnsiTheme="majorHAnsi" w:cstheme="majorHAnsi"/>
        </w:rPr>
        <w:t xml:space="preserve"> </w:t>
      </w:r>
      <w:r w:rsidRPr="00D315BB">
        <w:rPr>
          <w:rFonts w:asciiTheme="majorHAnsi" w:hAnsiTheme="majorHAnsi" w:cstheme="majorHAnsi"/>
        </w:rPr>
        <w:t xml:space="preserve">postępowania o udzielenie zamówienia publicznego </w:t>
      </w:r>
      <w:r w:rsidRPr="00D315BB">
        <w:rPr>
          <w:rFonts w:ascii="Calibri Light" w:hAnsi="Calibri Light" w:cs="Calibri Light"/>
        </w:rPr>
        <w:t>prowadzonego w trybie podstawowym,</w:t>
      </w:r>
      <w:r w:rsidRPr="00D315BB">
        <w:rPr>
          <w:rFonts w:asciiTheme="majorHAnsi" w:hAnsiTheme="majorHAnsi" w:cstheme="majorHAnsi"/>
        </w:rPr>
        <w:t xml:space="preserve"> o którym mowa w art. 275 pkt 1 ustawy Prawo zamówień publicznych (Dz. U. z 2019 r. poz. 2019 ze zm.) o wartości szacunkowej nieprzekraczającej progów unijnych, o których mowa w art. 3 ww. ustawy na </w:t>
      </w:r>
      <w:r w:rsidRPr="00D315BB">
        <w:rPr>
          <w:rFonts w:asciiTheme="majorHAnsi" w:hAnsiTheme="majorHAnsi" w:cstheme="majorHAnsi"/>
          <w:b/>
        </w:rPr>
        <w:t>„</w:t>
      </w:r>
      <w:r w:rsidRPr="00D315BB">
        <w:rPr>
          <w:rFonts w:ascii="Calibri Light" w:hAnsi="Calibri Light" w:cs="Calibri Light"/>
          <w:b/>
          <w:bCs/>
          <w:i/>
          <w:iCs/>
        </w:rPr>
        <w:t>Zakup fabrycznie nowego drutu do prasy belującej w ilości 120 ton wraz z dostawą do Centrum Ekologicznego Barycz przy ulicy Krzemienieckiej 40 w Krakowie</w:t>
      </w:r>
      <w:r w:rsidRPr="00D315BB">
        <w:rPr>
          <w:rFonts w:asciiTheme="majorHAnsi" w:hAnsiTheme="majorHAnsi" w:cstheme="majorHAnsi"/>
          <w:b/>
        </w:rPr>
        <w:t>”</w:t>
      </w:r>
      <w:r w:rsidRPr="00D315BB">
        <w:rPr>
          <w:rFonts w:asciiTheme="majorHAnsi" w:hAnsiTheme="majorHAnsi" w:cstheme="majorHAnsi"/>
        </w:rPr>
        <w:t xml:space="preserve"> – nr sprawy: TZ/EG/1/2021.</w:t>
      </w:r>
    </w:p>
    <w:p w:rsidR="00B909A4" w:rsidRPr="00D315BB" w:rsidRDefault="00B909A4" w:rsidP="00471456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:rsidR="00D315BB" w:rsidRPr="00D315BB" w:rsidRDefault="00D315BB" w:rsidP="008C1907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:rsidR="00D315BB" w:rsidRPr="00D315BB" w:rsidRDefault="008C1907" w:rsidP="00D315B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>Zamawiający informuje, iż:</w:t>
      </w:r>
    </w:p>
    <w:p w:rsidR="008C1907" w:rsidRPr="00D315BB" w:rsidRDefault="008C1907" w:rsidP="00D315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>działając zgodnie z art. 226 ust. 1 pkt. 6 ustawy z dnia 11 września 2019 r. Prawo zamówień publicznych (DZ. U. z 2019 poz. 2019</w:t>
      </w:r>
      <w:r w:rsidR="00D315BB" w:rsidRPr="00D315BB">
        <w:rPr>
          <w:rFonts w:asciiTheme="majorHAnsi" w:hAnsiTheme="majorHAnsi" w:cstheme="majorHAnsi"/>
        </w:rPr>
        <w:t xml:space="preserve"> ze zm.</w:t>
      </w:r>
      <w:r w:rsidRPr="00D315BB">
        <w:rPr>
          <w:rFonts w:asciiTheme="majorHAnsi" w:hAnsiTheme="majorHAnsi" w:cstheme="majorHAnsi"/>
        </w:rPr>
        <w:t xml:space="preserve">) odrzuca ofertę wykonawcy </w:t>
      </w:r>
      <w:r w:rsidR="00D315BB" w:rsidRPr="00D315BB">
        <w:rPr>
          <w:rFonts w:asciiTheme="majorHAnsi" w:hAnsiTheme="majorHAnsi" w:cstheme="majorHAnsi"/>
        </w:rPr>
        <w:t xml:space="preserve">MET-STAL Spółka Jawna  D. Urbański, P. </w:t>
      </w:r>
      <w:proofErr w:type="spellStart"/>
      <w:r w:rsidR="00D315BB" w:rsidRPr="00D315BB">
        <w:rPr>
          <w:rFonts w:asciiTheme="majorHAnsi" w:hAnsiTheme="majorHAnsi" w:cstheme="majorHAnsi"/>
        </w:rPr>
        <w:t>Zaskórski</w:t>
      </w:r>
      <w:proofErr w:type="spellEnd"/>
      <w:r w:rsidR="00D315BB" w:rsidRPr="00D315BB">
        <w:rPr>
          <w:rFonts w:asciiTheme="majorHAnsi" w:hAnsiTheme="majorHAnsi" w:cstheme="majorHAnsi"/>
        </w:rPr>
        <w:t xml:space="preserve"> ul. Sulejowska 45, 97-300 Piotrków Trybunalski </w:t>
      </w:r>
      <w:r w:rsidRPr="00D315BB">
        <w:rPr>
          <w:rFonts w:asciiTheme="majorHAnsi" w:hAnsiTheme="majorHAnsi" w:cstheme="majorHAnsi"/>
        </w:rPr>
        <w:t>gdyż nie została sporządzona w sposób zgodny z wymaganiami technicznymi oraz organizacyjnymi sporządzania ofert przy użyciu środków komunikacji elektronicznej określonymi przez Zamawiającego;</w:t>
      </w:r>
    </w:p>
    <w:p w:rsidR="008C1907" w:rsidRPr="00D315BB" w:rsidRDefault="008C1907" w:rsidP="00D315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315BB">
        <w:rPr>
          <w:rFonts w:asciiTheme="majorHAnsi" w:hAnsiTheme="majorHAnsi" w:cstheme="majorHAnsi"/>
        </w:rPr>
        <w:t xml:space="preserve">działając zgodnie z art. 255 pkt. 2 </w:t>
      </w:r>
      <w:r w:rsidR="00D315BB" w:rsidRPr="00D315BB">
        <w:rPr>
          <w:rFonts w:asciiTheme="majorHAnsi" w:hAnsiTheme="majorHAnsi" w:cstheme="majorHAnsi"/>
        </w:rPr>
        <w:t xml:space="preserve">ww. </w:t>
      </w:r>
      <w:r w:rsidRPr="00D315BB">
        <w:rPr>
          <w:rFonts w:asciiTheme="majorHAnsi" w:hAnsiTheme="majorHAnsi" w:cstheme="majorHAnsi"/>
        </w:rPr>
        <w:t>ustawy unieważnia przedmiotowe postępowanie gdyż wszystkie złożone oferty podlegają odrzuceniu.</w:t>
      </w:r>
    </w:p>
    <w:p w:rsidR="008C1907" w:rsidRPr="00D315BB" w:rsidRDefault="008C1907" w:rsidP="00D315BB">
      <w:pPr>
        <w:spacing w:after="0" w:line="276" w:lineRule="auto"/>
        <w:ind w:firstLine="708"/>
        <w:jc w:val="both"/>
        <w:rPr>
          <w:rFonts w:asciiTheme="majorHAnsi" w:hAnsiTheme="majorHAnsi" w:cstheme="majorHAnsi"/>
        </w:rPr>
      </w:pPr>
    </w:p>
    <w:p w:rsidR="00EE6B2A" w:rsidRPr="00D315BB" w:rsidRDefault="00EE6B2A" w:rsidP="00D315B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D315BB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D315BB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D315BB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D315BB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D315BB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D315BB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EE6B2A" w:rsidRPr="00D3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E0932"/>
    <w:multiLevelType w:val="hybridMultilevel"/>
    <w:tmpl w:val="47CA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C6"/>
    <w:rsid w:val="001E1F00"/>
    <w:rsid w:val="002F0367"/>
    <w:rsid w:val="00471456"/>
    <w:rsid w:val="005072CE"/>
    <w:rsid w:val="00561E77"/>
    <w:rsid w:val="00866336"/>
    <w:rsid w:val="008C1907"/>
    <w:rsid w:val="009301FD"/>
    <w:rsid w:val="00B909A4"/>
    <w:rsid w:val="00C76E80"/>
    <w:rsid w:val="00CA176C"/>
    <w:rsid w:val="00D315BB"/>
    <w:rsid w:val="00DA2F69"/>
    <w:rsid w:val="00DC1619"/>
    <w:rsid w:val="00EA170F"/>
    <w:rsid w:val="00EB491D"/>
    <w:rsid w:val="00EE6B2A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F584-175F-4652-860F-572C8BB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2021-02-03T08:21:00Z</cp:lastPrinted>
  <dcterms:created xsi:type="dcterms:W3CDTF">2021-02-03T07:34:00Z</dcterms:created>
  <dcterms:modified xsi:type="dcterms:W3CDTF">2021-02-03T08:33:00Z</dcterms:modified>
</cp:coreProperties>
</file>