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8DCA" w14:textId="4FE36263" w:rsidR="00DD7EB2" w:rsidRPr="00DD7EB2" w:rsidRDefault="00DD7EB2" w:rsidP="0047165A">
      <w:pPr>
        <w:spacing w:after="0" w:line="360" w:lineRule="auto"/>
        <w:ind w:left="993" w:hanging="993"/>
        <w:contextualSpacing/>
        <w:jc w:val="right"/>
        <w:rPr>
          <w:rFonts w:ascii="Calibri Light" w:hAnsi="Calibri Light" w:cs="Calibri Light"/>
        </w:rPr>
      </w:pPr>
      <w:r w:rsidRPr="00DD7EB2">
        <w:rPr>
          <w:rFonts w:ascii="Calibri Light" w:hAnsi="Calibri Light" w:cs="Calibri Light"/>
        </w:rPr>
        <w:t xml:space="preserve">Kraków, dnia </w:t>
      </w:r>
      <w:r w:rsidR="007C48FD">
        <w:rPr>
          <w:rFonts w:ascii="Calibri Light" w:hAnsi="Calibri Light" w:cs="Calibri Light"/>
        </w:rPr>
        <w:t>20</w:t>
      </w:r>
      <w:r w:rsidRPr="00DD7EB2">
        <w:rPr>
          <w:rFonts w:ascii="Calibri Light" w:hAnsi="Calibri Light" w:cs="Calibri Light"/>
        </w:rPr>
        <w:t xml:space="preserve">.12.2023 r. </w:t>
      </w:r>
    </w:p>
    <w:p w14:paraId="30622905" w14:textId="77777777" w:rsidR="00DD7EB2" w:rsidRPr="0047165A" w:rsidRDefault="00DD7EB2" w:rsidP="0047165A">
      <w:pPr>
        <w:spacing w:after="0" w:line="360" w:lineRule="auto"/>
        <w:contextualSpacing/>
        <w:jc w:val="both"/>
        <w:rPr>
          <w:rFonts w:ascii="Calibri Light" w:eastAsia="Calibri" w:hAnsi="Calibri Light" w:cs="Calibri Light"/>
          <w:b/>
          <w:sz w:val="24"/>
          <w:szCs w:val="24"/>
        </w:rPr>
      </w:pPr>
    </w:p>
    <w:p w14:paraId="40CC65DB" w14:textId="77777777" w:rsidR="00DD7EB2" w:rsidRPr="0047165A" w:rsidRDefault="00DD7EB2" w:rsidP="0047165A">
      <w:pPr>
        <w:spacing w:after="0" w:line="360" w:lineRule="auto"/>
        <w:contextualSpacing/>
        <w:jc w:val="center"/>
        <w:rPr>
          <w:rFonts w:ascii="Calibri Light" w:eastAsia="Calibri" w:hAnsi="Calibri Light" w:cs="Calibri Light"/>
          <w:b/>
          <w:sz w:val="24"/>
          <w:szCs w:val="24"/>
        </w:rPr>
      </w:pPr>
      <w:r w:rsidRPr="0047165A">
        <w:rPr>
          <w:rFonts w:ascii="Calibri Light" w:eastAsia="Calibri" w:hAnsi="Calibri Light" w:cs="Calibri Light"/>
          <w:b/>
          <w:sz w:val="24"/>
          <w:szCs w:val="24"/>
        </w:rPr>
        <w:t>WYJAŚNIENIE TREŚCI SPECYFIKACJI WARUNKÓW ZAMÓWIENIA</w:t>
      </w:r>
    </w:p>
    <w:p w14:paraId="7C6C4F82" w14:textId="77777777" w:rsidR="00DD7EB2" w:rsidRPr="00DD7EB2" w:rsidRDefault="00DD7EB2" w:rsidP="0047165A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</w:p>
    <w:p w14:paraId="62331CF8" w14:textId="3C9919A2" w:rsidR="00DD7EB2" w:rsidRPr="00DD7EB2" w:rsidRDefault="00DD7EB2" w:rsidP="0047165A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DD7EB2">
        <w:rPr>
          <w:rFonts w:ascii="Calibri Light" w:hAnsi="Calibri Light" w:cs="Calibri Light"/>
        </w:rPr>
        <w:t>dotyczy:</w:t>
      </w:r>
      <w:r w:rsidRPr="00DD7EB2"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DD7EB2">
        <w:rPr>
          <w:rFonts w:ascii="Calibri Light" w:hAnsi="Calibri Light" w:cs="Calibri Light"/>
        </w:rPr>
        <w:br/>
        <w:t>(</w:t>
      </w:r>
      <w:proofErr w:type="spellStart"/>
      <w:r w:rsidRPr="00DD7EB2">
        <w:rPr>
          <w:rFonts w:ascii="Calibri Light" w:hAnsi="Calibri Light" w:cs="Calibri Light"/>
        </w:rPr>
        <w:t>t.j</w:t>
      </w:r>
      <w:proofErr w:type="spellEnd"/>
      <w:r w:rsidRPr="00DD7EB2">
        <w:rPr>
          <w:rFonts w:ascii="Calibri Light" w:hAnsi="Calibri Light" w:cs="Calibri Light"/>
        </w:rPr>
        <w:t xml:space="preserve">. Dz. U. 2023 r. poz. 1605 ze zm.) na </w:t>
      </w:r>
      <w:r w:rsidRPr="00DD7EB2"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Krakowie”</w:t>
      </w:r>
      <w:r w:rsidRPr="00DD7EB2">
        <w:rPr>
          <w:rFonts w:ascii="Calibri Light" w:hAnsi="Calibri Light" w:cs="Calibri Light"/>
        </w:rPr>
        <w:t xml:space="preserve"> – nr sprawy TZ/TT/3</w:t>
      </w:r>
      <w:r>
        <w:rPr>
          <w:rFonts w:ascii="Calibri Light" w:hAnsi="Calibri Light" w:cs="Calibri Light"/>
        </w:rPr>
        <w:t>3</w:t>
      </w:r>
      <w:r w:rsidRPr="00DD7EB2">
        <w:rPr>
          <w:rFonts w:ascii="Calibri Light" w:hAnsi="Calibri Light" w:cs="Calibri Light"/>
        </w:rPr>
        <w:t>/2023.</w:t>
      </w:r>
    </w:p>
    <w:p w14:paraId="5DEB41EA" w14:textId="77777777" w:rsidR="00DD7EB2" w:rsidRPr="00DD7EB2" w:rsidRDefault="00DD7EB2" w:rsidP="0047165A">
      <w:pPr>
        <w:spacing w:after="0" w:line="360" w:lineRule="auto"/>
        <w:contextualSpacing/>
        <w:jc w:val="both"/>
        <w:rPr>
          <w:rFonts w:ascii="Calibri Light" w:eastAsia="Calibri" w:hAnsi="Calibri Light" w:cs="Calibri Light"/>
        </w:rPr>
      </w:pPr>
    </w:p>
    <w:p w14:paraId="254C9676" w14:textId="77777777" w:rsidR="00DD7EB2" w:rsidRPr="00DD7EB2" w:rsidRDefault="00DD7EB2" w:rsidP="0047165A">
      <w:pPr>
        <w:spacing w:after="0" w:line="360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</w:p>
    <w:p w14:paraId="0634E84A" w14:textId="7B66A71C" w:rsidR="00DD7EB2" w:rsidRPr="007C48FD" w:rsidRDefault="00DD7EB2" w:rsidP="0047165A">
      <w:pPr>
        <w:spacing w:after="0" w:line="360" w:lineRule="auto"/>
        <w:ind w:firstLine="851"/>
        <w:contextualSpacing/>
        <w:jc w:val="both"/>
        <w:rPr>
          <w:rFonts w:ascii="Calibri Light" w:eastAsia="Calibri" w:hAnsi="Calibri Light" w:cs="Calibri Light"/>
        </w:rPr>
      </w:pPr>
      <w:r w:rsidRPr="00DD7EB2">
        <w:rPr>
          <w:rFonts w:ascii="Calibri Light" w:eastAsia="Calibri" w:hAnsi="Calibri Light" w:cs="Calibri Light"/>
        </w:rPr>
        <w:t xml:space="preserve">Zamawiający informuje, iż w dniu </w:t>
      </w:r>
      <w:r>
        <w:rPr>
          <w:rFonts w:ascii="Calibri Light" w:eastAsia="Calibri" w:hAnsi="Calibri Light" w:cs="Calibri Light"/>
        </w:rPr>
        <w:t>18</w:t>
      </w:r>
      <w:r w:rsidRPr="007C48FD">
        <w:rPr>
          <w:rFonts w:ascii="Calibri Light" w:eastAsia="Calibri" w:hAnsi="Calibri Light" w:cs="Calibri Light"/>
        </w:rPr>
        <w:t>.12.2023 r. do siedziby Spółki wpłynęły wnioski od Wykonawcy o wyjaśnienie treści SWZ. Poniżej treść zapytań oraz treść udzielonych odpowiedzi:</w:t>
      </w:r>
    </w:p>
    <w:p w14:paraId="574932A3" w14:textId="77777777" w:rsidR="00DD7EB2" w:rsidRPr="007C48FD" w:rsidRDefault="00DD7EB2" w:rsidP="0047165A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4A395AB7" w14:textId="3729EB2C" w:rsidR="00DD7EB2" w:rsidRPr="007C48FD" w:rsidRDefault="00DD7EB2" w:rsidP="0047165A">
      <w:pPr>
        <w:spacing w:after="0" w:line="360" w:lineRule="auto"/>
        <w:contextualSpacing/>
        <w:jc w:val="both"/>
        <w:rPr>
          <w:rFonts w:ascii="Calibri Light" w:hAnsi="Calibri Light" w:cs="Calibri Light"/>
          <w:b/>
        </w:rPr>
      </w:pPr>
      <w:r w:rsidRPr="007C48FD">
        <w:rPr>
          <w:rFonts w:ascii="Calibri Light" w:hAnsi="Calibri Light" w:cs="Calibri Light"/>
          <w:b/>
        </w:rPr>
        <w:t>Treść zapytania nr 1</w:t>
      </w:r>
      <w:r w:rsidR="0047165A" w:rsidRPr="007C48FD">
        <w:rPr>
          <w:rFonts w:ascii="Calibri Light" w:hAnsi="Calibri Light" w:cs="Calibri Light"/>
          <w:b/>
        </w:rPr>
        <w:t xml:space="preserve"> (</w:t>
      </w:r>
      <w:r w:rsidR="0047165A" w:rsidRPr="007C48FD">
        <w:rPr>
          <w:rFonts w:ascii="Calibri Light" w:hAnsi="Calibri Light" w:cs="Calibri Light"/>
          <w:b/>
          <w:kern w:val="0"/>
        </w:rPr>
        <w:t>dot. poz. 22, obuwie spawalnicze)</w:t>
      </w:r>
      <w:r w:rsidRPr="007C48FD">
        <w:rPr>
          <w:rFonts w:ascii="Calibri Light" w:hAnsi="Calibri Light" w:cs="Calibri Light"/>
          <w:b/>
        </w:rPr>
        <w:t>:</w:t>
      </w:r>
    </w:p>
    <w:p w14:paraId="40971E85" w14:textId="3F3E622D" w:rsidR="002A283E" w:rsidRPr="007C48FD" w:rsidRDefault="00E51F64" w:rsidP="0047165A">
      <w:pPr>
        <w:spacing w:after="0" w:line="360" w:lineRule="auto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</w:rPr>
        <w:t xml:space="preserve">Czy Zamawiający dopuszcza zastosowanie w obuwiu spawalniczym podeszwy gumowej żaroodpornej ( HRO), niepalnej mocowanej klejonym systemem montażu, odpornej na ścieranie i poślizg (Klasa SRC), odpornej na kwasy posiadająca doskonale właściwości izolacyjne? </w:t>
      </w:r>
    </w:p>
    <w:p w14:paraId="6F8C0716" w14:textId="77777777" w:rsidR="00DD7EB2" w:rsidRPr="007C48FD" w:rsidRDefault="00DD7EB2" w:rsidP="0047165A">
      <w:pPr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18FD6BEA" w14:textId="3F490686" w:rsidR="00E51F64" w:rsidRPr="007C48FD" w:rsidRDefault="00DD7EB2" w:rsidP="0047165A">
      <w:pPr>
        <w:spacing w:after="0" w:line="360" w:lineRule="auto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  <w:b/>
        </w:rPr>
        <w:t>Treść udzielonej odpowiedzi na zapytanie nr 1:</w:t>
      </w:r>
    </w:p>
    <w:p w14:paraId="1F9E9A94" w14:textId="67B82F9E" w:rsidR="00DD7EB2" w:rsidRPr="007C48FD" w:rsidRDefault="009F57F6" w:rsidP="0047165A">
      <w:pPr>
        <w:spacing w:after="0" w:line="360" w:lineRule="auto"/>
        <w:contextualSpacing/>
        <w:jc w:val="both"/>
        <w:rPr>
          <w:rFonts w:ascii="Calibri Light" w:hAnsi="Calibri Light" w:cs="Calibri Light"/>
          <w:bCs/>
        </w:rPr>
      </w:pPr>
      <w:r w:rsidRPr="007C48FD">
        <w:rPr>
          <w:rFonts w:ascii="Calibri Light" w:hAnsi="Calibri Light" w:cs="Calibri Light"/>
          <w:bCs/>
        </w:rPr>
        <w:t>Zamawiający nie dopuszcza zastosowania w obuwiu spawalniczym podeszwy gumowej żaroodpornej (HRO).</w:t>
      </w:r>
    </w:p>
    <w:p w14:paraId="0975D593" w14:textId="77777777" w:rsidR="00DD7EB2" w:rsidRPr="007C48FD" w:rsidRDefault="00DD7EB2" w:rsidP="0047165A">
      <w:pPr>
        <w:spacing w:after="0" w:line="360" w:lineRule="auto"/>
        <w:contextualSpacing/>
        <w:jc w:val="both"/>
        <w:rPr>
          <w:rFonts w:ascii="Calibri Light" w:hAnsi="Calibri Light" w:cs="Calibri Light"/>
          <w:b/>
        </w:rPr>
      </w:pPr>
    </w:p>
    <w:p w14:paraId="036CF415" w14:textId="5E2FB639" w:rsidR="00DD7EB2" w:rsidRPr="007C48FD" w:rsidRDefault="00DD7EB2" w:rsidP="0047165A">
      <w:pPr>
        <w:spacing w:after="0" w:line="360" w:lineRule="auto"/>
        <w:contextualSpacing/>
        <w:jc w:val="both"/>
        <w:rPr>
          <w:rFonts w:ascii="Calibri Light" w:hAnsi="Calibri Light" w:cs="Calibri Light"/>
          <w:b/>
        </w:rPr>
      </w:pPr>
      <w:r w:rsidRPr="007C48FD">
        <w:rPr>
          <w:rFonts w:ascii="Calibri Light" w:hAnsi="Calibri Light" w:cs="Calibri Light"/>
          <w:b/>
        </w:rPr>
        <w:t>Treść zapytania nr 2</w:t>
      </w:r>
      <w:r w:rsidR="0047165A" w:rsidRPr="007C48FD">
        <w:rPr>
          <w:rFonts w:ascii="Calibri Light" w:hAnsi="Calibri Light" w:cs="Calibri Light"/>
          <w:b/>
        </w:rPr>
        <w:t xml:space="preserve"> (dot. poz. 20, trzewiki </w:t>
      </w:r>
      <w:proofErr w:type="spellStart"/>
      <w:r w:rsidR="0047165A" w:rsidRPr="007C48FD">
        <w:rPr>
          <w:rFonts w:ascii="Calibri Light" w:hAnsi="Calibri Light" w:cs="Calibri Light"/>
          <w:b/>
        </w:rPr>
        <w:t>kevlarowe</w:t>
      </w:r>
      <w:proofErr w:type="spellEnd"/>
      <w:r w:rsidR="0047165A" w:rsidRPr="007C48FD">
        <w:rPr>
          <w:rFonts w:ascii="Calibri Light" w:hAnsi="Calibri Light" w:cs="Calibri Light"/>
          <w:b/>
        </w:rPr>
        <w:t xml:space="preserve"> dla prac. fiz.)</w:t>
      </w:r>
      <w:r w:rsidRPr="007C48FD">
        <w:rPr>
          <w:rFonts w:ascii="Calibri Light" w:hAnsi="Calibri Light" w:cs="Calibri Light"/>
          <w:b/>
        </w:rPr>
        <w:t>:</w:t>
      </w:r>
    </w:p>
    <w:p w14:paraId="21A01A28" w14:textId="2007BF2E" w:rsidR="00E51F64" w:rsidRPr="007C48FD" w:rsidRDefault="00E51F64" w:rsidP="0047165A">
      <w:pPr>
        <w:spacing w:after="0" w:line="360" w:lineRule="auto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</w:rPr>
        <w:t xml:space="preserve">Czy Zamawiający dopuszcza w obuwiu zastosowanie podeszwy </w:t>
      </w:r>
      <w:proofErr w:type="spellStart"/>
      <w:r w:rsidRPr="007C48FD">
        <w:rPr>
          <w:rFonts w:ascii="Calibri Light" w:hAnsi="Calibri Light" w:cs="Calibri Light"/>
        </w:rPr>
        <w:t>pu</w:t>
      </w:r>
      <w:proofErr w:type="spellEnd"/>
      <w:r w:rsidRPr="007C48FD">
        <w:rPr>
          <w:rFonts w:ascii="Calibri Light" w:hAnsi="Calibri Light" w:cs="Calibri Light"/>
        </w:rPr>
        <w:t>/guma, której system montażu zapewnia jego trwałość i wytrzymałość ? Gumowy bieżnik jest żaroodporny (HRO), odporny na oleje, benzynę, rozcieńczone roztwory kwasów i zasad. Obuwie na wskazanej podeszwie wykazuje wysoką odporność na ścieranie, pękanie i rozdzieranie oraz poślizg w klasie SRC a także izolacje od zimna. Jednocześnie obuwie jest lekkie i elastyczne dzięki zastosowaniu warstwy poliuretanowej. Obuwie na proponowanej podeszwie wykazuje właściwości WR oraz WRU.</w:t>
      </w:r>
    </w:p>
    <w:p w14:paraId="2F31C1EA" w14:textId="77777777" w:rsidR="00DD7EB2" w:rsidRPr="007C48FD" w:rsidRDefault="00DD7EB2" w:rsidP="0047165A">
      <w:pPr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2DAD1347" w14:textId="444892BA" w:rsidR="00E51F64" w:rsidRPr="007C48FD" w:rsidRDefault="00DD7EB2" w:rsidP="0047165A">
      <w:pPr>
        <w:spacing w:after="0" w:line="360" w:lineRule="auto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  <w:b/>
        </w:rPr>
        <w:t>Treść udzielonej odpowiedzi na zapytanie nr 2:</w:t>
      </w:r>
    </w:p>
    <w:p w14:paraId="4B09BFAA" w14:textId="42AD341A" w:rsidR="00DD7EB2" w:rsidRPr="007C48FD" w:rsidRDefault="009F57F6" w:rsidP="0047165A">
      <w:pPr>
        <w:spacing w:after="0" w:line="360" w:lineRule="auto"/>
        <w:contextualSpacing/>
        <w:jc w:val="both"/>
        <w:rPr>
          <w:rFonts w:ascii="Calibri Light" w:hAnsi="Calibri Light" w:cs="Calibri Light"/>
          <w:bCs/>
        </w:rPr>
      </w:pPr>
      <w:r w:rsidRPr="007C48FD">
        <w:rPr>
          <w:rFonts w:ascii="Calibri Light" w:hAnsi="Calibri Light" w:cs="Calibri Light"/>
          <w:bCs/>
        </w:rPr>
        <w:t xml:space="preserve">Zamawiający nie dopuszcza zastosowania w obuwiu zastosowanie podeszwy </w:t>
      </w:r>
      <w:proofErr w:type="spellStart"/>
      <w:r w:rsidRPr="007C48FD">
        <w:rPr>
          <w:rFonts w:ascii="Calibri Light" w:hAnsi="Calibri Light" w:cs="Calibri Light"/>
          <w:bCs/>
        </w:rPr>
        <w:t>pu</w:t>
      </w:r>
      <w:proofErr w:type="spellEnd"/>
      <w:r w:rsidRPr="007C48FD">
        <w:rPr>
          <w:rFonts w:ascii="Calibri Light" w:hAnsi="Calibri Light" w:cs="Calibri Light"/>
          <w:bCs/>
        </w:rPr>
        <w:t>/guma.</w:t>
      </w:r>
    </w:p>
    <w:p w14:paraId="74A07EBF" w14:textId="77777777" w:rsidR="00DD7EB2" w:rsidRPr="007C48FD" w:rsidRDefault="00DD7EB2" w:rsidP="0047165A">
      <w:pPr>
        <w:spacing w:after="0" w:line="360" w:lineRule="auto"/>
        <w:contextualSpacing/>
        <w:jc w:val="both"/>
        <w:rPr>
          <w:rFonts w:ascii="Calibri Light" w:hAnsi="Calibri Light" w:cs="Calibri Light"/>
          <w:b/>
        </w:rPr>
      </w:pPr>
    </w:p>
    <w:p w14:paraId="2AC9E34A" w14:textId="676E9C9E" w:rsidR="00DD7EB2" w:rsidRPr="007C48FD" w:rsidRDefault="00DD7EB2" w:rsidP="0047165A">
      <w:pPr>
        <w:spacing w:after="0" w:line="360" w:lineRule="auto"/>
        <w:contextualSpacing/>
        <w:jc w:val="both"/>
        <w:rPr>
          <w:rFonts w:ascii="Calibri Light" w:hAnsi="Calibri Light" w:cs="Calibri Light"/>
          <w:b/>
        </w:rPr>
      </w:pPr>
      <w:r w:rsidRPr="007C48FD">
        <w:rPr>
          <w:rFonts w:ascii="Calibri Light" w:hAnsi="Calibri Light" w:cs="Calibri Light"/>
          <w:b/>
        </w:rPr>
        <w:t>Treść zapytania nr 3</w:t>
      </w:r>
      <w:r w:rsidR="0047165A" w:rsidRPr="007C48FD">
        <w:rPr>
          <w:rFonts w:ascii="Calibri Light" w:hAnsi="Calibri Light" w:cs="Calibri Light"/>
          <w:b/>
        </w:rPr>
        <w:t xml:space="preserve"> ( dot. poz. 20, trzewiki </w:t>
      </w:r>
      <w:proofErr w:type="spellStart"/>
      <w:r w:rsidR="0047165A" w:rsidRPr="007C48FD">
        <w:rPr>
          <w:rFonts w:ascii="Calibri Light" w:hAnsi="Calibri Light" w:cs="Calibri Light"/>
          <w:b/>
        </w:rPr>
        <w:t>kevlarowe</w:t>
      </w:r>
      <w:proofErr w:type="spellEnd"/>
      <w:r w:rsidR="0047165A" w:rsidRPr="007C48FD">
        <w:rPr>
          <w:rFonts w:ascii="Calibri Light" w:hAnsi="Calibri Light" w:cs="Calibri Light"/>
          <w:b/>
        </w:rPr>
        <w:t xml:space="preserve"> dla prac. fiz.)</w:t>
      </w:r>
      <w:r w:rsidRPr="007C48FD">
        <w:rPr>
          <w:rFonts w:ascii="Calibri Light" w:hAnsi="Calibri Light" w:cs="Calibri Light"/>
          <w:b/>
        </w:rPr>
        <w:t>:</w:t>
      </w:r>
    </w:p>
    <w:p w14:paraId="3D776B6F" w14:textId="759760BC" w:rsidR="00E51F64" w:rsidRPr="007C48FD" w:rsidRDefault="00E51F64" w:rsidP="0047165A">
      <w:pPr>
        <w:spacing w:after="0" w:line="360" w:lineRule="auto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</w:rPr>
        <w:t xml:space="preserve">Czy Zamawiający dopuszcza w trzewikach zastosowanie wkładki różniącej się składem materiałowym, jednocześnie spełniającej wysokie wymagane parametry fizykomechaniczne i higieniczne? Proponowany zamiennik to wkładki anatomicznie uformowane, bakteriobójcze, z możliwością prania w temperaturze 30 stopni C, szybkoschnące i pochłaniające nadmiar wilgoci, wykonane z dwóch warstw – warstwy wierzchniej –tkaniny odpornej na uszkodzenia </w:t>
      </w:r>
      <w:r w:rsidRPr="007C48FD">
        <w:rPr>
          <w:rFonts w:ascii="Calibri Light" w:hAnsi="Calibri Light" w:cs="Calibri Light"/>
        </w:rPr>
        <w:lastRenderedPageBreak/>
        <w:t>mechaniczne i tarcie oraz warstwy spodniej – wyprofilowanej pianki poliuretanowej. Proponowana wkładka oferuje wysokie parametry absorpcji i desorpcji potu oraz pochłanianie energii w obszarze pięty."</w:t>
      </w:r>
    </w:p>
    <w:p w14:paraId="35277908" w14:textId="77777777" w:rsidR="00DD7EB2" w:rsidRPr="007C48FD" w:rsidRDefault="00DD7EB2" w:rsidP="0047165A">
      <w:pPr>
        <w:spacing w:after="0" w:line="360" w:lineRule="auto"/>
        <w:jc w:val="both"/>
        <w:rPr>
          <w:rFonts w:ascii="Calibri Light" w:hAnsi="Calibri Light" w:cs="Calibri Light"/>
          <w:b/>
        </w:rPr>
      </w:pPr>
    </w:p>
    <w:p w14:paraId="2D5C0BA9" w14:textId="4C2B48E4" w:rsidR="00DD7EB2" w:rsidRPr="007C48FD" w:rsidRDefault="00DD7EB2" w:rsidP="0047165A">
      <w:pPr>
        <w:spacing w:after="0" w:line="360" w:lineRule="auto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  <w:b/>
        </w:rPr>
        <w:t>Treść udzielonej odpowiedzi na zapytanie nr 3:</w:t>
      </w:r>
    </w:p>
    <w:p w14:paraId="695FDB61" w14:textId="7D6B8E54" w:rsidR="009F57F6" w:rsidRPr="007C48FD" w:rsidRDefault="009F57F6" w:rsidP="0047165A">
      <w:pPr>
        <w:spacing w:after="0" w:line="360" w:lineRule="auto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</w:rPr>
        <w:t xml:space="preserve">Zamawiający nie dopuszcza zastosowania w trzewikach wkładki różniącej się składem materiałowym (wkładki anatomicznej uformowanej, bakteriobójcze, z możliwością prania w temperaturze 30 stopni C szybkoschnące </w:t>
      </w:r>
      <w:r w:rsidRPr="007C48FD">
        <w:rPr>
          <w:rFonts w:ascii="Calibri Light" w:hAnsi="Calibri Light" w:cs="Calibri Light"/>
        </w:rPr>
        <w:br/>
        <w:t>i pochłaniające nadmiar wilgoci, wykonane z dwóch warstw tj. warstwy wierzchniej, tkaniny odpornej na uszkodzenia mechaniczne i tarcie oraz warstwy spodniej tj. wyprofilowanej pianki poliuretanowej).</w:t>
      </w:r>
    </w:p>
    <w:p w14:paraId="1D701200" w14:textId="77777777" w:rsidR="009F57F6" w:rsidRPr="007C48FD" w:rsidRDefault="009F57F6" w:rsidP="0047165A">
      <w:pPr>
        <w:spacing w:after="0" w:line="360" w:lineRule="auto"/>
        <w:ind w:firstLine="567"/>
        <w:jc w:val="both"/>
        <w:rPr>
          <w:rFonts w:ascii="Calibri Light" w:hAnsi="Calibri Light" w:cs="Calibri Light"/>
        </w:rPr>
      </w:pPr>
    </w:p>
    <w:p w14:paraId="5C023980" w14:textId="77777777" w:rsidR="00DD7EB2" w:rsidRPr="007C48FD" w:rsidRDefault="00DD7EB2" w:rsidP="0047165A">
      <w:pPr>
        <w:spacing w:after="0" w:line="360" w:lineRule="auto"/>
        <w:ind w:firstLine="567"/>
        <w:jc w:val="both"/>
        <w:rPr>
          <w:rFonts w:ascii="Calibri Light" w:hAnsi="Calibri Light" w:cs="Calibri Light"/>
        </w:rPr>
      </w:pPr>
    </w:p>
    <w:p w14:paraId="3765D9B4" w14:textId="6C4FBF15" w:rsidR="00DD7EB2" w:rsidRPr="007C48FD" w:rsidRDefault="00DD7EB2" w:rsidP="0047165A">
      <w:pPr>
        <w:spacing w:after="0" w:line="360" w:lineRule="auto"/>
        <w:ind w:firstLine="567"/>
        <w:jc w:val="both"/>
        <w:rPr>
          <w:rFonts w:ascii="Calibri Light" w:hAnsi="Calibri Light" w:cs="Calibri Light"/>
        </w:rPr>
      </w:pPr>
      <w:r w:rsidRPr="007C48FD">
        <w:rPr>
          <w:rFonts w:ascii="Calibri Light" w:hAnsi="Calibri Light" w:cs="Calibri Light"/>
        </w:rPr>
        <w:t>Wykonawcy w złożonych ofertach przetargowych zobowiązani są uwzględnić powyższe odpowiedzi. Ponadto Zamawiający informuje, iż termin i miejsca składania oraz otwarcia ofert pozostają bez zmian.</w:t>
      </w:r>
    </w:p>
    <w:p w14:paraId="65067982" w14:textId="77777777" w:rsidR="00DD7EB2" w:rsidRPr="007C48FD" w:rsidRDefault="00DD7EB2" w:rsidP="0047165A">
      <w:pPr>
        <w:spacing w:line="360" w:lineRule="auto"/>
        <w:jc w:val="both"/>
        <w:rPr>
          <w:rFonts w:ascii="Calibri Light" w:hAnsi="Calibri Light" w:cs="Calibri Light"/>
        </w:rPr>
      </w:pPr>
    </w:p>
    <w:sectPr w:rsidR="00DD7EB2" w:rsidRPr="007C48FD" w:rsidSect="00E51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64"/>
    <w:rsid w:val="002A283E"/>
    <w:rsid w:val="002B7589"/>
    <w:rsid w:val="0047165A"/>
    <w:rsid w:val="007C48FD"/>
    <w:rsid w:val="009F57F6"/>
    <w:rsid w:val="00DD7EB2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63B6"/>
  <w15:chartTrackingRefBased/>
  <w15:docId w15:val="{902073FB-67EF-4513-BFC1-E6116D76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1F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F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1F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F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F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1F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1F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1F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1F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F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F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1F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F6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F6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1F6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1F6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1F6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1F6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51F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1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F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51F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51F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51F6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51F6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51F6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F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F6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51F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2023-12-19T07:36:00Z</cp:lastPrinted>
  <dcterms:created xsi:type="dcterms:W3CDTF">2023-12-18T08:10:00Z</dcterms:created>
  <dcterms:modified xsi:type="dcterms:W3CDTF">2023-12-19T07:36:00Z</dcterms:modified>
</cp:coreProperties>
</file>