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E6E5" w14:textId="77777777" w:rsidR="006A5562" w:rsidRPr="00EA171D" w:rsidRDefault="006A5562" w:rsidP="006A5562">
      <w:pPr>
        <w:pStyle w:val="Nagwek"/>
        <w:jc w:val="right"/>
        <w:rPr>
          <w:rFonts w:ascii="Calibri Light" w:hAnsi="Calibri Light" w:cs="Calibri Light"/>
          <w:sz w:val="20"/>
          <w:szCs w:val="20"/>
        </w:rPr>
      </w:pPr>
      <w:r w:rsidRPr="00EA171D">
        <w:rPr>
          <w:rFonts w:ascii="Calibri Light" w:hAnsi="Calibri Light" w:cs="Calibri Light"/>
          <w:sz w:val="20"/>
          <w:szCs w:val="20"/>
        </w:rPr>
        <w:t>Zał. nr 1</w:t>
      </w:r>
      <w:r w:rsidRPr="00EA171D">
        <w:rPr>
          <w:rFonts w:ascii="Calibri Light" w:hAnsi="Calibri Light" w:cs="Calibri Light"/>
          <w:bCs/>
          <w:sz w:val="20"/>
          <w:szCs w:val="20"/>
          <w:lang w:eastAsia="pl-PL"/>
        </w:rPr>
        <w:t xml:space="preserve"> a) do SWZ</w:t>
      </w:r>
    </w:p>
    <w:p w14:paraId="6826AC24" w14:textId="77777777" w:rsidR="006A5562" w:rsidRPr="00EA171D" w:rsidRDefault="006A5562" w:rsidP="006A5562">
      <w:pPr>
        <w:pStyle w:val="Nagwek"/>
        <w:rPr>
          <w:rFonts w:ascii="Calibri Light" w:hAnsi="Calibri Light" w:cs="Calibri Light"/>
          <w:sz w:val="20"/>
          <w:szCs w:val="20"/>
        </w:rPr>
      </w:pPr>
    </w:p>
    <w:p w14:paraId="2EA6CFD3" w14:textId="77777777" w:rsidR="006A5562" w:rsidRPr="00EA171D" w:rsidRDefault="006A5562" w:rsidP="006A5562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EA171D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SZCZEGÓŁOWY OPIS PRZEDMIOTU ZAMÓWIENIA</w:t>
      </w:r>
    </w:p>
    <w:p w14:paraId="507F96F6" w14:textId="77777777" w:rsidR="006A5562" w:rsidRPr="00EA171D" w:rsidRDefault="006A5562" w:rsidP="006A5562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49CF35E1" w14:textId="77777777" w:rsidR="006A5562" w:rsidRPr="00EA171D" w:rsidRDefault="006A5562" w:rsidP="006A5562">
      <w:pPr>
        <w:pStyle w:val="Akapitzlist"/>
        <w:numPr>
          <w:ilvl w:val="0"/>
          <w:numId w:val="53"/>
        </w:numPr>
        <w:spacing w:after="0" w:line="240" w:lineRule="auto"/>
        <w:ind w:left="426" w:hanging="426"/>
        <w:contextualSpacing w:val="0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EA171D">
        <w:rPr>
          <w:rFonts w:ascii="Calibri Light" w:eastAsia="Times New Roman" w:hAnsi="Calibri Light" w:cs="Calibri Light"/>
          <w:b/>
          <w:lang w:eastAsia="pl-PL"/>
        </w:rPr>
        <w:t>Zakup wraz z dostawą do siedziby Zamawiającego fabrycznie nowych pojemników plastikowych z płaską pokrywą o pojemności 120 dm</w:t>
      </w:r>
      <w:r w:rsidRPr="00EA171D">
        <w:rPr>
          <w:rFonts w:ascii="Calibri Light" w:eastAsia="Times New Roman" w:hAnsi="Calibri Light" w:cs="Calibri Light"/>
          <w:b/>
          <w:vertAlign w:val="superscript"/>
          <w:lang w:eastAsia="pl-PL"/>
        </w:rPr>
        <w:t>3</w:t>
      </w:r>
      <w:r w:rsidRPr="00EA171D">
        <w:rPr>
          <w:rFonts w:ascii="Calibri Light" w:eastAsia="Times New Roman" w:hAnsi="Calibri Light" w:cs="Calibri Light"/>
          <w:b/>
          <w:lang w:eastAsia="pl-PL"/>
        </w:rPr>
        <w:t>.</w:t>
      </w:r>
    </w:p>
    <w:p w14:paraId="2D52E2C3" w14:textId="77777777" w:rsidR="006A5562" w:rsidRPr="00EA171D" w:rsidRDefault="006A5562" w:rsidP="006A5562">
      <w:pPr>
        <w:pStyle w:val="Akapitzlist"/>
        <w:numPr>
          <w:ilvl w:val="0"/>
          <w:numId w:val="53"/>
        </w:numPr>
        <w:spacing w:after="0" w:line="240" w:lineRule="auto"/>
        <w:ind w:left="426" w:hanging="426"/>
        <w:contextualSpacing w:val="0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EA171D">
        <w:rPr>
          <w:rFonts w:ascii="Calibri Light" w:eastAsia="Times New Roman" w:hAnsi="Calibri Light" w:cs="Calibri Light"/>
          <w:b/>
          <w:lang w:eastAsia="pl-PL"/>
        </w:rPr>
        <w:t>Parametry techniczne przedmiotu zamówienia.</w:t>
      </w:r>
    </w:p>
    <w:p w14:paraId="5FD22D80" w14:textId="77777777" w:rsidR="006A5562" w:rsidRPr="00EA171D" w:rsidRDefault="006A5562" w:rsidP="006A5562">
      <w:pPr>
        <w:pStyle w:val="Akapitzlist"/>
        <w:spacing w:after="0" w:line="240" w:lineRule="auto"/>
        <w:ind w:left="426"/>
        <w:contextualSpacing w:val="0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247"/>
        <w:gridCol w:w="4236"/>
        <w:gridCol w:w="1837"/>
      </w:tblGrid>
      <w:tr w:rsidR="006A5562" w:rsidRPr="00EA171D" w14:paraId="73F10702" w14:textId="77777777" w:rsidTr="0086131F">
        <w:trPr>
          <w:jc w:val="center"/>
        </w:trPr>
        <w:tc>
          <w:tcPr>
            <w:tcW w:w="742" w:type="dxa"/>
            <w:vAlign w:val="center"/>
          </w:tcPr>
          <w:p w14:paraId="1D287F76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83" w:type="dxa"/>
            <w:gridSpan w:val="2"/>
            <w:vAlign w:val="center"/>
          </w:tcPr>
          <w:p w14:paraId="35AEA44A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1837" w:type="dxa"/>
          </w:tcPr>
          <w:p w14:paraId="07E17D3C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Potwierdzenie</w:t>
            </w:r>
          </w:p>
          <w:p w14:paraId="708E0BCF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spełnienia</w:t>
            </w:r>
          </w:p>
          <w:p w14:paraId="1467FA10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(tak/nie)*</w:t>
            </w:r>
          </w:p>
        </w:tc>
      </w:tr>
      <w:tr w:rsidR="006A5562" w:rsidRPr="00EA171D" w14:paraId="7C021027" w14:textId="77777777" w:rsidTr="0086131F">
        <w:trPr>
          <w:jc w:val="center"/>
        </w:trPr>
        <w:tc>
          <w:tcPr>
            <w:tcW w:w="742" w:type="dxa"/>
            <w:vAlign w:val="center"/>
          </w:tcPr>
          <w:p w14:paraId="00A6D7B5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47" w:type="dxa"/>
            <w:vAlign w:val="center"/>
          </w:tcPr>
          <w:p w14:paraId="1BADF786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4236" w:type="dxa"/>
          </w:tcPr>
          <w:p w14:paraId="7BFD8F11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120 dm</w:t>
            </w: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37" w:type="dxa"/>
          </w:tcPr>
          <w:p w14:paraId="49667E24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4FD03411" w14:textId="77777777" w:rsidTr="0086131F">
        <w:trPr>
          <w:trHeight w:val="1080"/>
          <w:jc w:val="center"/>
        </w:trPr>
        <w:tc>
          <w:tcPr>
            <w:tcW w:w="742" w:type="dxa"/>
            <w:vAlign w:val="center"/>
          </w:tcPr>
          <w:p w14:paraId="7632A9A4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47" w:type="dxa"/>
            <w:vAlign w:val="center"/>
          </w:tcPr>
          <w:p w14:paraId="10A2F3FD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Kolor pojemnika </w:t>
            </w:r>
          </w:p>
        </w:tc>
        <w:tc>
          <w:tcPr>
            <w:tcW w:w="4236" w:type="dxa"/>
          </w:tcPr>
          <w:p w14:paraId="5676EAAE" w14:textId="77777777" w:rsidR="006A5562" w:rsidRPr="00EA171D" w:rsidRDefault="006A5562" w:rsidP="0086131F">
            <w:pPr>
              <w:pStyle w:val="Bezodstpw"/>
              <w:rPr>
                <w:rFonts w:ascii="Calibri Light" w:hAnsi="Calibri Light" w:cs="Calibri Light"/>
                <w:sz w:val="20"/>
                <w:szCs w:val="20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Brązowy kolor RAL </w:t>
            </w:r>
            <w:r w:rsidRPr="00EA171D">
              <w:rPr>
                <w:rFonts w:ascii="Calibri Light" w:hAnsi="Calibri Light" w:cs="Calibri Light"/>
                <w:sz w:val="20"/>
                <w:szCs w:val="20"/>
              </w:rPr>
              <w:t xml:space="preserve">8025/8011 </w:t>
            </w:r>
          </w:p>
          <w:p w14:paraId="2B15F0C6" w14:textId="77777777" w:rsidR="006A5562" w:rsidRPr="00EA171D" w:rsidRDefault="006A5562" w:rsidP="0086131F">
            <w:pPr>
              <w:pStyle w:val="Bezodstpw"/>
              <w:rPr>
                <w:rFonts w:ascii="Calibri Light" w:hAnsi="Calibri Light" w:cs="Calibri Light"/>
                <w:sz w:val="20"/>
                <w:szCs w:val="20"/>
              </w:rPr>
            </w:pPr>
            <w:r w:rsidRPr="00EA171D">
              <w:rPr>
                <w:rFonts w:ascii="Calibri Light" w:hAnsi="Calibri Light" w:cs="Calibri Light"/>
                <w:sz w:val="20"/>
                <w:szCs w:val="20"/>
              </w:rPr>
              <w:t xml:space="preserve">Zielony kolor RAL 6011/6025 </w:t>
            </w:r>
          </w:p>
          <w:p w14:paraId="03C2B46D" w14:textId="77777777" w:rsidR="006A5562" w:rsidRPr="00EA171D" w:rsidRDefault="006A5562" w:rsidP="0086131F">
            <w:pPr>
              <w:pStyle w:val="Bezodstpw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Antracyt kolor </w:t>
            </w:r>
            <w:r w:rsidRPr="00EA171D">
              <w:rPr>
                <w:rFonts w:ascii="Calibri Light" w:hAnsi="Calibri Light" w:cs="Calibri Light"/>
                <w:sz w:val="20"/>
                <w:szCs w:val="20"/>
              </w:rPr>
              <w:t xml:space="preserve">RAL 7021/7016 </w:t>
            </w:r>
          </w:p>
          <w:p w14:paraId="5F905A91" w14:textId="77777777" w:rsidR="006A5562" w:rsidRPr="00EA171D" w:rsidRDefault="006A5562" w:rsidP="0086131F">
            <w:pPr>
              <w:pStyle w:val="Bezodstpw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Niebieski kolor RAL 5007 </w:t>
            </w:r>
          </w:p>
          <w:p w14:paraId="3FEF4385" w14:textId="77777777" w:rsidR="006A5562" w:rsidRPr="00EA171D" w:rsidRDefault="006A5562" w:rsidP="0086131F">
            <w:pPr>
              <w:pStyle w:val="Bezodstpw"/>
              <w:rPr>
                <w:rFonts w:ascii="Calibri Light" w:hAnsi="Calibri Light" w:cs="Calibri Light"/>
                <w:sz w:val="20"/>
                <w:szCs w:val="20"/>
              </w:rPr>
            </w:pPr>
            <w:r w:rsidRPr="00EA171D">
              <w:rPr>
                <w:rFonts w:ascii="Calibri Light" w:hAnsi="Calibri Light" w:cs="Calibri Light"/>
                <w:sz w:val="20"/>
                <w:szCs w:val="20"/>
              </w:rPr>
              <w:t>Żółty kolor RAL 1018/1021</w:t>
            </w:r>
          </w:p>
          <w:p w14:paraId="58FE0CCC" w14:textId="77777777" w:rsidR="006A5562" w:rsidRPr="00EA171D" w:rsidRDefault="006A5562" w:rsidP="0086131F">
            <w:pPr>
              <w:pStyle w:val="Bezodstpw"/>
              <w:rPr>
                <w:rFonts w:ascii="Calibri Light" w:hAnsi="Calibri Light" w:cs="Calibri Light"/>
                <w:sz w:val="20"/>
                <w:szCs w:val="20"/>
              </w:rPr>
            </w:pPr>
            <w:r w:rsidRPr="00EA171D">
              <w:rPr>
                <w:rFonts w:ascii="Calibri Light" w:hAnsi="Calibri Light" w:cs="Calibri Light"/>
                <w:sz w:val="20"/>
                <w:szCs w:val="20"/>
              </w:rPr>
              <w:t>Zamawiający poda podczas zlecenia dostawy kolor zamawianych pojemników.</w:t>
            </w:r>
          </w:p>
        </w:tc>
        <w:tc>
          <w:tcPr>
            <w:tcW w:w="1837" w:type="dxa"/>
          </w:tcPr>
          <w:p w14:paraId="253DD2E4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3A1D61D1" w14:textId="77777777" w:rsidTr="0086131F">
        <w:trPr>
          <w:jc w:val="center"/>
        </w:trPr>
        <w:tc>
          <w:tcPr>
            <w:tcW w:w="742" w:type="dxa"/>
            <w:vAlign w:val="center"/>
          </w:tcPr>
          <w:p w14:paraId="016A55B5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47" w:type="dxa"/>
            <w:vAlign w:val="center"/>
          </w:tcPr>
          <w:p w14:paraId="6766B8F3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4236" w:type="dxa"/>
          </w:tcPr>
          <w:p w14:paraId="6AD224F5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1837" w:type="dxa"/>
          </w:tcPr>
          <w:p w14:paraId="1AE0B8C7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41E08D55" w14:textId="77777777" w:rsidTr="0086131F">
        <w:trPr>
          <w:jc w:val="center"/>
        </w:trPr>
        <w:tc>
          <w:tcPr>
            <w:tcW w:w="742" w:type="dxa"/>
            <w:vAlign w:val="center"/>
          </w:tcPr>
          <w:p w14:paraId="143E5942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47" w:type="dxa"/>
            <w:vAlign w:val="center"/>
          </w:tcPr>
          <w:p w14:paraId="36F2F3A5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4236" w:type="dxa"/>
          </w:tcPr>
          <w:p w14:paraId="2179E366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granulat polietylenu niskociśnieniowego wysokiej gęstości (PE - HD)</w:t>
            </w:r>
          </w:p>
        </w:tc>
        <w:tc>
          <w:tcPr>
            <w:tcW w:w="1837" w:type="dxa"/>
          </w:tcPr>
          <w:p w14:paraId="5C158D74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39D990D3" w14:textId="77777777" w:rsidTr="0086131F">
        <w:trPr>
          <w:jc w:val="center"/>
        </w:trPr>
        <w:tc>
          <w:tcPr>
            <w:tcW w:w="742" w:type="dxa"/>
            <w:vAlign w:val="center"/>
          </w:tcPr>
          <w:p w14:paraId="5E9AC8D3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47" w:type="dxa"/>
            <w:vAlign w:val="center"/>
          </w:tcPr>
          <w:p w14:paraId="73172369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4236" w:type="dxa"/>
          </w:tcPr>
          <w:p w14:paraId="59B66E66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pojemnik wykonany zgodnie z normą EN-840</w:t>
            </w:r>
          </w:p>
          <w:p w14:paraId="46B6379D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odporny na działanie promieni UV</w:t>
            </w:r>
          </w:p>
          <w:p w14:paraId="578065D7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odporny na niskie temperatury</w:t>
            </w:r>
          </w:p>
          <w:p w14:paraId="73CFC0D8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odporny na środki chemiczne</w:t>
            </w:r>
          </w:p>
          <w:p w14:paraId="04261336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odporny na udary mechaniczne</w:t>
            </w:r>
          </w:p>
          <w:p w14:paraId="43BBB218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przednia lub boczne ściany pojemnika wzmocnione przetłoczeniem przynajmniej w połowie wysokości.</w:t>
            </w:r>
          </w:p>
          <w:p w14:paraId="12AC1465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wszystkie krawędzie w pojemniku, z którymi może zatknąć się zarówno pracownik firmy odbierającej odpady (podczas jego opróżniania jak i mycia) a także klient Spółki (podczas wrzucania do niego odpadów), muszą być zaokrąglone, tak aby nie powodowały obrażeń.</w:t>
            </w:r>
          </w:p>
          <w:p w14:paraId="6E9719B7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pojemniki winny posiadać gniazda do montażu transponderów (chipów).</w:t>
            </w:r>
          </w:p>
          <w:p w14:paraId="35C27612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średnica transpondera 30 mm, wysokość 15 mm</w:t>
            </w:r>
          </w:p>
          <w:p w14:paraId="00385C4C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wykonanie gniazda na transponder nie może powodować obniżenia wytrzymałości pojemnika,</w:t>
            </w:r>
          </w:p>
          <w:p w14:paraId="0D39753A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14:paraId="7052EC97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1837" w:type="dxa"/>
          </w:tcPr>
          <w:p w14:paraId="384B3FC1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12051657" w14:textId="77777777" w:rsidTr="0086131F">
        <w:trPr>
          <w:jc w:val="center"/>
        </w:trPr>
        <w:tc>
          <w:tcPr>
            <w:tcW w:w="742" w:type="dxa"/>
            <w:vAlign w:val="center"/>
          </w:tcPr>
          <w:p w14:paraId="6A95D3F4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47" w:type="dxa"/>
            <w:vAlign w:val="center"/>
          </w:tcPr>
          <w:p w14:paraId="10F127A9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Oddziaływanie </w:t>
            </w:r>
          </w:p>
          <w:p w14:paraId="0E8B4714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środowisko</w:t>
            </w:r>
          </w:p>
        </w:tc>
        <w:tc>
          <w:tcPr>
            <w:tcW w:w="4236" w:type="dxa"/>
          </w:tcPr>
          <w:p w14:paraId="10328516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tworzywa sztuczne i barwniki nie zawierające kadmu, ołowiu i innych pierwiastków szkodliwych dla środowiska (</w:t>
            </w:r>
            <w:r w:rsidRPr="00EA171D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1837" w:type="dxa"/>
          </w:tcPr>
          <w:p w14:paraId="7D286705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528329D3" w14:textId="77777777" w:rsidTr="0086131F">
        <w:trPr>
          <w:jc w:val="center"/>
        </w:trPr>
        <w:tc>
          <w:tcPr>
            <w:tcW w:w="742" w:type="dxa"/>
            <w:vAlign w:val="center"/>
          </w:tcPr>
          <w:p w14:paraId="6836D441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47" w:type="dxa"/>
            <w:vAlign w:val="center"/>
          </w:tcPr>
          <w:p w14:paraId="1A79BADA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4236" w:type="dxa"/>
          </w:tcPr>
          <w:p w14:paraId="4B01ECA0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koła o średnicy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EA171D">
                <w:rPr>
                  <w:rFonts w:ascii="Calibri Light" w:eastAsia="Times New Roman" w:hAnsi="Calibri Light" w:cs="Calibri Light"/>
                  <w:sz w:val="20"/>
                  <w:szCs w:val="20"/>
                  <w:lang w:eastAsia="pl-PL"/>
                </w:rPr>
                <w:t>200 mm</w:t>
              </w:r>
            </w:smartTag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z ośką metalową zabezpieczona przed korozją</w:t>
            </w:r>
          </w:p>
        </w:tc>
        <w:tc>
          <w:tcPr>
            <w:tcW w:w="1837" w:type="dxa"/>
          </w:tcPr>
          <w:p w14:paraId="23DF8F24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270F85AB" w14:textId="77777777" w:rsidTr="0086131F">
        <w:trPr>
          <w:jc w:val="center"/>
        </w:trPr>
        <w:tc>
          <w:tcPr>
            <w:tcW w:w="742" w:type="dxa"/>
            <w:vAlign w:val="center"/>
          </w:tcPr>
          <w:p w14:paraId="0CE86403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47" w:type="dxa"/>
            <w:vAlign w:val="center"/>
          </w:tcPr>
          <w:p w14:paraId="4A519132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4236" w:type="dxa"/>
          </w:tcPr>
          <w:p w14:paraId="363BF74B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pokrywa płaska wyposażona w uchwyt w formie przetłoczenia w postaci listwy na co najmniej 60%, szerokości pokrywy, mocowana do korpusu bolcami wielokrotnego użycia</w:t>
            </w:r>
          </w:p>
        </w:tc>
        <w:tc>
          <w:tcPr>
            <w:tcW w:w="1837" w:type="dxa"/>
          </w:tcPr>
          <w:p w14:paraId="358AC0B4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3DE4AB20" w14:textId="77777777" w:rsidTr="0086131F">
        <w:trPr>
          <w:trHeight w:val="1417"/>
          <w:jc w:val="center"/>
        </w:trPr>
        <w:tc>
          <w:tcPr>
            <w:tcW w:w="742" w:type="dxa"/>
            <w:vAlign w:val="center"/>
          </w:tcPr>
          <w:p w14:paraId="1987C784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2247" w:type="dxa"/>
            <w:vAlign w:val="center"/>
          </w:tcPr>
          <w:p w14:paraId="08FDD6FE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4236" w:type="dxa"/>
          </w:tcPr>
          <w:p w14:paraId="0D2D7F0E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-Na pokrywie:- „Nie wrzucać gorącego popiołu” ” lub piktogram „przekreślona zapalona zapałka”</w:t>
            </w:r>
          </w:p>
          <w:p w14:paraId="256FF914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certyfikat (dla każdego rodzaju oferowanego pojemnika); wydany przez uprawnioną do certyfikowania jednostkę potwierdzającą zgodność produktów z wymaganiami technicznymi norm PN-EN 840.</w:t>
            </w:r>
          </w:p>
          <w:p w14:paraId="53B3488F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na pokrywie:- rok produkcji 2024</w:t>
            </w:r>
          </w:p>
          <w:p w14:paraId="1FF37D0E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hAnsi="Calibri Light" w:cs="Calibri Light"/>
                <w:sz w:val="20"/>
                <w:szCs w:val="20"/>
              </w:rPr>
              <w:t xml:space="preserve">Na frontowej ścianie nazwa Zamawiającego wraz z nazwą frakcji zgodnie z kolorem pojemnika, </w:t>
            </w:r>
            <w:r w:rsidRPr="00EA171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tłoczona na pojemniku metodą </w:t>
            </w:r>
            <w:proofErr w:type="spellStart"/>
            <w:r w:rsidRPr="00EA171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termodruku</w:t>
            </w:r>
            <w:proofErr w:type="spellEnd"/>
            <w:r w:rsidRPr="00EA171D">
              <w:rPr>
                <w:rFonts w:ascii="Calibri Light" w:hAnsi="Calibri Light" w:cs="Calibri Light"/>
                <w:sz w:val="20"/>
                <w:szCs w:val="20"/>
              </w:rPr>
              <w:t xml:space="preserve"> (wielkość, kolor oraz forma tłoczenia do uzgodnienia z Zamawiającym przed pierwszą dostawą pojemników)</w:t>
            </w:r>
          </w:p>
        </w:tc>
        <w:tc>
          <w:tcPr>
            <w:tcW w:w="1837" w:type="dxa"/>
          </w:tcPr>
          <w:p w14:paraId="5B11332A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3D3E3E5E" w14:textId="77777777" w:rsidTr="0086131F">
        <w:trPr>
          <w:jc w:val="center"/>
        </w:trPr>
        <w:tc>
          <w:tcPr>
            <w:tcW w:w="742" w:type="dxa"/>
            <w:vAlign w:val="center"/>
          </w:tcPr>
          <w:p w14:paraId="0885AE70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47" w:type="dxa"/>
            <w:vAlign w:val="center"/>
          </w:tcPr>
          <w:p w14:paraId="0B81C0ED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4236" w:type="dxa"/>
          </w:tcPr>
          <w:p w14:paraId="0BD30D75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Wysyp uniwersalny z listwą grzebieniową typ A</w:t>
            </w:r>
          </w:p>
        </w:tc>
        <w:tc>
          <w:tcPr>
            <w:tcW w:w="1837" w:type="dxa"/>
          </w:tcPr>
          <w:p w14:paraId="3AB7EE50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07B07CB7" w14:textId="77777777" w:rsidTr="0086131F">
        <w:trPr>
          <w:jc w:val="center"/>
        </w:trPr>
        <w:tc>
          <w:tcPr>
            <w:tcW w:w="742" w:type="dxa"/>
            <w:vAlign w:val="center"/>
          </w:tcPr>
          <w:p w14:paraId="17EB64AF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47" w:type="dxa"/>
            <w:vAlign w:val="center"/>
          </w:tcPr>
          <w:p w14:paraId="3C823A75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Ładowność pojemnika -</w:t>
            </w:r>
          </w:p>
          <w:p w14:paraId="6B096CC6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rozumiana jako ciężar wsadu (odpadów) załadowanego do pojemnika</w:t>
            </w:r>
          </w:p>
        </w:tc>
        <w:tc>
          <w:tcPr>
            <w:tcW w:w="4236" w:type="dxa"/>
          </w:tcPr>
          <w:p w14:paraId="639ED2B3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Minimalnie 55 kg</w:t>
            </w:r>
          </w:p>
        </w:tc>
        <w:tc>
          <w:tcPr>
            <w:tcW w:w="1837" w:type="dxa"/>
          </w:tcPr>
          <w:p w14:paraId="5F061715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781D8D63" w14:textId="77777777" w:rsidTr="0086131F">
        <w:trPr>
          <w:trHeight w:val="2007"/>
          <w:jc w:val="center"/>
        </w:trPr>
        <w:tc>
          <w:tcPr>
            <w:tcW w:w="742" w:type="dxa"/>
            <w:vAlign w:val="center"/>
          </w:tcPr>
          <w:p w14:paraId="18AD242B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247" w:type="dxa"/>
            <w:vAlign w:val="center"/>
          </w:tcPr>
          <w:p w14:paraId="45513520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Normy i atesty </w:t>
            </w:r>
          </w:p>
          <w:p w14:paraId="576FEC9B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(w języku polskim)</w:t>
            </w:r>
          </w:p>
        </w:tc>
        <w:tc>
          <w:tcPr>
            <w:tcW w:w="4236" w:type="dxa"/>
          </w:tcPr>
          <w:p w14:paraId="7BD4EA4B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Produkt posiada:</w:t>
            </w:r>
          </w:p>
          <w:p w14:paraId="322D4658" w14:textId="77777777" w:rsidR="006A5562" w:rsidRPr="00EA171D" w:rsidRDefault="006A5562" w:rsidP="0086131F">
            <w:pPr>
              <w:numPr>
                <w:ilvl w:val="0"/>
                <w:numId w:val="52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atest higieniczny dla każdego rodzaju oferowanego pojemnika;</w:t>
            </w:r>
          </w:p>
          <w:p w14:paraId="0DF064A1" w14:textId="77777777" w:rsidR="006A5562" w:rsidRPr="00EA171D" w:rsidRDefault="006A5562" w:rsidP="0086131F">
            <w:pPr>
              <w:numPr>
                <w:ilvl w:val="0"/>
                <w:numId w:val="52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PN-EN 840.</w:t>
            </w:r>
          </w:p>
        </w:tc>
        <w:tc>
          <w:tcPr>
            <w:tcW w:w="1837" w:type="dxa"/>
          </w:tcPr>
          <w:p w14:paraId="5A5132FA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</w:tbl>
    <w:p w14:paraId="20C616BD" w14:textId="77777777" w:rsidR="006A5562" w:rsidRPr="00EA171D" w:rsidRDefault="006A5562" w:rsidP="006A5562">
      <w:p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A63093B" w14:textId="77777777" w:rsidR="006A5562" w:rsidRPr="00EA171D" w:rsidRDefault="006A5562" w:rsidP="006A5562">
      <w:pPr>
        <w:spacing w:after="0" w:line="240" w:lineRule="auto"/>
        <w:ind w:left="714" w:hanging="714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A171D">
        <w:rPr>
          <w:rFonts w:ascii="Calibri Light" w:eastAsia="Times New Roman" w:hAnsi="Calibri Light" w:cs="Calibri Light"/>
          <w:sz w:val="20"/>
          <w:szCs w:val="20"/>
          <w:lang w:eastAsia="pl-PL"/>
        </w:rPr>
        <w:t>* odpowiednie wpisać</w:t>
      </w:r>
    </w:p>
    <w:p w14:paraId="7465FB97" w14:textId="77777777" w:rsidR="006A5562" w:rsidRPr="00EA171D" w:rsidRDefault="006A5562" w:rsidP="006A556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A171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Uwaga !!! </w:t>
      </w:r>
    </w:p>
    <w:p w14:paraId="0771C3EC" w14:textId="77777777" w:rsidR="006A5562" w:rsidRPr="00EA171D" w:rsidRDefault="006A5562" w:rsidP="006A556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A171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Wykonawca gwarantuje, iż pojemnik wykonany został w sposób staranny i z zachowaniem najwyższych standardów jakościowych. </w:t>
      </w:r>
    </w:p>
    <w:p w14:paraId="3275F626" w14:textId="77777777" w:rsidR="006A5562" w:rsidRPr="00EA171D" w:rsidRDefault="006A5562" w:rsidP="006A5562">
      <w:pPr>
        <w:spacing w:after="0" w:line="240" w:lineRule="auto"/>
        <w:jc w:val="both"/>
        <w:rPr>
          <w:rFonts w:ascii="Calibri Light" w:eastAsia="Times New Roman" w:hAnsi="Calibri Light" w:cs="Calibri Light"/>
          <w:b/>
          <w:strike/>
          <w:sz w:val="20"/>
          <w:szCs w:val="20"/>
          <w:lang w:eastAsia="pl-PL"/>
        </w:rPr>
      </w:pPr>
      <w:r w:rsidRPr="00EA171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Pojemnik musi posiadać wzmocnienie listwy grzebieniowej.</w:t>
      </w:r>
    </w:p>
    <w:p w14:paraId="7270D93B" w14:textId="77777777" w:rsidR="006A5562" w:rsidRPr="00EA171D" w:rsidRDefault="006A5562" w:rsidP="006A5562">
      <w:p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E4AACEF" w14:textId="77777777" w:rsidR="006A5562" w:rsidRPr="00EA171D" w:rsidRDefault="006A5562" w:rsidP="006A5562">
      <w:p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1D93A72" w14:textId="77777777" w:rsidR="006A5562" w:rsidRPr="00EA171D" w:rsidRDefault="006A5562" w:rsidP="006A5562">
      <w:p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5A3F75D" w14:textId="77777777" w:rsidR="006A5562" w:rsidRPr="00EA171D" w:rsidRDefault="006A5562" w:rsidP="006A5562">
      <w:p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E557D5B" w14:textId="77777777" w:rsidR="006A5562" w:rsidRPr="00EA171D" w:rsidRDefault="006A5562" w:rsidP="006A5562">
      <w:pPr>
        <w:spacing w:after="0" w:line="240" w:lineRule="auto"/>
        <w:ind w:left="6372" w:hanging="702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0B6EC57" w14:textId="77777777" w:rsidR="006A5562" w:rsidRPr="00EA171D" w:rsidRDefault="006A5562" w:rsidP="006A5562">
      <w:pPr>
        <w:spacing w:after="0" w:line="240" w:lineRule="auto"/>
        <w:ind w:left="6372" w:hanging="702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495AF1B" w14:textId="77777777" w:rsidR="006A5562" w:rsidRPr="00EA171D" w:rsidRDefault="006A5562" w:rsidP="006A5562">
      <w:pPr>
        <w:spacing w:after="0" w:line="240" w:lineRule="auto"/>
        <w:ind w:left="4248" w:firstLine="70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A171D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………………………………………….</w:t>
      </w:r>
    </w:p>
    <w:p w14:paraId="6D6B6F0E" w14:textId="77777777" w:rsidR="006A5562" w:rsidRPr="00EA171D" w:rsidRDefault="006A5562" w:rsidP="006A5562">
      <w:pPr>
        <w:spacing w:after="0" w:line="240" w:lineRule="auto"/>
        <w:ind w:left="424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A171D">
        <w:rPr>
          <w:rFonts w:ascii="Calibri Light" w:eastAsia="Times New Roman" w:hAnsi="Calibri Light" w:cs="Calibri Light"/>
          <w:sz w:val="20"/>
          <w:szCs w:val="20"/>
          <w:lang w:eastAsia="pl-PL"/>
        </w:rPr>
        <w:t>(podpis upoważnionego przedstawiciela Wykonawcy)</w:t>
      </w:r>
    </w:p>
    <w:p w14:paraId="4D905A88" w14:textId="77777777" w:rsidR="006A5562" w:rsidRPr="00EA171D" w:rsidRDefault="006A5562" w:rsidP="006A5562">
      <w:pPr>
        <w:rPr>
          <w:rFonts w:ascii="Calibri Light" w:hAnsi="Calibri Light" w:cs="Calibri Light"/>
          <w:sz w:val="20"/>
          <w:szCs w:val="20"/>
        </w:rPr>
      </w:pPr>
      <w:r w:rsidRPr="00EA171D">
        <w:rPr>
          <w:rFonts w:ascii="Calibri Light" w:hAnsi="Calibri Light" w:cs="Calibri Light"/>
          <w:sz w:val="20"/>
          <w:szCs w:val="20"/>
        </w:rPr>
        <w:br w:type="page"/>
      </w:r>
    </w:p>
    <w:p w14:paraId="35EDE35B" w14:textId="77777777" w:rsidR="006A5562" w:rsidRPr="00EA171D" w:rsidRDefault="006A5562" w:rsidP="006A5562">
      <w:pPr>
        <w:pStyle w:val="Akapitzlist"/>
        <w:spacing w:after="0"/>
        <w:ind w:left="360"/>
        <w:jc w:val="right"/>
        <w:rPr>
          <w:rFonts w:ascii="Calibri Light" w:hAnsi="Calibri Light" w:cs="Calibri Light"/>
          <w:sz w:val="20"/>
          <w:szCs w:val="20"/>
        </w:rPr>
      </w:pPr>
      <w:r w:rsidRPr="00EA171D">
        <w:rPr>
          <w:rFonts w:ascii="Calibri Light" w:hAnsi="Calibri Light" w:cs="Calibri Light"/>
          <w:sz w:val="20"/>
          <w:szCs w:val="20"/>
        </w:rPr>
        <w:lastRenderedPageBreak/>
        <w:t>Zał. nr 1 b) do SWZ</w:t>
      </w:r>
    </w:p>
    <w:p w14:paraId="0237ECA2" w14:textId="77777777" w:rsidR="006A5562" w:rsidRPr="00EA171D" w:rsidRDefault="006A5562" w:rsidP="006A5562">
      <w:pPr>
        <w:pStyle w:val="Akapitzlist"/>
        <w:spacing w:after="0"/>
        <w:ind w:left="0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367DBCC6" w14:textId="77777777" w:rsidR="006A5562" w:rsidRPr="00EA171D" w:rsidRDefault="006A5562" w:rsidP="006A5562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EA171D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SZCZEGÓŁOWY OPIS PRZEDMIOTU ZAMÓWIENIA</w:t>
      </w:r>
    </w:p>
    <w:p w14:paraId="10BFBB12" w14:textId="77777777" w:rsidR="006A5562" w:rsidRPr="00EA171D" w:rsidRDefault="006A5562" w:rsidP="006A5562">
      <w:pPr>
        <w:spacing w:after="0" w:line="240" w:lineRule="auto"/>
        <w:jc w:val="center"/>
        <w:rPr>
          <w:rFonts w:ascii="Calibri Light" w:eastAsia="Times New Roman" w:hAnsi="Calibri Light" w:cs="Calibri Light"/>
          <w:b/>
          <w:lang w:eastAsia="pl-PL"/>
        </w:rPr>
      </w:pPr>
    </w:p>
    <w:p w14:paraId="2678626E" w14:textId="77777777" w:rsidR="006A5562" w:rsidRPr="00EA171D" w:rsidRDefault="006A5562" w:rsidP="006A5562">
      <w:pPr>
        <w:pStyle w:val="Akapitzlist"/>
        <w:numPr>
          <w:ilvl w:val="0"/>
          <w:numId w:val="65"/>
        </w:numPr>
        <w:spacing w:after="0" w:line="240" w:lineRule="auto"/>
        <w:ind w:left="426" w:hanging="426"/>
        <w:contextualSpacing w:val="0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EA171D">
        <w:rPr>
          <w:rFonts w:ascii="Calibri Light" w:eastAsia="Times New Roman" w:hAnsi="Calibri Light" w:cs="Calibri Light"/>
          <w:b/>
          <w:lang w:eastAsia="pl-PL"/>
        </w:rPr>
        <w:t>Zakup wraz z dostawą do siedziby Zamawiającego fabrycznie nowych pojemników plastikowych z płaską pokrywą o pojemności 240 dm</w:t>
      </w:r>
      <w:r w:rsidRPr="00EA171D">
        <w:rPr>
          <w:rFonts w:ascii="Calibri Light" w:eastAsia="Times New Roman" w:hAnsi="Calibri Light" w:cs="Calibri Light"/>
          <w:b/>
          <w:vertAlign w:val="superscript"/>
          <w:lang w:eastAsia="pl-PL"/>
        </w:rPr>
        <w:t>3</w:t>
      </w:r>
      <w:r w:rsidRPr="00EA171D">
        <w:rPr>
          <w:rFonts w:ascii="Calibri Light" w:eastAsia="Times New Roman" w:hAnsi="Calibri Light" w:cs="Calibri Light"/>
          <w:b/>
          <w:lang w:eastAsia="pl-PL"/>
        </w:rPr>
        <w:t>.</w:t>
      </w:r>
    </w:p>
    <w:p w14:paraId="7364D4F9" w14:textId="77777777" w:rsidR="006A5562" w:rsidRPr="00EA171D" w:rsidRDefault="006A5562" w:rsidP="006A5562">
      <w:pPr>
        <w:pStyle w:val="Akapitzlist"/>
        <w:numPr>
          <w:ilvl w:val="0"/>
          <w:numId w:val="65"/>
        </w:numPr>
        <w:spacing w:after="0" w:line="240" w:lineRule="auto"/>
        <w:ind w:left="426" w:hanging="426"/>
        <w:contextualSpacing w:val="0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EA171D">
        <w:rPr>
          <w:rFonts w:ascii="Calibri Light" w:eastAsia="Times New Roman" w:hAnsi="Calibri Light" w:cs="Calibri Light"/>
          <w:b/>
          <w:lang w:eastAsia="pl-PL"/>
        </w:rPr>
        <w:t>Parametry techniczne przedmiotu zamówienia.</w:t>
      </w:r>
    </w:p>
    <w:p w14:paraId="7E4B4B71" w14:textId="77777777" w:rsidR="006A5562" w:rsidRPr="00EA171D" w:rsidRDefault="006A5562" w:rsidP="006A5562">
      <w:pPr>
        <w:pStyle w:val="Akapitzlist"/>
        <w:spacing w:after="0" w:line="240" w:lineRule="auto"/>
        <w:ind w:left="426"/>
        <w:contextualSpacing w:val="0"/>
        <w:jc w:val="both"/>
        <w:rPr>
          <w:rFonts w:ascii="Calibri Light" w:eastAsia="Times New Roman" w:hAnsi="Calibri Light" w:cs="Calibri Light"/>
          <w:b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247"/>
        <w:gridCol w:w="4236"/>
        <w:gridCol w:w="1837"/>
      </w:tblGrid>
      <w:tr w:rsidR="006A5562" w:rsidRPr="00EA171D" w14:paraId="416D211F" w14:textId="77777777" w:rsidTr="0086131F">
        <w:trPr>
          <w:jc w:val="center"/>
        </w:trPr>
        <w:tc>
          <w:tcPr>
            <w:tcW w:w="742" w:type="dxa"/>
            <w:vAlign w:val="center"/>
          </w:tcPr>
          <w:p w14:paraId="299A18FA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83" w:type="dxa"/>
            <w:gridSpan w:val="2"/>
            <w:vAlign w:val="center"/>
          </w:tcPr>
          <w:p w14:paraId="17BCEA17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1837" w:type="dxa"/>
          </w:tcPr>
          <w:p w14:paraId="456D41D5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Potwierdzenie</w:t>
            </w:r>
          </w:p>
          <w:p w14:paraId="0B835B2E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spełnienia</w:t>
            </w:r>
          </w:p>
          <w:p w14:paraId="494D9C2C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(tak/nie)*</w:t>
            </w:r>
          </w:p>
        </w:tc>
      </w:tr>
      <w:tr w:rsidR="006A5562" w:rsidRPr="00EA171D" w14:paraId="5B45053A" w14:textId="77777777" w:rsidTr="0086131F">
        <w:trPr>
          <w:jc w:val="center"/>
        </w:trPr>
        <w:tc>
          <w:tcPr>
            <w:tcW w:w="742" w:type="dxa"/>
            <w:vAlign w:val="center"/>
          </w:tcPr>
          <w:p w14:paraId="129C73A3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47" w:type="dxa"/>
            <w:vAlign w:val="center"/>
          </w:tcPr>
          <w:p w14:paraId="170CF1BC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4236" w:type="dxa"/>
          </w:tcPr>
          <w:p w14:paraId="66A271A4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240 dm</w:t>
            </w: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37" w:type="dxa"/>
          </w:tcPr>
          <w:p w14:paraId="00EE9133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1960DCE9" w14:textId="77777777" w:rsidTr="0086131F">
        <w:trPr>
          <w:jc w:val="center"/>
        </w:trPr>
        <w:tc>
          <w:tcPr>
            <w:tcW w:w="742" w:type="dxa"/>
            <w:vAlign w:val="center"/>
          </w:tcPr>
          <w:p w14:paraId="01E668A7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47" w:type="dxa"/>
            <w:vAlign w:val="center"/>
          </w:tcPr>
          <w:p w14:paraId="7F4980CB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4236" w:type="dxa"/>
          </w:tcPr>
          <w:p w14:paraId="41DED972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Brązowy kolor RAL </w:t>
            </w:r>
            <w:r w:rsidRPr="00EA171D">
              <w:rPr>
                <w:rFonts w:ascii="Calibri Light" w:hAnsi="Calibri Light" w:cs="Calibri Light"/>
                <w:sz w:val="20"/>
                <w:szCs w:val="20"/>
              </w:rPr>
              <w:t xml:space="preserve">8025/8011 </w:t>
            </w:r>
          </w:p>
          <w:p w14:paraId="1D48B1F9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A171D">
              <w:rPr>
                <w:rFonts w:ascii="Calibri Light" w:hAnsi="Calibri Light" w:cs="Calibri Light"/>
                <w:sz w:val="20"/>
                <w:szCs w:val="20"/>
              </w:rPr>
              <w:t xml:space="preserve">Zielony kolor RAL 6011/6025 </w:t>
            </w:r>
          </w:p>
          <w:p w14:paraId="08E062D8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Antracyt kolor </w:t>
            </w:r>
            <w:r w:rsidRPr="00EA171D">
              <w:rPr>
                <w:rFonts w:ascii="Calibri Light" w:hAnsi="Calibri Light" w:cs="Calibri Light"/>
                <w:sz w:val="20"/>
                <w:szCs w:val="20"/>
              </w:rPr>
              <w:t xml:space="preserve">RAL 7021/7016 </w:t>
            </w:r>
          </w:p>
          <w:p w14:paraId="233CB397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Niebieski kolor RAL 5007 </w:t>
            </w:r>
          </w:p>
          <w:p w14:paraId="6AC26764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hAnsi="Calibri Light" w:cs="Calibri Light"/>
                <w:sz w:val="20"/>
                <w:szCs w:val="20"/>
              </w:rPr>
              <w:t>Żółty kolor RAL 1018/1021</w:t>
            </w: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.</w:t>
            </w:r>
          </w:p>
          <w:p w14:paraId="3F0568BB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hAnsi="Calibri Light" w:cs="Calibri Light"/>
                <w:sz w:val="20"/>
                <w:szCs w:val="20"/>
              </w:rPr>
              <w:t>Zamawiający poda podczas zlecenia dostawy kolor zamawianych pojemników.</w:t>
            </w:r>
          </w:p>
        </w:tc>
        <w:tc>
          <w:tcPr>
            <w:tcW w:w="1837" w:type="dxa"/>
          </w:tcPr>
          <w:p w14:paraId="4D8F9C02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6D4F7254" w14:textId="77777777" w:rsidTr="0086131F">
        <w:trPr>
          <w:jc w:val="center"/>
        </w:trPr>
        <w:tc>
          <w:tcPr>
            <w:tcW w:w="742" w:type="dxa"/>
            <w:vAlign w:val="center"/>
          </w:tcPr>
          <w:p w14:paraId="34078480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47" w:type="dxa"/>
            <w:vAlign w:val="center"/>
          </w:tcPr>
          <w:p w14:paraId="1F7302A3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4236" w:type="dxa"/>
          </w:tcPr>
          <w:p w14:paraId="1A38DC6B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1837" w:type="dxa"/>
          </w:tcPr>
          <w:p w14:paraId="126CA700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7F4B966E" w14:textId="77777777" w:rsidTr="0086131F">
        <w:trPr>
          <w:jc w:val="center"/>
        </w:trPr>
        <w:tc>
          <w:tcPr>
            <w:tcW w:w="742" w:type="dxa"/>
            <w:vAlign w:val="center"/>
          </w:tcPr>
          <w:p w14:paraId="1BE1FDB9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47" w:type="dxa"/>
            <w:vAlign w:val="center"/>
          </w:tcPr>
          <w:p w14:paraId="47CF69C3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4236" w:type="dxa"/>
          </w:tcPr>
          <w:p w14:paraId="7B194995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granulat polietylenu niskociśnieniowego wysokiej gęstości (PE - HD)</w:t>
            </w:r>
          </w:p>
        </w:tc>
        <w:tc>
          <w:tcPr>
            <w:tcW w:w="1837" w:type="dxa"/>
          </w:tcPr>
          <w:p w14:paraId="1428E0FA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40943FA5" w14:textId="77777777" w:rsidTr="0086131F">
        <w:trPr>
          <w:jc w:val="center"/>
        </w:trPr>
        <w:tc>
          <w:tcPr>
            <w:tcW w:w="742" w:type="dxa"/>
            <w:vAlign w:val="center"/>
          </w:tcPr>
          <w:p w14:paraId="11D70255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47" w:type="dxa"/>
            <w:vAlign w:val="center"/>
          </w:tcPr>
          <w:p w14:paraId="008140D6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4236" w:type="dxa"/>
          </w:tcPr>
          <w:p w14:paraId="79A10FEE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pojemnik wykonany zgodnie z normą EN-840</w:t>
            </w:r>
          </w:p>
          <w:p w14:paraId="32ED1486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odporny na działanie promieni UV</w:t>
            </w:r>
          </w:p>
          <w:p w14:paraId="4C392FD2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odporny na niskie temperatury</w:t>
            </w:r>
          </w:p>
          <w:p w14:paraId="48EC6EA5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odporny na środki chemiczne</w:t>
            </w:r>
          </w:p>
          <w:p w14:paraId="315D843D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odporny na udary mechaniczne</w:t>
            </w:r>
          </w:p>
          <w:p w14:paraId="6BA6D8E5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- przednia lub boczne ściany pojemnika wzmocnione przetłoczeniem przynajmniej w połowie wysokości.</w:t>
            </w:r>
          </w:p>
          <w:p w14:paraId="7ADBC6FE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wszystkie krawędzie w pojemniku, z którymi może zatknąć się zarówno pracownik firmy odbierającej odpady (podczas jego opróżniania jak i mycia) a także klient Spółki (podczas wrzucania do niego odpadów), muszą być zaokrąglone, tak aby nie powodowały obrażeń.</w:t>
            </w:r>
          </w:p>
          <w:p w14:paraId="5C6DFD93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pojemniki winny posiadać gniazda do montażu transponderów (chipów).</w:t>
            </w:r>
          </w:p>
          <w:p w14:paraId="02A5E1A0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średnica transpondera 30 mm, wysokość 15 mm</w:t>
            </w:r>
          </w:p>
          <w:p w14:paraId="30CD55D9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wykonanie gniazda na transponder nie może powodować obniżenia wytrzymałości pojemnika,</w:t>
            </w:r>
          </w:p>
          <w:p w14:paraId="50632B71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14:paraId="07867515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1837" w:type="dxa"/>
          </w:tcPr>
          <w:p w14:paraId="4C4650BD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A5562" w:rsidRPr="00EA171D" w14:paraId="0B5C773C" w14:textId="77777777" w:rsidTr="0086131F">
        <w:trPr>
          <w:jc w:val="center"/>
        </w:trPr>
        <w:tc>
          <w:tcPr>
            <w:tcW w:w="742" w:type="dxa"/>
            <w:vAlign w:val="center"/>
          </w:tcPr>
          <w:p w14:paraId="125A86BE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47" w:type="dxa"/>
            <w:vAlign w:val="center"/>
          </w:tcPr>
          <w:p w14:paraId="35EFECC8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Oddziaływanie </w:t>
            </w:r>
          </w:p>
          <w:p w14:paraId="505B929E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środowisko</w:t>
            </w:r>
          </w:p>
        </w:tc>
        <w:tc>
          <w:tcPr>
            <w:tcW w:w="4236" w:type="dxa"/>
          </w:tcPr>
          <w:p w14:paraId="641488B2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tworzywa sztuczne i barwniki nie zawierające kadmu, ołowiu i innych pierwiastków szkodliwych dla środowiska (</w:t>
            </w:r>
            <w:r w:rsidRPr="00EA171D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1837" w:type="dxa"/>
          </w:tcPr>
          <w:p w14:paraId="02CCF194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3643F979" w14:textId="77777777" w:rsidTr="0086131F">
        <w:trPr>
          <w:jc w:val="center"/>
        </w:trPr>
        <w:tc>
          <w:tcPr>
            <w:tcW w:w="742" w:type="dxa"/>
            <w:vAlign w:val="center"/>
          </w:tcPr>
          <w:p w14:paraId="755702AD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47" w:type="dxa"/>
            <w:vAlign w:val="center"/>
          </w:tcPr>
          <w:p w14:paraId="260E9B6E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4236" w:type="dxa"/>
          </w:tcPr>
          <w:p w14:paraId="196D8795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koła o średnicy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EA171D">
                <w:rPr>
                  <w:rFonts w:ascii="Calibri Light" w:eastAsia="Times New Roman" w:hAnsi="Calibri Light" w:cs="Calibri Light"/>
                  <w:sz w:val="20"/>
                  <w:szCs w:val="20"/>
                  <w:lang w:eastAsia="pl-PL"/>
                </w:rPr>
                <w:t>200 mm</w:t>
              </w:r>
            </w:smartTag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z ośką metalową zabezpieczoną antykorozyjnie</w:t>
            </w:r>
          </w:p>
        </w:tc>
        <w:tc>
          <w:tcPr>
            <w:tcW w:w="1837" w:type="dxa"/>
          </w:tcPr>
          <w:p w14:paraId="19F71096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27688537" w14:textId="77777777" w:rsidTr="0086131F">
        <w:trPr>
          <w:jc w:val="center"/>
        </w:trPr>
        <w:tc>
          <w:tcPr>
            <w:tcW w:w="742" w:type="dxa"/>
            <w:vAlign w:val="center"/>
          </w:tcPr>
          <w:p w14:paraId="68C66C86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47" w:type="dxa"/>
            <w:vAlign w:val="center"/>
          </w:tcPr>
          <w:p w14:paraId="1F3E3B28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4236" w:type="dxa"/>
          </w:tcPr>
          <w:p w14:paraId="31702547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pokrywa płaska wyposażona w uchwyt w formie przetłoczenia w postaci listwy na co najmniej 60%, szerokości pokrywy, mocowana do korpusu bolcami wielokrotnego użycia</w:t>
            </w:r>
          </w:p>
        </w:tc>
        <w:tc>
          <w:tcPr>
            <w:tcW w:w="1837" w:type="dxa"/>
          </w:tcPr>
          <w:p w14:paraId="3652F407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54948C02" w14:textId="77777777" w:rsidTr="0086131F">
        <w:trPr>
          <w:trHeight w:val="1842"/>
          <w:jc w:val="center"/>
        </w:trPr>
        <w:tc>
          <w:tcPr>
            <w:tcW w:w="742" w:type="dxa"/>
            <w:vAlign w:val="center"/>
          </w:tcPr>
          <w:p w14:paraId="6FCB4C32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2247" w:type="dxa"/>
            <w:vAlign w:val="center"/>
          </w:tcPr>
          <w:p w14:paraId="6537035D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4236" w:type="dxa"/>
          </w:tcPr>
          <w:p w14:paraId="0A88E187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-Na pokrywie:- „Nie wrzucać gorącego popiołu” ” lub piktogram „przekreślona zapalona zapałka”</w:t>
            </w:r>
          </w:p>
          <w:p w14:paraId="4040AA3F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certyfikat (dla każdego rodzaju oferowanego pojemnika); wydany przez uprawnioną do certyfikowania jednostkę potwierdzającą zgodność produktów z wymaganiami technicznymi norm PN-EN 840.</w:t>
            </w:r>
          </w:p>
          <w:p w14:paraId="0BD00131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na pokrywie:- rok produkcji 2024</w:t>
            </w:r>
          </w:p>
          <w:p w14:paraId="45CA6129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hAnsi="Calibri Light" w:cs="Calibri Light"/>
                <w:sz w:val="20"/>
                <w:szCs w:val="20"/>
              </w:rPr>
              <w:t xml:space="preserve">Na frontowej ścianie nazwa Zamawiającego wraz z nazwą frakcji zgodnie z kolorem pojemnika, </w:t>
            </w:r>
            <w:r w:rsidRPr="00EA171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tłoczona na pojemniku metodą </w:t>
            </w:r>
            <w:proofErr w:type="spellStart"/>
            <w:r w:rsidRPr="00EA171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termodruku</w:t>
            </w:r>
            <w:proofErr w:type="spellEnd"/>
            <w:r w:rsidRPr="00EA171D">
              <w:rPr>
                <w:rFonts w:ascii="Calibri Light" w:hAnsi="Calibri Light" w:cs="Calibri Light"/>
                <w:sz w:val="20"/>
                <w:szCs w:val="20"/>
              </w:rPr>
              <w:t xml:space="preserve"> (wielkość, kolor oraz forma tłoczenia do uzgodnienia z Zamawiającym przed pierwszą dostawą pojemników)</w:t>
            </w:r>
          </w:p>
        </w:tc>
        <w:tc>
          <w:tcPr>
            <w:tcW w:w="1837" w:type="dxa"/>
          </w:tcPr>
          <w:p w14:paraId="7FFE29BF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3EA92746" w14:textId="77777777" w:rsidTr="0086131F">
        <w:trPr>
          <w:jc w:val="center"/>
        </w:trPr>
        <w:tc>
          <w:tcPr>
            <w:tcW w:w="742" w:type="dxa"/>
            <w:vAlign w:val="center"/>
          </w:tcPr>
          <w:p w14:paraId="61CBF9DF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47" w:type="dxa"/>
            <w:vAlign w:val="center"/>
          </w:tcPr>
          <w:p w14:paraId="693DD559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4236" w:type="dxa"/>
          </w:tcPr>
          <w:p w14:paraId="042EA269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Wysyp uniwersalny z listwą grzebieniową typ A</w:t>
            </w:r>
          </w:p>
        </w:tc>
        <w:tc>
          <w:tcPr>
            <w:tcW w:w="1837" w:type="dxa"/>
          </w:tcPr>
          <w:p w14:paraId="0C1938EA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0CDFF6E1" w14:textId="77777777" w:rsidTr="0086131F">
        <w:trPr>
          <w:jc w:val="center"/>
        </w:trPr>
        <w:tc>
          <w:tcPr>
            <w:tcW w:w="742" w:type="dxa"/>
            <w:vAlign w:val="center"/>
          </w:tcPr>
          <w:p w14:paraId="7A548018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47" w:type="dxa"/>
            <w:vAlign w:val="center"/>
          </w:tcPr>
          <w:p w14:paraId="16C3067E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Ładowność pojemnika -</w:t>
            </w:r>
          </w:p>
          <w:p w14:paraId="52DCC74B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rozumiana jako ciężar wsadu (odpadów) załadowanego do pojemnika</w:t>
            </w:r>
          </w:p>
        </w:tc>
        <w:tc>
          <w:tcPr>
            <w:tcW w:w="4236" w:type="dxa"/>
          </w:tcPr>
          <w:p w14:paraId="7AD678EF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Minimalna ładowność 105kg</w:t>
            </w:r>
          </w:p>
        </w:tc>
        <w:tc>
          <w:tcPr>
            <w:tcW w:w="1837" w:type="dxa"/>
          </w:tcPr>
          <w:p w14:paraId="10EA7039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04B8D0D5" w14:textId="77777777" w:rsidTr="0086131F">
        <w:trPr>
          <w:trHeight w:val="2007"/>
          <w:jc w:val="center"/>
        </w:trPr>
        <w:tc>
          <w:tcPr>
            <w:tcW w:w="742" w:type="dxa"/>
            <w:vAlign w:val="center"/>
          </w:tcPr>
          <w:p w14:paraId="070EC3C0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247" w:type="dxa"/>
            <w:vAlign w:val="center"/>
          </w:tcPr>
          <w:p w14:paraId="5C783E17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Normy i atesty </w:t>
            </w:r>
          </w:p>
          <w:p w14:paraId="0BF2F20B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(w języku polskim)</w:t>
            </w:r>
          </w:p>
        </w:tc>
        <w:tc>
          <w:tcPr>
            <w:tcW w:w="4236" w:type="dxa"/>
          </w:tcPr>
          <w:p w14:paraId="023C42E0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Produkt posiada:</w:t>
            </w:r>
          </w:p>
          <w:p w14:paraId="5CDE4BA9" w14:textId="77777777" w:rsidR="006A5562" w:rsidRPr="00EA171D" w:rsidRDefault="006A5562" w:rsidP="0086131F">
            <w:pPr>
              <w:numPr>
                <w:ilvl w:val="0"/>
                <w:numId w:val="52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atest higieniczny dla każdego rodzaju oferowanego pojemnika;</w:t>
            </w:r>
          </w:p>
          <w:p w14:paraId="57098CC1" w14:textId="77777777" w:rsidR="006A5562" w:rsidRPr="00EA171D" w:rsidRDefault="006A5562" w:rsidP="0086131F">
            <w:pPr>
              <w:numPr>
                <w:ilvl w:val="0"/>
                <w:numId w:val="52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PN-EN 840.</w:t>
            </w:r>
          </w:p>
        </w:tc>
        <w:tc>
          <w:tcPr>
            <w:tcW w:w="1837" w:type="dxa"/>
          </w:tcPr>
          <w:p w14:paraId="2469AA59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</w:tbl>
    <w:p w14:paraId="41302D35" w14:textId="77777777" w:rsidR="006A5562" w:rsidRPr="00EA171D" w:rsidRDefault="006A5562" w:rsidP="006A5562">
      <w:p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0431C13" w14:textId="77777777" w:rsidR="006A5562" w:rsidRPr="00EA171D" w:rsidRDefault="006A5562" w:rsidP="006A5562">
      <w:pPr>
        <w:spacing w:after="0" w:line="240" w:lineRule="auto"/>
        <w:ind w:left="714" w:hanging="714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A171D">
        <w:rPr>
          <w:rFonts w:ascii="Calibri Light" w:eastAsia="Times New Roman" w:hAnsi="Calibri Light" w:cs="Calibri Light"/>
          <w:sz w:val="20"/>
          <w:szCs w:val="20"/>
          <w:lang w:eastAsia="pl-PL"/>
        </w:rPr>
        <w:t>* odpowiednie wpisać</w:t>
      </w:r>
    </w:p>
    <w:p w14:paraId="5998EC3A" w14:textId="77777777" w:rsidR="006A5562" w:rsidRPr="00EA171D" w:rsidRDefault="006A5562" w:rsidP="006A556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A171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Uwaga !!! </w:t>
      </w:r>
    </w:p>
    <w:p w14:paraId="5AAB597E" w14:textId="77777777" w:rsidR="006A5562" w:rsidRPr="00EA171D" w:rsidRDefault="006A5562" w:rsidP="006A556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A171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Wykonawca gwarantuje, iż pojemnik wykonany został w sposób staranny i z zachowaniem najwyższych standardów jakościowych. </w:t>
      </w:r>
    </w:p>
    <w:p w14:paraId="7A950A3E" w14:textId="77777777" w:rsidR="006A5562" w:rsidRPr="00EA171D" w:rsidRDefault="006A5562" w:rsidP="006A5562">
      <w:pPr>
        <w:spacing w:after="0" w:line="240" w:lineRule="auto"/>
        <w:jc w:val="both"/>
        <w:rPr>
          <w:rFonts w:ascii="Calibri Light" w:eastAsia="Times New Roman" w:hAnsi="Calibri Light" w:cs="Calibri Light"/>
          <w:b/>
          <w:strike/>
          <w:sz w:val="20"/>
          <w:szCs w:val="20"/>
          <w:lang w:eastAsia="pl-PL"/>
        </w:rPr>
      </w:pPr>
      <w:r w:rsidRPr="00EA171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Pojemnik musi posiadać wzmocnienie listwy grzebieniowej.</w:t>
      </w:r>
    </w:p>
    <w:p w14:paraId="42B6D3B3" w14:textId="77777777" w:rsidR="006A5562" w:rsidRPr="00EA171D" w:rsidRDefault="006A5562" w:rsidP="006A5562">
      <w:p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AE45882" w14:textId="77777777" w:rsidR="006A5562" w:rsidRPr="00EA171D" w:rsidRDefault="006A5562" w:rsidP="006A5562">
      <w:p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524754E" w14:textId="77777777" w:rsidR="006A5562" w:rsidRPr="00EA171D" w:rsidRDefault="006A5562" w:rsidP="006A5562">
      <w:p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02B4F167" w14:textId="77777777" w:rsidR="006A5562" w:rsidRPr="00EA171D" w:rsidRDefault="006A5562" w:rsidP="006A5562">
      <w:p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29DBB81" w14:textId="77777777" w:rsidR="006A5562" w:rsidRPr="00EA171D" w:rsidRDefault="006A5562" w:rsidP="006A5562">
      <w:pPr>
        <w:spacing w:after="0" w:line="240" w:lineRule="auto"/>
        <w:ind w:left="6372" w:hanging="702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82F41D2" w14:textId="77777777" w:rsidR="006A5562" w:rsidRPr="00EA171D" w:rsidRDefault="006A5562" w:rsidP="006A5562">
      <w:pPr>
        <w:spacing w:after="0" w:line="240" w:lineRule="auto"/>
        <w:ind w:left="6372" w:hanging="702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7FCECBB" w14:textId="77777777" w:rsidR="006A5562" w:rsidRPr="00EA171D" w:rsidRDefault="006A5562" w:rsidP="006A5562">
      <w:pPr>
        <w:spacing w:after="0" w:line="240" w:lineRule="auto"/>
        <w:ind w:left="4248" w:firstLine="70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A171D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………………………………………….</w:t>
      </w:r>
    </w:p>
    <w:p w14:paraId="7D129ACC" w14:textId="77777777" w:rsidR="006A5562" w:rsidRPr="00EA171D" w:rsidRDefault="006A5562" w:rsidP="006A5562">
      <w:pPr>
        <w:spacing w:after="0" w:line="240" w:lineRule="auto"/>
        <w:ind w:left="424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A171D">
        <w:rPr>
          <w:rFonts w:ascii="Calibri Light" w:eastAsia="Times New Roman" w:hAnsi="Calibri Light" w:cs="Calibri Light"/>
          <w:sz w:val="20"/>
          <w:szCs w:val="20"/>
          <w:lang w:eastAsia="pl-PL"/>
        </w:rPr>
        <w:t>(podpis upoważnionego przedstawiciela Wykonawcy)</w:t>
      </w:r>
    </w:p>
    <w:p w14:paraId="4DC96E48" w14:textId="77777777" w:rsidR="006A5562" w:rsidRPr="00EA171D" w:rsidRDefault="006A5562" w:rsidP="006A5562">
      <w:pPr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A171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</w:t>
      </w:r>
      <w:r w:rsidRPr="00EA171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br w:type="page"/>
      </w:r>
    </w:p>
    <w:p w14:paraId="4398A8D5" w14:textId="77777777" w:rsidR="006A5562" w:rsidRPr="00EA171D" w:rsidRDefault="006A5562" w:rsidP="006A5562">
      <w:pPr>
        <w:spacing w:after="0"/>
        <w:jc w:val="right"/>
        <w:rPr>
          <w:rFonts w:ascii="Calibri Light" w:eastAsia="Times New Roman" w:hAnsi="Calibri Light" w:cs="Calibri Light"/>
          <w:lang w:eastAsia="pl-PL"/>
        </w:rPr>
      </w:pPr>
      <w:r w:rsidRPr="00EA171D">
        <w:rPr>
          <w:rFonts w:ascii="Calibri Light" w:eastAsia="Times New Roman" w:hAnsi="Calibri Light" w:cs="Calibri Light"/>
          <w:lang w:eastAsia="pl-PL"/>
        </w:rPr>
        <w:lastRenderedPageBreak/>
        <w:t>zał. nr 1 c) do SWZ</w:t>
      </w:r>
    </w:p>
    <w:p w14:paraId="5291C3B4" w14:textId="77777777" w:rsidR="006A5562" w:rsidRPr="00EA171D" w:rsidRDefault="006A5562" w:rsidP="006A5562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14:paraId="3D0D9F71" w14:textId="77777777" w:rsidR="006A5562" w:rsidRPr="00EA171D" w:rsidRDefault="006A5562" w:rsidP="006A5562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EA171D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SZCZEGÓŁOWY OPIS PRZEDMIOTU ZAMÓWIENIA</w:t>
      </w:r>
    </w:p>
    <w:p w14:paraId="4EAA7DBA" w14:textId="77777777" w:rsidR="006A5562" w:rsidRPr="00EA171D" w:rsidRDefault="006A5562" w:rsidP="006A5562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14:paraId="7DA633F0" w14:textId="77777777" w:rsidR="006A5562" w:rsidRPr="00EA171D" w:rsidRDefault="006A5562" w:rsidP="006A5562">
      <w:p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EA171D">
        <w:rPr>
          <w:rFonts w:ascii="Calibri Light" w:eastAsia="Times New Roman" w:hAnsi="Calibri Light" w:cs="Calibri Light"/>
          <w:b/>
          <w:lang w:eastAsia="pl-PL"/>
        </w:rPr>
        <w:t>1. Zakup wraz z dostawą do siedziby Zamawiającego fabrycznie nowych pojemników plastikowych z płaską pokrywą o pojemności 770 dm</w:t>
      </w:r>
      <w:r w:rsidRPr="00EA171D">
        <w:rPr>
          <w:rFonts w:ascii="Calibri Light" w:eastAsia="Times New Roman" w:hAnsi="Calibri Light" w:cs="Calibri Light"/>
          <w:b/>
          <w:vertAlign w:val="superscript"/>
          <w:lang w:eastAsia="pl-PL"/>
        </w:rPr>
        <w:t>3</w:t>
      </w:r>
      <w:r w:rsidRPr="00EA171D">
        <w:rPr>
          <w:rFonts w:ascii="Calibri Light" w:eastAsia="Times New Roman" w:hAnsi="Calibri Light" w:cs="Calibri Light"/>
          <w:b/>
          <w:lang w:eastAsia="pl-PL"/>
        </w:rPr>
        <w:t>.</w:t>
      </w:r>
    </w:p>
    <w:p w14:paraId="6C23898D" w14:textId="77777777" w:rsidR="006A5562" w:rsidRPr="00EA171D" w:rsidRDefault="006A5562" w:rsidP="006A5562">
      <w:pPr>
        <w:spacing w:after="0" w:line="240" w:lineRule="auto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EA171D">
        <w:rPr>
          <w:rFonts w:ascii="Calibri Light" w:eastAsia="Times New Roman" w:hAnsi="Calibri Light" w:cs="Calibri Light"/>
          <w:b/>
          <w:lang w:eastAsia="pl-PL"/>
        </w:rPr>
        <w:t>2. Parametry techniczne przedmiotu zamówienia - bezwzględnie wymagane</w:t>
      </w:r>
    </w:p>
    <w:p w14:paraId="2A60E0BB" w14:textId="77777777" w:rsidR="006A5562" w:rsidRPr="00EA171D" w:rsidRDefault="006A5562" w:rsidP="006A5562">
      <w:pPr>
        <w:spacing w:after="0" w:line="240" w:lineRule="auto"/>
        <w:jc w:val="both"/>
        <w:rPr>
          <w:rFonts w:ascii="Calibri Light" w:eastAsia="Times New Roman" w:hAnsi="Calibri Light" w:cs="Calibri Light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416"/>
        <w:gridCol w:w="5419"/>
        <w:gridCol w:w="1751"/>
      </w:tblGrid>
      <w:tr w:rsidR="006A5562" w:rsidRPr="00EA171D" w14:paraId="49A6B9F3" w14:textId="77777777" w:rsidTr="0086131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3F2C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b/>
                <w:lang w:eastAsia="pl-PL"/>
              </w:rPr>
              <w:t>Lp.</w:t>
            </w:r>
          </w:p>
        </w:tc>
        <w:tc>
          <w:tcPr>
            <w:tcW w:w="3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61A2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b/>
                <w:lang w:eastAsia="pl-PL"/>
              </w:rPr>
              <w:t>Parametry techniczne bezwzględnie wymagane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7E35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b/>
                <w:lang w:eastAsia="pl-PL"/>
              </w:rPr>
              <w:t>Potwierdzenie</w:t>
            </w:r>
          </w:p>
          <w:p w14:paraId="7DD2A8EB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b/>
                <w:lang w:eastAsia="pl-PL"/>
              </w:rPr>
              <w:t>spełnienia</w:t>
            </w:r>
          </w:p>
          <w:p w14:paraId="15A72E45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b/>
                <w:lang w:eastAsia="pl-PL"/>
              </w:rPr>
              <w:t>(tak/nie)*</w:t>
            </w:r>
          </w:p>
        </w:tc>
      </w:tr>
      <w:tr w:rsidR="006A5562" w:rsidRPr="00EA171D" w14:paraId="487549EC" w14:textId="77777777" w:rsidTr="0086131F">
        <w:trPr>
          <w:trHeight w:val="7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718D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F2A2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0479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770 dm</w:t>
            </w: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64B4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35BE98AA" w14:textId="77777777" w:rsidTr="0086131F">
        <w:trPr>
          <w:trHeight w:val="39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B860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2C52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F96A" w14:textId="77777777" w:rsidR="006A5562" w:rsidRPr="00EA171D" w:rsidRDefault="006A5562" w:rsidP="0086131F">
            <w:pPr>
              <w:pStyle w:val="Bezodstpw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Antracyt kolor </w:t>
            </w:r>
            <w:r w:rsidRPr="00EA171D">
              <w:rPr>
                <w:rFonts w:ascii="Calibri Light" w:hAnsi="Calibri Light" w:cs="Calibri Light"/>
                <w:sz w:val="20"/>
                <w:szCs w:val="20"/>
              </w:rPr>
              <w:t xml:space="preserve">RAL 7021/7016 </w:t>
            </w:r>
          </w:p>
          <w:p w14:paraId="7B20371D" w14:textId="77777777" w:rsidR="006A5562" w:rsidRPr="00EA171D" w:rsidRDefault="006A5562" w:rsidP="0086131F">
            <w:pPr>
              <w:pStyle w:val="Bezodstpw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Niebieski kolor RAL 5007 </w:t>
            </w:r>
          </w:p>
          <w:p w14:paraId="1DEF4B0C" w14:textId="77777777" w:rsidR="006A5562" w:rsidRPr="00EA171D" w:rsidRDefault="006A5562" w:rsidP="0086131F">
            <w:pPr>
              <w:pStyle w:val="Bezodstpw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hAnsi="Calibri Light" w:cs="Calibri Light"/>
                <w:sz w:val="20"/>
                <w:szCs w:val="20"/>
              </w:rPr>
              <w:t>Żółty kolor RAL 1018/1021</w:t>
            </w: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.</w:t>
            </w:r>
          </w:p>
          <w:p w14:paraId="001EDA6A" w14:textId="77777777" w:rsidR="006A5562" w:rsidRPr="00EA171D" w:rsidRDefault="006A5562" w:rsidP="0086131F">
            <w:pPr>
              <w:pStyle w:val="Bezodstpw"/>
              <w:rPr>
                <w:rFonts w:ascii="Calibri Light" w:eastAsia="Times New Roman" w:hAnsi="Calibri Light" w:cs="Calibri Light"/>
                <w:lang w:eastAsia="pl-PL"/>
              </w:rPr>
            </w:pPr>
            <w:r w:rsidRPr="00EA171D">
              <w:rPr>
                <w:rFonts w:ascii="Calibri Light" w:hAnsi="Calibri Light" w:cs="Calibri Light"/>
                <w:sz w:val="20"/>
                <w:szCs w:val="20"/>
              </w:rPr>
              <w:t>Zamawiający poda podczas zlecenia dostawy kolor zamawianych pojemników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B9D3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57CD4345" w14:textId="77777777" w:rsidTr="0086131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7EC8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B45E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61C6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CADD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14922E2B" w14:textId="77777777" w:rsidTr="0086131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96BD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C758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7061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granulat polietylenu niskociśnieniowego wysokiej gęstości (PE - HD)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2B47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092E4237" w14:textId="77777777" w:rsidTr="0086131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E643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6C7C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AA37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pojemnik wykonany zgodnie z normą PN- PE 840</w:t>
            </w:r>
          </w:p>
          <w:p w14:paraId="5967B94D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odporny na działanie promieni UV</w:t>
            </w:r>
          </w:p>
          <w:p w14:paraId="7B3C9716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odporny na niskie temperatury</w:t>
            </w:r>
          </w:p>
          <w:p w14:paraId="5E7D1835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odporny na środki chemiczne</w:t>
            </w:r>
          </w:p>
          <w:p w14:paraId="001694C8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odporny na udary mechaniczne</w:t>
            </w:r>
          </w:p>
          <w:p w14:paraId="7D5662DE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przednia lub boczne ściany pojemnika wzmocnione przetłoczeniem przynajmniej w połowie wysokości.</w:t>
            </w:r>
          </w:p>
          <w:p w14:paraId="761BD0EA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pojemnik posiada w dolnej części otwór odcieków z korkiem</w:t>
            </w:r>
          </w:p>
          <w:p w14:paraId="242A88A3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wszystkie krawędzie w pojemniku, z którymi może zatknąć się zarówno pracownik zamawiającego (podczas jego opróżniania jak i mycia) a także klient Spółki (podczas wrzucania do niego odpadów), muszą być zaokrąglone tak, aby nie powodowały obrażeń.</w:t>
            </w:r>
          </w:p>
          <w:p w14:paraId="0EC890C9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pojemniki winny posiadać gniazda do montażu transponderów      (chipów).</w:t>
            </w:r>
          </w:p>
          <w:p w14:paraId="3F673201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średnica transpondera 30 mm, wysokość 15 mm</w:t>
            </w:r>
          </w:p>
          <w:p w14:paraId="74F63909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-wykonanie gniazda na transponder nie może powodować obniżenia wytrzymałości pojemnika,</w:t>
            </w:r>
          </w:p>
          <w:p w14:paraId="24F704F5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14:paraId="3385FA0E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B6C4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3A9BF633" w14:textId="77777777" w:rsidTr="0086131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F69F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05E8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Oddziaływanie na środowisko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6E72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tworzywa sztuczne i barwniki nie zawierają kadmu, ołowiu i innych pierwiastków szkodliwych dla środowiska (</w:t>
            </w:r>
            <w:r w:rsidRPr="00EA171D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EB1A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65DE4196" w14:textId="77777777" w:rsidTr="0086131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CD63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FC13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25B6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pojemniki wyposażone w mechanizmy jezdne:</w:t>
            </w:r>
          </w:p>
          <w:p w14:paraId="6A45BBE3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 sztuki kół ø 200 mm (tarcza tworzywo sztuczne i obręcz gumowa) osadzonych we wzmocnionych gniazdach z łożyskami igiełkowymi. Dwie sztuki kół przednich wyposażone w blokady. Dno pojemnika musi posiadać wzmocnienia w miejscach zamontowania mechanizmów jezdnych do korpusu pojemnika. Wzmocnienia oraz konstrukcja dna pojemnika muszą gwarantować wytrzymałość pojemnika na pęknięcia (jakiekolwiek inne uszkodzenia) podczas eksploatacji tj. np. podczas „zeskakiwania” napełnionego pojemnika z krawężnika zarówno wzdłuż jego osi symetrii jak i po przekątnej.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EE93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42F6B971" w14:textId="77777777" w:rsidTr="0086131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FC93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4827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D537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pokrywa płaska wyposażona w uchwyt w formie przetłoczenia w postaci listwy, na co najmniej 60% szerokości pokrywy, mocowana do korpusu bolcem wielokrotnego użycia.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58AE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1F79155C" w14:textId="77777777" w:rsidTr="0086131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00AA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40B8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86D7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-Na pokrywie:- „Nie wrzucać gorącego popiołu” ” lub piktogram „przekreślona zapalona zapałka”</w:t>
            </w:r>
          </w:p>
          <w:p w14:paraId="7083E88E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certyfikat (dla każdego rodzaju oferowanego pojemnika); wydany przez uprawnioną do certyfikowania jednostkę potwierdzającą zgodność produktów z wymaganiami technicznymi norm PN-EN 840.</w:t>
            </w:r>
          </w:p>
          <w:p w14:paraId="0F7D7292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na pokrywie:- rok produkcji 2024</w:t>
            </w:r>
          </w:p>
          <w:p w14:paraId="5AA0FC91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hAnsi="Calibri Light" w:cs="Calibri Light"/>
                <w:sz w:val="20"/>
                <w:szCs w:val="20"/>
              </w:rPr>
              <w:t xml:space="preserve">Na frontowej ścianie nazwa Zamawiającego wraz z nazwą frakcji zgodnie z kolorem pojemnika, </w:t>
            </w:r>
            <w:r w:rsidRPr="00EA171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tłoczona na pojemniku metodą </w:t>
            </w:r>
            <w:proofErr w:type="spellStart"/>
            <w:r w:rsidRPr="00EA171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termodruku</w:t>
            </w:r>
            <w:proofErr w:type="spellEnd"/>
            <w:r w:rsidRPr="00EA171D">
              <w:rPr>
                <w:rFonts w:ascii="Calibri Light" w:hAnsi="Calibri Light" w:cs="Calibri Light"/>
                <w:sz w:val="20"/>
                <w:szCs w:val="20"/>
              </w:rPr>
              <w:t xml:space="preserve"> (wielkość, kolor oraz forma tłoczenia do uzgodnienia z Zamawiającym przed pierwszą dostawą pojemników)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22FC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482B89E6" w14:textId="77777777" w:rsidTr="0086131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2EFC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34BE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2389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ramionami bocznymi, oraz grzebień typ 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0654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3DD509CB" w14:textId="77777777" w:rsidTr="0086131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1E09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252D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Ładowność pojemnika - rozumiana jako ciężar wsadu (odpadów) załadowanego do pojemnika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E406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Minimalna ładowność 340 kg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8842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7249C5B6" w14:textId="77777777" w:rsidTr="0086131F">
        <w:trPr>
          <w:trHeight w:val="151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84F7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D7DC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Normy i atesty (w języku polskim)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14D9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Produkt posiada:</w:t>
            </w:r>
          </w:p>
          <w:p w14:paraId="6934A178" w14:textId="77777777" w:rsidR="006A5562" w:rsidRPr="00EA171D" w:rsidRDefault="006A5562" w:rsidP="0086131F">
            <w:pPr>
              <w:numPr>
                <w:ilvl w:val="0"/>
                <w:numId w:val="52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  <w:t>atest</w:t>
            </w: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higieniczny dla każdego rodzaju oferowanego pojemnika;</w:t>
            </w:r>
            <w:r w:rsidRPr="00EA171D"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  <w:t xml:space="preserve"> </w:t>
            </w:r>
          </w:p>
          <w:p w14:paraId="2323743A" w14:textId="77777777" w:rsidR="006A5562" w:rsidRPr="00EA171D" w:rsidRDefault="006A5562" w:rsidP="0086131F">
            <w:pPr>
              <w:numPr>
                <w:ilvl w:val="0"/>
                <w:numId w:val="52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Calibri Light" w:eastAsia="Times New Roman" w:hAnsi="Calibri Light" w:cs="Calibri Light"/>
                <w:strike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PE-EN 840.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A3AC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</w:tbl>
    <w:p w14:paraId="1332DB38" w14:textId="77777777" w:rsidR="006A5562" w:rsidRPr="00EA171D" w:rsidRDefault="006A5562" w:rsidP="006A5562">
      <w:pPr>
        <w:pStyle w:val="Akapitzlist"/>
        <w:spacing w:after="0" w:line="240" w:lineRule="auto"/>
        <w:ind w:left="714" w:hanging="714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A171D">
        <w:rPr>
          <w:rFonts w:ascii="Calibri Light" w:eastAsia="Times New Roman" w:hAnsi="Calibri Light" w:cs="Calibri Light"/>
          <w:sz w:val="20"/>
          <w:szCs w:val="20"/>
          <w:lang w:eastAsia="pl-PL"/>
        </w:rPr>
        <w:t>* odpowiednie wpisać</w:t>
      </w:r>
    </w:p>
    <w:p w14:paraId="2110AFD0" w14:textId="77777777" w:rsidR="006A5562" w:rsidRPr="00EA171D" w:rsidRDefault="006A5562" w:rsidP="006A556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A171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Uwaga !!! </w:t>
      </w:r>
    </w:p>
    <w:p w14:paraId="18358872" w14:textId="77777777" w:rsidR="006A5562" w:rsidRPr="00EA171D" w:rsidRDefault="006A5562" w:rsidP="006A556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A171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Wykonawca gwarantuje, iż pojemnik wykonany został w sposób staranny i z zachowaniem najwyższych standardów jakościowych. </w:t>
      </w:r>
    </w:p>
    <w:p w14:paraId="58C034A3" w14:textId="77777777" w:rsidR="006A5562" w:rsidRPr="00EA171D" w:rsidRDefault="006A5562" w:rsidP="006A5562">
      <w:pPr>
        <w:spacing w:after="0" w:line="240" w:lineRule="auto"/>
        <w:jc w:val="both"/>
        <w:rPr>
          <w:rFonts w:ascii="Calibri Light" w:eastAsia="Times New Roman" w:hAnsi="Calibri Light" w:cs="Calibri Light"/>
          <w:b/>
          <w:strike/>
          <w:sz w:val="20"/>
          <w:szCs w:val="20"/>
          <w:lang w:eastAsia="pl-PL"/>
        </w:rPr>
      </w:pPr>
      <w:r w:rsidRPr="00EA171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Pojemnik musi posiadać wzmocnienie listwy grzebieniowej </w:t>
      </w:r>
    </w:p>
    <w:p w14:paraId="60B02608" w14:textId="77777777" w:rsidR="006A5562" w:rsidRPr="00EA171D" w:rsidRDefault="006A5562" w:rsidP="006A5562">
      <w:pPr>
        <w:spacing w:after="0" w:line="240" w:lineRule="auto"/>
        <w:rPr>
          <w:rFonts w:ascii="Calibri Light" w:eastAsia="Times New Roman" w:hAnsi="Calibri Light" w:cs="Calibri Light"/>
          <w:b/>
          <w:strike/>
          <w:lang w:eastAsia="pl-PL"/>
        </w:rPr>
      </w:pPr>
    </w:p>
    <w:p w14:paraId="60AFF26C" w14:textId="77777777" w:rsidR="006A5562" w:rsidRPr="00EA171D" w:rsidRDefault="006A5562" w:rsidP="006A5562">
      <w:pPr>
        <w:spacing w:after="0" w:line="240" w:lineRule="auto"/>
        <w:rPr>
          <w:rFonts w:ascii="Calibri Light" w:eastAsia="Times New Roman" w:hAnsi="Calibri Light" w:cs="Calibri Light"/>
          <w:sz w:val="20"/>
          <w:lang w:eastAsia="pl-PL"/>
        </w:rPr>
      </w:pPr>
    </w:p>
    <w:p w14:paraId="58F3FA31" w14:textId="77777777" w:rsidR="006A5562" w:rsidRPr="00EA171D" w:rsidRDefault="006A5562" w:rsidP="006A5562">
      <w:pPr>
        <w:spacing w:after="0" w:line="240" w:lineRule="auto"/>
        <w:rPr>
          <w:rFonts w:ascii="Calibri Light" w:eastAsia="Times New Roman" w:hAnsi="Calibri Light" w:cs="Calibri Light"/>
          <w:sz w:val="20"/>
          <w:lang w:eastAsia="pl-PL"/>
        </w:rPr>
      </w:pPr>
      <w:r w:rsidRPr="00EA171D">
        <w:rPr>
          <w:rFonts w:ascii="Calibri Light" w:eastAsia="Times New Roman" w:hAnsi="Calibri Light" w:cs="Calibri Light"/>
          <w:sz w:val="20"/>
          <w:lang w:eastAsia="pl-PL"/>
        </w:rPr>
        <w:t>….…………………………………………</w:t>
      </w:r>
    </w:p>
    <w:p w14:paraId="22D2054A" w14:textId="77777777" w:rsidR="006A5562" w:rsidRPr="00EA171D" w:rsidRDefault="006A5562" w:rsidP="006A5562">
      <w:pPr>
        <w:rPr>
          <w:rFonts w:ascii="Calibri Light" w:hAnsi="Calibri Light" w:cs="Calibri Light"/>
        </w:rPr>
      </w:pPr>
      <w:r w:rsidRPr="00EA171D">
        <w:rPr>
          <w:rFonts w:ascii="Calibri Light" w:eastAsia="Times New Roman" w:hAnsi="Calibri Light" w:cs="Calibri Light"/>
          <w:i/>
          <w:sz w:val="18"/>
          <w:lang w:eastAsia="pl-PL"/>
        </w:rPr>
        <w:t>(podpis upoważnionego przedstawiciela Wykonawcy)</w:t>
      </w:r>
    </w:p>
    <w:p w14:paraId="6E21B967" w14:textId="77777777" w:rsidR="006A5562" w:rsidRPr="00EA171D" w:rsidRDefault="006A5562" w:rsidP="006A5562">
      <w:pPr>
        <w:rPr>
          <w:rFonts w:ascii="Calibri Light" w:eastAsia="Times New Roman" w:hAnsi="Calibri Light" w:cs="Calibri Light"/>
          <w:lang w:eastAsia="pl-PL"/>
        </w:rPr>
      </w:pPr>
      <w:r w:rsidRPr="00EA171D">
        <w:rPr>
          <w:rFonts w:ascii="Calibri Light" w:eastAsia="Times New Roman" w:hAnsi="Calibri Light" w:cs="Calibri Light"/>
          <w:lang w:eastAsia="pl-PL"/>
        </w:rPr>
        <w:br w:type="page"/>
      </w:r>
    </w:p>
    <w:p w14:paraId="1ED2963D" w14:textId="77777777" w:rsidR="006A5562" w:rsidRPr="00EA171D" w:rsidRDefault="006A5562" w:rsidP="006A5562">
      <w:pPr>
        <w:pStyle w:val="Tekstpodstawowy"/>
        <w:spacing w:line="276" w:lineRule="auto"/>
        <w:ind w:left="2832"/>
        <w:contextualSpacing/>
        <w:jc w:val="right"/>
        <w:rPr>
          <w:rFonts w:asciiTheme="majorHAnsi" w:eastAsia="Times New Roman" w:hAnsiTheme="majorHAnsi" w:cstheme="majorHAnsi"/>
          <w:sz w:val="22"/>
          <w:szCs w:val="22"/>
        </w:rPr>
      </w:pPr>
      <w:r w:rsidRPr="00EA171D">
        <w:rPr>
          <w:rFonts w:asciiTheme="majorHAnsi" w:eastAsia="Times New Roman" w:hAnsiTheme="majorHAnsi" w:cstheme="majorHAnsi"/>
          <w:sz w:val="22"/>
          <w:szCs w:val="22"/>
        </w:rPr>
        <w:lastRenderedPageBreak/>
        <w:t>zał. nr 1d) do SWZ</w:t>
      </w:r>
    </w:p>
    <w:p w14:paraId="0FDA5258" w14:textId="77777777" w:rsidR="006A5562" w:rsidRPr="00EA171D" w:rsidRDefault="006A5562" w:rsidP="006A5562">
      <w:pPr>
        <w:spacing w:after="0" w:line="360" w:lineRule="auto"/>
        <w:ind w:firstLine="284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4595A594" w14:textId="77777777" w:rsidR="006A5562" w:rsidRPr="00EA171D" w:rsidRDefault="006A5562" w:rsidP="006A556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lang w:eastAsia="pl-PL"/>
        </w:rPr>
      </w:pPr>
      <w:r w:rsidRPr="00EA171D">
        <w:rPr>
          <w:rFonts w:asciiTheme="majorHAnsi" w:eastAsia="Times New Roman" w:hAnsiTheme="majorHAnsi" w:cstheme="majorHAnsi"/>
          <w:b/>
          <w:sz w:val="24"/>
          <w:lang w:eastAsia="pl-PL"/>
        </w:rPr>
        <w:t>SZCZEGÓŁOWY OPIS PRZEDMIOTU ZAMÓWIENIA</w:t>
      </w:r>
    </w:p>
    <w:p w14:paraId="18FDEDAB" w14:textId="77777777" w:rsidR="006A5562" w:rsidRPr="00EA171D" w:rsidRDefault="006A5562" w:rsidP="006A556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609376DC" w14:textId="77777777" w:rsidR="006A5562" w:rsidRPr="00EA171D" w:rsidRDefault="006A5562" w:rsidP="006A5562">
      <w:pPr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171D">
        <w:rPr>
          <w:rFonts w:asciiTheme="majorHAnsi" w:eastAsia="Times New Roman" w:hAnsiTheme="majorHAnsi" w:cstheme="majorHAnsi"/>
          <w:b/>
          <w:lang w:eastAsia="pl-PL"/>
        </w:rPr>
        <w:t>Zakup wraz z dostawą do siedziby Zamawiającego fabrycznie nowych pojemników plastikowych z płaską pokrywą o pojemności 1100 dm</w:t>
      </w:r>
      <w:r w:rsidRPr="00EA171D">
        <w:rPr>
          <w:rFonts w:asciiTheme="majorHAnsi" w:eastAsia="Times New Roman" w:hAnsiTheme="majorHAnsi" w:cstheme="majorHAnsi"/>
          <w:b/>
          <w:vertAlign w:val="superscript"/>
          <w:lang w:eastAsia="pl-PL"/>
        </w:rPr>
        <w:t>3</w:t>
      </w:r>
      <w:r w:rsidRPr="00EA171D">
        <w:rPr>
          <w:rFonts w:asciiTheme="majorHAnsi" w:eastAsia="Times New Roman" w:hAnsiTheme="majorHAnsi" w:cstheme="majorHAnsi"/>
          <w:b/>
          <w:lang w:eastAsia="pl-PL"/>
        </w:rPr>
        <w:t>.</w:t>
      </w:r>
    </w:p>
    <w:p w14:paraId="1443C98A" w14:textId="77777777" w:rsidR="006A5562" w:rsidRPr="00EA171D" w:rsidRDefault="006A5562" w:rsidP="006A5562">
      <w:pPr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171D">
        <w:rPr>
          <w:rFonts w:asciiTheme="majorHAnsi" w:eastAsia="Times New Roman" w:hAnsiTheme="majorHAnsi" w:cstheme="majorHAnsi"/>
          <w:b/>
          <w:lang w:eastAsia="pl-PL"/>
        </w:rPr>
        <w:t>Parametry techniczne przedmiotu zamówienia- bezwzględnie wymagane</w:t>
      </w:r>
    </w:p>
    <w:p w14:paraId="07977107" w14:textId="77777777" w:rsidR="006A5562" w:rsidRPr="00EA171D" w:rsidRDefault="006A5562" w:rsidP="006A5562">
      <w:pPr>
        <w:spacing w:after="0" w:line="240" w:lineRule="auto"/>
        <w:ind w:left="714" w:hanging="714"/>
        <w:rPr>
          <w:rFonts w:asciiTheme="majorHAnsi" w:eastAsia="Times New Roman" w:hAnsiTheme="majorHAnsi" w:cstheme="majorHAnsi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5528"/>
        <w:gridCol w:w="1554"/>
      </w:tblGrid>
      <w:tr w:rsidR="006A5562" w:rsidRPr="00EA171D" w14:paraId="6050E2B0" w14:textId="77777777" w:rsidTr="0086131F">
        <w:trPr>
          <w:jc w:val="center"/>
        </w:trPr>
        <w:tc>
          <w:tcPr>
            <w:tcW w:w="568" w:type="dxa"/>
            <w:vAlign w:val="center"/>
          </w:tcPr>
          <w:p w14:paraId="57D7CE5E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087" w:type="dxa"/>
            <w:gridSpan w:val="2"/>
            <w:vAlign w:val="center"/>
          </w:tcPr>
          <w:p w14:paraId="0D14C82A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1554" w:type="dxa"/>
          </w:tcPr>
          <w:p w14:paraId="714FA8D4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Potwierdzenie</w:t>
            </w:r>
          </w:p>
          <w:p w14:paraId="180CC85A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spełnienia</w:t>
            </w:r>
          </w:p>
          <w:p w14:paraId="3D6ED792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(tak/nie)*</w:t>
            </w:r>
          </w:p>
        </w:tc>
      </w:tr>
      <w:tr w:rsidR="006A5562" w:rsidRPr="00EA171D" w14:paraId="417FE34F" w14:textId="77777777" w:rsidTr="0086131F">
        <w:trPr>
          <w:jc w:val="center"/>
        </w:trPr>
        <w:tc>
          <w:tcPr>
            <w:tcW w:w="568" w:type="dxa"/>
            <w:vAlign w:val="center"/>
          </w:tcPr>
          <w:p w14:paraId="1A15744C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vAlign w:val="center"/>
          </w:tcPr>
          <w:p w14:paraId="441B52D6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5528" w:type="dxa"/>
          </w:tcPr>
          <w:p w14:paraId="6745C3AA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1100 dm</w:t>
            </w: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554" w:type="dxa"/>
          </w:tcPr>
          <w:p w14:paraId="7A704E7C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4BD43E07" w14:textId="77777777" w:rsidTr="0086131F">
        <w:trPr>
          <w:trHeight w:val="541"/>
          <w:jc w:val="center"/>
        </w:trPr>
        <w:tc>
          <w:tcPr>
            <w:tcW w:w="568" w:type="dxa"/>
            <w:vAlign w:val="center"/>
          </w:tcPr>
          <w:p w14:paraId="624015B4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59" w:type="dxa"/>
            <w:vAlign w:val="center"/>
          </w:tcPr>
          <w:p w14:paraId="4F8D8995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5528" w:type="dxa"/>
          </w:tcPr>
          <w:p w14:paraId="03E40840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Antracyt kolor </w:t>
            </w:r>
            <w:r w:rsidRPr="00EA171D">
              <w:rPr>
                <w:rFonts w:ascii="Calibri Light" w:hAnsi="Calibri Light" w:cs="Calibri Light"/>
                <w:sz w:val="20"/>
                <w:szCs w:val="20"/>
              </w:rPr>
              <w:t xml:space="preserve">RAL 7021/7016 </w:t>
            </w:r>
          </w:p>
          <w:p w14:paraId="5E1D4109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Niebieski kolor RAL 5007 </w:t>
            </w:r>
          </w:p>
          <w:p w14:paraId="2354E28B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hAnsi="Calibri Light" w:cs="Calibri Light"/>
                <w:sz w:val="20"/>
                <w:szCs w:val="20"/>
              </w:rPr>
              <w:t>Żółty kolor RAL 1018/1021</w:t>
            </w: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.</w:t>
            </w:r>
          </w:p>
          <w:p w14:paraId="0A83B408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hAnsi="Calibri Light" w:cs="Calibri Light"/>
                <w:sz w:val="20"/>
                <w:szCs w:val="20"/>
              </w:rPr>
              <w:t>Zamawiający poda podczas zlecenia dostawy kolor zamawianych pojemników</w:t>
            </w:r>
          </w:p>
        </w:tc>
        <w:tc>
          <w:tcPr>
            <w:tcW w:w="1554" w:type="dxa"/>
          </w:tcPr>
          <w:p w14:paraId="799E5FF5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6A3EA6E8" w14:textId="77777777" w:rsidTr="0086131F">
        <w:trPr>
          <w:jc w:val="center"/>
        </w:trPr>
        <w:tc>
          <w:tcPr>
            <w:tcW w:w="568" w:type="dxa"/>
            <w:vAlign w:val="center"/>
          </w:tcPr>
          <w:p w14:paraId="285C6E7B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59" w:type="dxa"/>
            <w:vAlign w:val="center"/>
          </w:tcPr>
          <w:p w14:paraId="7D0739A6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5528" w:type="dxa"/>
          </w:tcPr>
          <w:p w14:paraId="193B94C3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1554" w:type="dxa"/>
          </w:tcPr>
          <w:p w14:paraId="1DC6AF45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7027CA1A" w14:textId="77777777" w:rsidTr="0086131F">
        <w:trPr>
          <w:jc w:val="center"/>
        </w:trPr>
        <w:tc>
          <w:tcPr>
            <w:tcW w:w="568" w:type="dxa"/>
            <w:vAlign w:val="center"/>
          </w:tcPr>
          <w:p w14:paraId="0095FF02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59" w:type="dxa"/>
            <w:vAlign w:val="center"/>
          </w:tcPr>
          <w:p w14:paraId="15649259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5528" w:type="dxa"/>
          </w:tcPr>
          <w:p w14:paraId="4E4F10A9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granulat polietylenu niskociśnieniowego wysokiej gęstości (PE - HD)</w:t>
            </w:r>
          </w:p>
        </w:tc>
        <w:tc>
          <w:tcPr>
            <w:tcW w:w="1554" w:type="dxa"/>
          </w:tcPr>
          <w:p w14:paraId="4A3F0ECE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794F47EB" w14:textId="77777777" w:rsidTr="0086131F">
        <w:trPr>
          <w:jc w:val="center"/>
        </w:trPr>
        <w:tc>
          <w:tcPr>
            <w:tcW w:w="568" w:type="dxa"/>
            <w:vAlign w:val="center"/>
          </w:tcPr>
          <w:p w14:paraId="41813C69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59" w:type="dxa"/>
            <w:vAlign w:val="center"/>
          </w:tcPr>
          <w:p w14:paraId="15F75074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5528" w:type="dxa"/>
          </w:tcPr>
          <w:p w14:paraId="4BD6307B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pojemnik wykonany zgodnie z normą PE-EN-840</w:t>
            </w:r>
          </w:p>
          <w:p w14:paraId="730EBD51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odporny na działanie promieni UV</w:t>
            </w:r>
          </w:p>
          <w:p w14:paraId="1781B614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odporny na niskie temperatury</w:t>
            </w:r>
          </w:p>
          <w:p w14:paraId="6632D53C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odporny na środki chemiczne</w:t>
            </w:r>
          </w:p>
          <w:p w14:paraId="472B52F0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odporny na udary mechaniczne</w:t>
            </w:r>
          </w:p>
          <w:p w14:paraId="6419897E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przednia lub boczne ściany pojemnika wzmocnione przetłoczeniem przynajmniej w połowie wysokości.</w:t>
            </w:r>
          </w:p>
          <w:p w14:paraId="42BC8B7A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pojemnik posiada w dolnej części otwór odcieków z korkiem</w:t>
            </w:r>
          </w:p>
          <w:p w14:paraId="563FA5F4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wszystkie krawędzie w pojemniku, z którymi może zatknąć się zarówno pracownik zamawiającego (podczas jego opróżniania jak i mycia) a także klient Spółki (podczas wrzucania do niego odpadów), muszą być zaokrąglone, tak aby nie powodowały obrażeń.</w:t>
            </w:r>
          </w:p>
          <w:p w14:paraId="62CE6B4A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pojemniki winny posiadać gniazda do montażu transponderów (chipów).</w:t>
            </w:r>
          </w:p>
          <w:p w14:paraId="23F6D412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średnica transpondera 30 mm, wysokość 15 mm</w:t>
            </w:r>
          </w:p>
          <w:p w14:paraId="4F327661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wykonanie gniazda na transponder nie może powodować obniżenia wytrzymałości pojemnika,</w:t>
            </w:r>
          </w:p>
          <w:p w14:paraId="5DF437C9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14:paraId="7D0CFDF8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1554" w:type="dxa"/>
          </w:tcPr>
          <w:p w14:paraId="76781F22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12D31B20" w14:textId="77777777" w:rsidTr="0086131F">
        <w:trPr>
          <w:jc w:val="center"/>
        </w:trPr>
        <w:tc>
          <w:tcPr>
            <w:tcW w:w="568" w:type="dxa"/>
            <w:vAlign w:val="center"/>
          </w:tcPr>
          <w:p w14:paraId="71870A37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59" w:type="dxa"/>
            <w:vAlign w:val="center"/>
          </w:tcPr>
          <w:p w14:paraId="649FC5F5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Oddziaływanie</w:t>
            </w:r>
          </w:p>
          <w:p w14:paraId="607A2A15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środowisko</w:t>
            </w:r>
          </w:p>
        </w:tc>
        <w:tc>
          <w:tcPr>
            <w:tcW w:w="5528" w:type="dxa"/>
          </w:tcPr>
          <w:p w14:paraId="49AD5EEA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tworzywa sztuczne i barwniki nie zawierają kadmu, ołowiu i innych pierwiastków szkodliwych dla środowiska (</w:t>
            </w:r>
            <w:r w:rsidRPr="00EA171D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1554" w:type="dxa"/>
          </w:tcPr>
          <w:p w14:paraId="1B1F1771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2498B72F" w14:textId="77777777" w:rsidTr="0086131F">
        <w:trPr>
          <w:trHeight w:val="1133"/>
          <w:jc w:val="center"/>
        </w:trPr>
        <w:tc>
          <w:tcPr>
            <w:tcW w:w="568" w:type="dxa"/>
            <w:vAlign w:val="center"/>
          </w:tcPr>
          <w:p w14:paraId="47C462A2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59" w:type="dxa"/>
            <w:vAlign w:val="center"/>
          </w:tcPr>
          <w:p w14:paraId="5408A9AE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5528" w:type="dxa"/>
          </w:tcPr>
          <w:p w14:paraId="6B626754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pojemniki wyposażone w mechanizmy jezdne:</w:t>
            </w:r>
          </w:p>
          <w:p w14:paraId="3922E9AB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 sztuki kół ø 200 mm (tarcza tworzywo sztuczne i obręcz gumowa) osadzonych we wzmocnionych gniazdach z łożyskami igiełkowymi. Dwie sztuki kół przednich wyposażone w blokady. Dno pojemnika musi posiadać wzmocnienia w miejscach zamontowania mechanizmów jezdnych do korpusu pojemnika. Wzmocnienia oraz konstrukcja dna pojemnika muszą gwarantować wytrzymałość pojemnika na pęknięcia (jakiekolwiek inne uszkodzenia) podczas eksploatacji tj. np. podczas „zeskakiwania” napełnionego pojemnika z krawężnika zarówno wzdłuż jego osi symetrii jak i po przekątnej.</w:t>
            </w:r>
          </w:p>
        </w:tc>
        <w:tc>
          <w:tcPr>
            <w:tcW w:w="1554" w:type="dxa"/>
          </w:tcPr>
          <w:p w14:paraId="0B6B0B2F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02D8C57F" w14:textId="77777777" w:rsidTr="0086131F">
        <w:trPr>
          <w:jc w:val="center"/>
        </w:trPr>
        <w:tc>
          <w:tcPr>
            <w:tcW w:w="568" w:type="dxa"/>
            <w:vAlign w:val="center"/>
          </w:tcPr>
          <w:p w14:paraId="11B846E4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1559" w:type="dxa"/>
            <w:vAlign w:val="center"/>
          </w:tcPr>
          <w:p w14:paraId="658450DF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5528" w:type="dxa"/>
          </w:tcPr>
          <w:p w14:paraId="201F761F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pokrywa płaska wyposażona w uchwyt w formie przetłoczenia w postaci listwy na co najmniej 60%  szerokości pokrywy, mocowana do korpusu bolcem wielokrotnego użycia</w:t>
            </w:r>
          </w:p>
        </w:tc>
        <w:tc>
          <w:tcPr>
            <w:tcW w:w="1554" w:type="dxa"/>
          </w:tcPr>
          <w:p w14:paraId="72034772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267CDCCA" w14:textId="77777777" w:rsidTr="0086131F">
        <w:trPr>
          <w:jc w:val="center"/>
        </w:trPr>
        <w:tc>
          <w:tcPr>
            <w:tcW w:w="568" w:type="dxa"/>
            <w:vAlign w:val="center"/>
          </w:tcPr>
          <w:p w14:paraId="511D4DF6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559" w:type="dxa"/>
            <w:vAlign w:val="center"/>
          </w:tcPr>
          <w:p w14:paraId="6C44B261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5528" w:type="dxa"/>
          </w:tcPr>
          <w:p w14:paraId="227C262E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-Na pokrywie:- „Nie wrzucać gorącego popiołu” ” lub piktogram „przekreślona zapalona zapałka”</w:t>
            </w:r>
          </w:p>
          <w:p w14:paraId="0FD17EC4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certyfikat (dla każdego rodzaju oferowanego pojemnika); wydany przez uprawnioną do certyfikowania jednostkę potwierdzającą zgodność produktów z wymaganiami technicznymi norm PN-EN 840.</w:t>
            </w:r>
          </w:p>
          <w:p w14:paraId="72F8E6B0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- na pokrywie:- rok produkcji 2024</w:t>
            </w:r>
          </w:p>
          <w:p w14:paraId="51B6E4B3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hAnsi="Calibri Light" w:cs="Calibri Light"/>
                <w:sz w:val="20"/>
                <w:szCs w:val="20"/>
              </w:rPr>
              <w:t xml:space="preserve">Na frontowej ścianie nazwa Zamawiającego wraz z nazwą frakcji zgodnie z kolorem pojemnika, </w:t>
            </w:r>
            <w:r w:rsidRPr="00EA171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tłoczona na pojemniku metodą </w:t>
            </w:r>
            <w:proofErr w:type="spellStart"/>
            <w:r w:rsidRPr="00EA171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termodruku</w:t>
            </w:r>
            <w:proofErr w:type="spellEnd"/>
            <w:r w:rsidRPr="00EA171D">
              <w:rPr>
                <w:rFonts w:ascii="Calibri Light" w:hAnsi="Calibri Light" w:cs="Calibri Light"/>
                <w:sz w:val="20"/>
                <w:szCs w:val="20"/>
              </w:rPr>
              <w:t xml:space="preserve"> (wielkość, kolor oraz forma tłoczenia do uzgodnienia z Zamawiającym przed pierwszą dostawą pojemników)</w:t>
            </w:r>
          </w:p>
        </w:tc>
        <w:tc>
          <w:tcPr>
            <w:tcW w:w="1554" w:type="dxa"/>
          </w:tcPr>
          <w:p w14:paraId="70707D1E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60CC7633" w14:textId="77777777" w:rsidTr="0086131F">
        <w:trPr>
          <w:jc w:val="center"/>
        </w:trPr>
        <w:tc>
          <w:tcPr>
            <w:tcW w:w="568" w:type="dxa"/>
            <w:vAlign w:val="center"/>
          </w:tcPr>
          <w:p w14:paraId="1F2EF2A6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559" w:type="dxa"/>
            <w:vAlign w:val="center"/>
          </w:tcPr>
          <w:p w14:paraId="671F85CC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5528" w:type="dxa"/>
          </w:tcPr>
          <w:p w14:paraId="3F5CC57E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ramionami bocznymi, oraz grzebień typ A</w:t>
            </w:r>
          </w:p>
        </w:tc>
        <w:tc>
          <w:tcPr>
            <w:tcW w:w="1554" w:type="dxa"/>
          </w:tcPr>
          <w:p w14:paraId="65113934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7C55ABA5" w14:textId="77777777" w:rsidTr="0086131F">
        <w:trPr>
          <w:jc w:val="center"/>
        </w:trPr>
        <w:tc>
          <w:tcPr>
            <w:tcW w:w="568" w:type="dxa"/>
            <w:vAlign w:val="center"/>
          </w:tcPr>
          <w:p w14:paraId="1EDF7B77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559" w:type="dxa"/>
            <w:vAlign w:val="center"/>
          </w:tcPr>
          <w:p w14:paraId="7E903E26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Ładowność pojemnika - rozumiana jako ciężar wsadu (odpadów) załadowanego do pojemnika</w:t>
            </w:r>
          </w:p>
        </w:tc>
        <w:tc>
          <w:tcPr>
            <w:tcW w:w="5528" w:type="dxa"/>
          </w:tcPr>
          <w:p w14:paraId="7EAD214D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Minimalna ładowność 460 kg</w:t>
            </w:r>
          </w:p>
        </w:tc>
        <w:tc>
          <w:tcPr>
            <w:tcW w:w="1554" w:type="dxa"/>
          </w:tcPr>
          <w:p w14:paraId="52E37D95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6A5562" w:rsidRPr="00EA171D" w14:paraId="5E2F79CF" w14:textId="77777777" w:rsidTr="0086131F">
        <w:trPr>
          <w:jc w:val="center"/>
        </w:trPr>
        <w:tc>
          <w:tcPr>
            <w:tcW w:w="568" w:type="dxa"/>
            <w:vAlign w:val="center"/>
          </w:tcPr>
          <w:p w14:paraId="7DA6D611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559" w:type="dxa"/>
            <w:vAlign w:val="center"/>
          </w:tcPr>
          <w:p w14:paraId="046F5792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Normy i atesty</w:t>
            </w:r>
          </w:p>
          <w:p w14:paraId="3E7F2639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(w języku polskim)</w:t>
            </w:r>
          </w:p>
        </w:tc>
        <w:tc>
          <w:tcPr>
            <w:tcW w:w="5528" w:type="dxa"/>
          </w:tcPr>
          <w:p w14:paraId="2EEA3CAA" w14:textId="77777777" w:rsidR="006A5562" w:rsidRPr="00EA171D" w:rsidRDefault="006A5562" w:rsidP="0086131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Produkt posiada:</w:t>
            </w:r>
          </w:p>
          <w:p w14:paraId="6B260512" w14:textId="77777777" w:rsidR="006A5562" w:rsidRPr="00EA171D" w:rsidRDefault="006A5562" w:rsidP="0086131F">
            <w:pPr>
              <w:numPr>
                <w:ilvl w:val="0"/>
                <w:numId w:val="52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atest higieniczny dla każdego rodzaju oferowanego pojemnika;</w:t>
            </w:r>
          </w:p>
          <w:p w14:paraId="2C9D7009" w14:textId="77777777" w:rsidR="006A5562" w:rsidRPr="00EA171D" w:rsidRDefault="006A5562" w:rsidP="0086131F">
            <w:pPr>
              <w:numPr>
                <w:ilvl w:val="0"/>
                <w:numId w:val="52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</w:pPr>
            <w:r w:rsidRPr="00EA171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PN-EN 840.</w:t>
            </w:r>
          </w:p>
        </w:tc>
        <w:tc>
          <w:tcPr>
            <w:tcW w:w="1554" w:type="dxa"/>
          </w:tcPr>
          <w:p w14:paraId="2EDFE3B6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</w:tbl>
    <w:p w14:paraId="5E60D8FB" w14:textId="77777777" w:rsidR="006A5562" w:rsidRPr="00EA171D" w:rsidRDefault="006A5562" w:rsidP="006A5562">
      <w:pPr>
        <w:spacing w:after="0" w:line="240" w:lineRule="auto"/>
        <w:ind w:left="714" w:hanging="714"/>
        <w:rPr>
          <w:rFonts w:asciiTheme="majorHAnsi" w:eastAsia="Times New Roman" w:hAnsiTheme="majorHAnsi" w:cstheme="majorHAnsi"/>
          <w:lang w:eastAsia="pl-PL"/>
        </w:rPr>
      </w:pPr>
    </w:p>
    <w:p w14:paraId="44710CC5" w14:textId="77777777" w:rsidR="006A5562" w:rsidRPr="00EA171D" w:rsidRDefault="006A5562" w:rsidP="006A5562">
      <w:pPr>
        <w:spacing w:after="0" w:line="240" w:lineRule="auto"/>
        <w:ind w:left="714" w:hanging="714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A171D">
        <w:rPr>
          <w:rFonts w:asciiTheme="majorHAnsi" w:eastAsia="Times New Roman" w:hAnsiTheme="majorHAnsi" w:cstheme="majorHAnsi"/>
          <w:sz w:val="20"/>
          <w:szCs w:val="20"/>
          <w:lang w:eastAsia="pl-PL"/>
        </w:rPr>
        <w:t>* odpowiednie wpisać</w:t>
      </w:r>
    </w:p>
    <w:p w14:paraId="4003B782" w14:textId="77777777" w:rsidR="006A5562" w:rsidRPr="00EA171D" w:rsidRDefault="006A5562" w:rsidP="006A5562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EA171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Uwaga !!! </w:t>
      </w:r>
    </w:p>
    <w:p w14:paraId="69A3DD2D" w14:textId="77777777" w:rsidR="006A5562" w:rsidRPr="00EA171D" w:rsidRDefault="006A5562" w:rsidP="006A5562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EA171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Wykonawca gwarantuje, iż pojemnik wykonany został w sposób staranny i z zachowaniem najwyższych standardów jakościowych. </w:t>
      </w:r>
    </w:p>
    <w:p w14:paraId="4E68F737" w14:textId="77777777" w:rsidR="006A5562" w:rsidRPr="00EA171D" w:rsidRDefault="006A5562" w:rsidP="006A5562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2BE0DA17" w14:textId="77777777" w:rsidR="006A5562" w:rsidRPr="00EA171D" w:rsidRDefault="006A5562" w:rsidP="006A5562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EA171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Pojemnik musi posiadać wzmocnienie listwy grzebieniowej. </w:t>
      </w:r>
    </w:p>
    <w:p w14:paraId="6C1B676A" w14:textId="77777777" w:rsidR="006A5562" w:rsidRPr="00EA171D" w:rsidRDefault="006A5562" w:rsidP="006A5562">
      <w:pPr>
        <w:rPr>
          <w:rFonts w:asciiTheme="majorHAnsi" w:hAnsiTheme="majorHAnsi" w:cstheme="majorHAnsi"/>
        </w:rPr>
      </w:pPr>
      <w:r w:rsidRPr="00EA171D">
        <w:rPr>
          <w:rFonts w:asciiTheme="majorHAnsi" w:eastAsia="Times New Roman" w:hAnsiTheme="majorHAnsi" w:cstheme="majorHAnsi"/>
          <w:lang w:eastAsia="pl-PL"/>
        </w:rPr>
        <w:br w:type="page"/>
      </w:r>
    </w:p>
    <w:p w14:paraId="23B488C1" w14:textId="5939C01D" w:rsidR="006A5562" w:rsidRPr="00EA171D" w:rsidRDefault="006A5562" w:rsidP="006A5562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EA171D">
        <w:rPr>
          <w:rFonts w:asciiTheme="majorHAnsi" w:hAnsiTheme="majorHAnsi" w:cstheme="majorHAnsi"/>
        </w:rPr>
        <w:lastRenderedPageBreak/>
        <w:t>z</w:t>
      </w:r>
      <w:r w:rsidRPr="00EA171D">
        <w:rPr>
          <w:rFonts w:asciiTheme="majorHAnsi" w:eastAsia="Times New Roman" w:hAnsiTheme="majorHAnsi" w:cstheme="majorHAnsi"/>
          <w:lang w:eastAsia="pl-PL"/>
        </w:rPr>
        <w:t>ał. nr 3 do SWZ</w:t>
      </w:r>
    </w:p>
    <w:p w14:paraId="5FEF20C3" w14:textId="77777777" w:rsidR="006A5562" w:rsidRPr="00EA171D" w:rsidRDefault="006A5562" w:rsidP="006A5562">
      <w:pPr>
        <w:tabs>
          <w:tab w:val="left" w:pos="0"/>
        </w:tabs>
        <w:spacing w:line="360" w:lineRule="auto"/>
        <w:contextualSpacing/>
        <w:jc w:val="center"/>
        <w:rPr>
          <w:rFonts w:asciiTheme="majorHAnsi" w:hAnsiTheme="majorHAnsi" w:cstheme="majorHAnsi"/>
          <w:b/>
          <w:bCs/>
          <w:sz w:val="28"/>
        </w:rPr>
      </w:pPr>
    </w:p>
    <w:p w14:paraId="73C8D212" w14:textId="77777777" w:rsidR="006A5562" w:rsidRPr="00EA171D" w:rsidRDefault="006A5562" w:rsidP="006A5562">
      <w:pPr>
        <w:tabs>
          <w:tab w:val="left" w:pos="0"/>
        </w:tabs>
        <w:spacing w:line="360" w:lineRule="auto"/>
        <w:contextualSpacing/>
        <w:jc w:val="center"/>
        <w:rPr>
          <w:rFonts w:asciiTheme="majorHAnsi" w:hAnsiTheme="majorHAnsi" w:cstheme="majorHAnsi"/>
          <w:sz w:val="28"/>
        </w:rPr>
      </w:pPr>
      <w:r w:rsidRPr="00EA171D">
        <w:rPr>
          <w:rFonts w:asciiTheme="majorHAnsi" w:hAnsiTheme="majorHAnsi" w:cstheme="majorHAnsi"/>
          <w:b/>
          <w:bCs/>
          <w:sz w:val="28"/>
        </w:rPr>
        <w:t>Oferta</w:t>
      </w:r>
    </w:p>
    <w:p w14:paraId="7A2FF8B1" w14:textId="77777777" w:rsidR="006A5562" w:rsidRPr="00EA171D" w:rsidRDefault="006A5562" w:rsidP="006A5562">
      <w:pPr>
        <w:spacing w:line="360" w:lineRule="auto"/>
        <w:contextualSpacing/>
        <w:jc w:val="center"/>
        <w:rPr>
          <w:rFonts w:asciiTheme="majorHAnsi" w:hAnsiTheme="majorHAnsi" w:cstheme="majorHAnsi"/>
          <w:b/>
          <w:bCs/>
          <w:sz w:val="28"/>
        </w:rPr>
      </w:pPr>
      <w:r w:rsidRPr="00EA171D">
        <w:rPr>
          <w:rFonts w:asciiTheme="majorHAnsi" w:hAnsiTheme="majorHAnsi" w:cstheme="majorHAnsi"/>
          <w:b/>
          <w:bCs/>
          <w:sz w:val="28"/>
        </w:rPr>
        <w:t>na</w:t>
      </w:r>
    </w:p>
    <w:p w14:paraId="1D649DC2" w14:textId="77777777" w:rsidR="006A5562" w:rsidRPr="00EA171D" w:rsidRDefault="006A5562" w:rsidP="006A5562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A171D">
        <w:rPr>
          <w:rFonts w:asciiTheme="majorHAnsi" w:hAnsiTheme="majorHAnsi" w:cstheme="majorHAnsi"/>
          <w:b/>
          <w:bCs/>
          <w:sz w:val="28"/>
          <w:szCs w:val="28"/>
        </w:rPr>
        <w:t>Wykonanie i dostawę fabrycznie nowych pojemników plastikowych na odpady dla Miejskiego Przedsiębiorstwa Oczyszczania Sp. z o.o. w Krakowie</w:t>
      </w:r>
    </w:p>
    <w:p w14:paraId="3804CDE7" w14:textId="77777777" w:rsidR="006A5562" w:rsidRPr="00EA171D" w:rsidRDefault="006A5562" w:rsidP="006A5562">
      <w:pPr>
        <w:spacing w:after="0" w:line="360" w:lineRule="auto"/>
        <w:contextualSpacing/>
        <w:rPr>
          <w:rFonts w:asciiTheme="majorHAnsi" w:hAnsiTheme="majorHAnsi" w:cstheme="majorHAnsi"/>
        </w:rPr>
      </w:pPr>
      <w:r w:rsidRPr="00EA171D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14:paraId="2B5BFA20" w14:textId="77777777" w:rsidR="006A5562" w:rsidRPr="00EA171D" w:rsidRDefault="006A5562" w:rsidP="006A5562">
      <w:pPr>
        <w:spacing w:after="0" w:line="360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EA171D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14:paraId="029763FD" w14:textId="77777777" w:rsidR="006A5562" w:rsidRPr="00EA171D" w:rsidRDefault="006A5562" w:rsidP="006A5562">
      <w:pPr>
        <w:spacing w:after="0" w:line="360" w:lineRule="auto"/>
        <w:contextualSpacing/>
        <w:jc w:val="center"/>
        <w:rPr>
          <w:rFonts w:asciiTheme="majorHAnsi" w:hAnsiTheme="majorHAnsi" w:cstheme="majorHAnsi"/>
        </w:rPr>
      </w:pPr>
    </w:p>
    <w:p w14:paraId="04E38388" w14:textId="77777777" w:rsidR="006A5562" w:rsidRPr="00EA171D" w:rsidRDefault="006A5562" w:rsidP="006A5562">
      <w:pPr>
        <w:spacing w:after="0" w:line="360" w:lineRule="auto"/>
        <w:contextualSpacing/>
        <w:rPr>
          <w:rFonts w:asciiTheme="majorHAnsi" w:hAnsiTheme="majorHAnsi" w:cstheme="majorHAnsi"/>
        </w:rPr>
      </w:pPr>
      <w:r w:rsidRPr="00EA171D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14:paraId="2739A8BD" w14:textId="77777777" w:rsidR="006A5562" w:rsidRPr="00EA171D" w:rsidRDefault="006A5562" w:rsidP="006A5562">
      <w:pPr>
        <w:tabs>
          <w:tab w:val="left" w:pos="851"/>
        </w:tabs>
        <w:spacing w:after="0" w:line="360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EA171D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14:paraId="6A0B2B32" w14:textId="77777777" w:rsidR="006A5562" w:rsidRPr="00EA171D" w:rsidRDefault="006A5562" w:rsidP="006A5562">
      <w:pPr>
        <w:tabs>
          <w:tab w:val="left" w:pos="851"/>
        </w:tabs>
        <w:spacing w:after="0" w:line="360" w:lineRule="auto"/>
        <w:contextualSpacing/>
        <w:jc w:val="center"/>
        <w:rPr>
          <w:rFonts w:asciiTheme="majorHAnsi" w:hAnsiTheme="majorHAnsi" w:cstheme="majorHAnsi"/>
        </w:rPr>
      </w:pPr>
    </w:p>
    <w:p w14:paraId="4985183C" w14:textId="77777777" w:rsidR="006A5562" w:rsidRPr="00EA171D" w:rsidRDefault="006A5562" w:rsidP="006A5562">
      <w:pPr>
        <w:spacing w:after="0" w:line="360" w:lineRule="auto"/>
        <w:contextualSpacing/>
        <w:rPr>
          <w:rFonts w:asciiTheme="majorHAnsi" w:hAnsiTheme="majorHAnsi" w:cstheme="majorHAnsi"/>
        </w:rPr>
      </w:pPr>
      <w:r w:rsidRPr="00EA171D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11FF89B8" w14:textId="77777777" w:rsidR="006A5562" w:rsidRPr="00EA171D" w:rsidRDefault="006A5562" w:rsidP="006A5562">
      <w:pPr>
        <w:tabs>
          <w:tab w:val="left" w:pos="851"/>
        </w:tabs>
        <w:spacing w:after="0" w:line="360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EA171D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14:paraId="13531C1B" w14:textId="77777777" w:rsidR="006A5562" w:rsidRPr="00EA171D" w:rsidRDefault="006A5562" w:rsidP="006A5562">
      <w:pPr>
        <w:spacing w:after="0" w:line="360" w:lineRule="auto"/>
        <w:contextualSpacing/>
        <w:rPr>
          <w:rFonts w:asciiTheme="majorHAnsi" w:hAnsiTheme="majorHAnsi" w:cstheme="majorHAnsi"/>
        </w:rPr>
      </w:pPr>
    </w:p>
    <w:p w14:paraId="7669FD7D" w14:textId="77777777" w:rsidR="006A5562" w:rsidRPr="00EA171D" w:rsidRDefault="006A5562" w:rsidP="006A5562">
      <w:pPr>
        <w:spacing w:after="0" w:line="360" w:lineRule="auto"/>
        <w:contextualSpacing/>
        <w:rPr>
          <w:rFonts w:asciiTheme="majorHAnsi" w:hAnsiTheme="majorHAnsi" w:cstheme="majorHAnsi"/>
          <w:lang w:val="de-DE"/>
        </w:rPr>
      </w:pPr>
      <w:r w:rsidRPr="00EA171D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14:paraId="5B2EA1C4" w14:textId="77777777" w:rsidR="006A5562" w:rsidRPr="00EA171D" w:rsidRDefault="006A5562" w:rsidP="006A5562">
      <w:pPr>
        <w:tabs>
          <w:tab w:val="left" w:pos="851"/>
        </w:tabs>
        <w:spacing w:after="0" w:line="360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EA171D">
        <w:rPr>
          <w:rFonts w:asciiTheme="majorHAnsi" w:hAnsiTheme="majorHAnsi" w:cstheme="majorHAnsi"/>
          <w:i/>
          <w:sz w:val="18"/>
          <w:szCs w:val="18"/>
          <w:lang w:val="de-DE"/>
        </w:rPr>
        <w:t>(</w:t>
      </w:r>
      <w:proofErr w:type="spellStart"/>
      <w:r w:rsidRPr="00EA171D">
        <w:rPr>
          <w:rFonts w:asciiTheme="majorHAnsi" w:hAnsiTheme="majorHAnsi" w:cstheme="majorHAnsi"/>
          <w:i/>
          <w:sz w:val="18"/>
          <w:szCs w:val="18"/>
          <w:lang w:val="de-DE"/>
        </w:rPr>
        <w:t>telefon</w:t>
      </w:r>
      <w:proofErr w:type="spellEnd"/>
      <w:r w:rsidRPr="00EA171D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EA171D">
        <w:rPr>
          <w:rFonts w:asciiTheme="majorHAnsi" w:hAnsiTheme="majorHAnsi" w:cstheme="majorHAnsi"/>
          <w:i/>
          <w:sz w:val="18"/>
          <w:szCs w:val="18"/>
          <w:lang w:val="de-DE"/>
        </w:rPr>
        <w:t>fax</w:t>
      </w:r>
      <w:proofErr w:type="spellEnd"/>
      <w:r w:rsidRPr="00EA171D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EA171D">
        <w:rPr>
          <w:rFonts w:asciiTheme="majorHAnsi" w:hAnsiTheme="majorHAnsi" w:cstheme="majorHAnsi"/>
          <w:i/>
          <w:sz w:val="18"/>
          <w:szCs w:val="18"/>
          <w:lang w:val="de-DE"/>
        </w:rPr>
        <w:t>e-mail</w:t>
      </w:r>
      <w:proofErr w:type="spellEnd"/>
      <w:r w:rsidRPr="00EA171D">
        <w:rPr>
          <w:rFonts w:asciiTheme="majorHAnsi" w:hAnsiTheme="majorHAnsi" w:cstheme="majorHAnsi"/>
          <w:i/>
          <w:sz w:val="18"/>
          <w:szCs w:val="18"/>
          <w:lang w:val="de-DE"/>
        </w:rPr>
        <w:t>)</w:t>
      </w:r>
    </w:p>
    <w:p w14:paraId="2700B1B3" w14:textId="77777777" w:rsidR="006A5562" w:rsidRPr="00EA171D" w:rsidRDefault="006A5562" w:rsidP="006A5562">
      <w:pPr>
        <w:tabs>
          <w:tab w:val="left" w:pos="851"/>
        </w:tabs>
        <w:spacing w:line="360" w:lineRule="auto"/>
        <w:contextualSpacing/>
        <w:rPr>
          <w:rFonts w:asciiTheme="majorHAnsi" w:hAnsiTheme="majorHAnsi" w:cstheme="majorHAnsi"/>
          <w:lang w:val="de-DE"/>
        </w:rPr>
      </w:pPr>
    </w:p>
    <w:p w14:paraId="60ADDD2B" w14:textId="77777777" w:rsidR="006A5562" w:rsidRPr="00EA171D" w:rsidRDefault="006A5562" w:rsidP="006A5562">
      <w:pPr>
        <w:tabs>
          <w:tab w:val="left" w:pos="851"/>
        </w:tabs>
        <w:spacing w:line="360" w:lineRule="auto"/>
        <w:contextualSpacing/>
        <w:rPr>
          <w:rFonts w:asciiTheme="majorHAnsi" w:hAnsiTheme="majorHAnsi" w:cstheme="majorHAnsi"/>
          <w:lang w:val="de-DE"/>
        </w:rPr>
      </w:pPr>
      <w:r w:rsidRPr="00EA171D">
        <w:rPr>
          <w:rFonts w:asciiTheme="majorHAnsi" w:hAnsiTheme="majorHAnsi" w:cstheme="majorHAnsi"/>
          <w:lang w:val="de-DE"/>
        </w:rPr>
        <w:t>REGON:</w:t>
      </w:r>
      <w:r w:rsidRPr="00EA171D">
        <w:rPr>
          <w:rFonts w:asciiTheme="majorHAnsi" w:hAnsiTheme="majorHAnsi" w:cstheme="majorHAnsi"/>
          <w:lang w:val="de-DE"/>
        </w:rPr>
        <w:tab/>
        <w:t>.................................................</w:t>
      </w:r>
    </w:p>
    <w:p w14:paraId="090A9CDB" w14:textId="77777777" w:rsidR="006A5562" w:rsidRPr="00EA171D" w:rsidRDefault="006A5562" w:rsidP="006A5562">
      <w:pPr>
        <w:tabs>
          <w:tab w:val="left" w:pos="851"/>
        </w:tabs>
        <w:spacing w:line="360" w:lineRule="auto"/>
        <w:contextualSpacing/>
        <w:rPr>
          <w:rFonts w:asciiTheme="majorHAnsi" w:hAnsiTheme="majorHAnsi" w:cstheme="majorHAnsi"/>
          <w:lang w:val="de-DE"/>
        </w:rPr>
      </w:pPr>
      <w:r w:rsidRPr="00EA171D">
        <w:rPr>
          <w:rFonts w:asciiTheme="majorHAnsi" w:hAnsiTheme="majorHAnsi" w:cstheme="majorHAnsi"/>
          <w:lang w:val="de-DE"/>
        </w:rPr>
        <w:t>NIP:</w:t>
      </w:r>
      <w:r w:rsidRPr="00EA171D">
        <w:rPr>
          <w:rFonts w:asciiTheme="majorHAnsi" w:hAnsiTheme="majorHAnsi" w:cstheme="majorHAnsi"/>
          <w:lang w:val="de-DE"/>
        </w:rPr>
        <w:tab/>
        <w:t>.................................................</w:t>
      </w:r>
      <w:r w:rsidRPr="00EA171D">
        <w:rPr>
          <w:rFonts w:asciiTheme="majorHAnsi" w:hAnsiTheme="majorHAnsi" w:cstheme="majorHAnsi"/>
          <w:lang w:val="de-DE"/>
        </w:rPr>
        <w:tab/>
      </w:r>
      <w:r w:rsidRPr="00EA171D">
        <w:rPr>
          <w:rFonts w:asciiTheme="majorHAnsi" w:hAnsiTheme="majorHAnsi" w:cstheme="majorHAnsi"/>
          <w:lang w:val="de-DE"/>
        </w:rPr>
        <w:tab/>
      </w:r>
      <w:r w:rsidRPr="00EA171D">
        <w:rPr>
          <w:rFonts w:asciiTheme="majorHAnsi" w:hAnsiTheme="majorHAnsi" w:cstheme="majorHAnsi"/>
          <w:lang w:val="de-DE"/>
        </w:rPr>
        <w:tab/>
      </w:r>
      <w:r w:rsidRPr="00EA171D">
        <w:rPr>
          <w:rFonts w:asciiTheme="majorHAnsi" w:hAnsiTheme="majorHAnsi" w:cstheme="majorHAnsi"/>
          <w:lang w:val="de-DE"/>
        </w:rPr>
        <w:tab/>
      </w:r>
      <w:r w:rsidRPr="00EA171D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EA171D">
        <w:rPr>
          <w:rFonts w:asciiTheme="majorHAnsi" w:hAnsiTheme="majorHAnsi" w:cstheme="majorHAnsi"/>
          <w:b/>
          <w:lang w:val="de-DE"/>
        </w:rPr>
        <w:t xml:space="preserve">   </w:t>
      </w:r>
    </w:p>
    <w:p w14:paraId="7730360D" w14:textId="77777777" w:rsidR="006A5562" w:rsidRPr="00EA171D" w:rsidRDefault="006A5562" w:rsidP="006A5562">
      <w:pPr>
        <w:spacing w:line="360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EA171D">
        <w:rPr>
          <w:rFonts w:asciiTheme="majorHAnsi" w:hAnsiTheme="majorHAnsi" w:cstheme="majorHAnsi"/>
          <w:lang w:val="de-DE"/>
        </w:rPr>
        <w:t xml:space="preserve">  </w:t>
      </w:r>
      <w:r w:rsidRPr="00EA171D">
        <w:rPr>
          <w:rFonts w:asciiTheme="majorHAnsi" w:hAnsiTheme="majorHAnsi" w:cstheme="majorHAnsi"/>
          <w:lang w:val="de-DE"/>
        </w:rPr>
        <w:tab/>
      </w:r>
      <w:r w:rsidRPr="00EA171D">
        <w:rPr>
          <w:rFonts w:asciiTheme="majorHAnsi" w:hAnsiTheme="majorHAnsi" w:cstheme="majorHAnsi"/>
          <w:lang w:val="de-DE"/>
        </w:rPr>
        <w:tab/>
      </w:r>
      <w:r w:rsidRPr="00EA171D">
        <w:rPr>
          <w:rFonts w:asciiTheme="majorHAnsi" w:hAnsiTheme="majorHAnsi" w:cstheme="majorHAnsi"/>
          <w:lang w:val="de-DE"/>
        </w:rPr>
        <w:tab/>
      </w:r>
      <w:r w:rsidRPr="00EA171D">
        <w:rPr>
          <w:rFonts w:asciiTheme="majorHAnsi" w:hAnsiTheme="majorHAnsi" w:cstheme="majorHAnsi"/>
          <w:lang w:val="de-DE"/>
        </w:rPr>
        <w:tab/>
      </w:r>
      <w:r w:rsidRPr="00EA171D">
        <w:rPr>
          <w:rFonts w:asciiTheme="majorHAnsi" w:hAnsiTheme="majorHAnsi" w:cstheme="majorHAnsi"/>
          <w:lang w:val="de-DE"/>
        </w:rPr>
        <w:tab/>
      </w:r>
      <w:r w:rsidRPr="00EA171D">
        <w:rPr>
          <w:rFonts w:asciiTheme="majorHAnsi" w:hAnsiTheme="majorHAnsi" w:cstheme="majorHAnsi"/>
          <w:lang w:val="de-DE"/>
        </w:rPr>
        <w:tab/>
      </w:r>
      <w:r w:rsidRPr="00EA171D">
        <w:rPr>
          <w:rFonts w:asciiTheme="majorHAnsi" w:hAnsiTheme="majorHAnsi" w:cstheme="majorHAnsi"/>
          <w:lang w:val="de-DE"/>
        </w:rPr>
        <w:tab/>
      </w:r>
      <w:r w:rsidRPr="00EA171D">
        <w:rPr>
          <w:rFonts w:asciiTheme="majorHAnsi" w:hAnsiTheme="majorHAnsi" w:cstheme="majorHAnsi"/>
          <w:lang w:val="de-DE"/>
        </w:rPr>
        <w:tab/>
      </w:r>
      <w:r w:rsidRPr="00EA171D">
        <w:rPr>
          <w:rFonts w:asciiTheme="majorHAnsi" w:hAnsiTheme="majorHAnsi" w:cstheme="majorHAnsi"/>
          <w:lang w:val="de-DE"/>
        </w:rPr>
        <w:tab/>
      </w:r>
      <w:r w:rsidRPr="00EA171D">
        <w:rPr>
          <w:rFonts w:asciiTheme="majorHAnsi" w:hAnsiTheme="majorHAnsi" w:cstheme="majorHAnsi"/>
          <w:sz w:val="18"/>
          <w:szCs w:val="18"/>
          <w:lang w:val="de-DE"/>
        </w:rPr>
        <w:tab/>
        <w:t xml:space="preserve"> </w:t>
      </w:r>
      <w:r w:rsidRPr="00EA171D">
        <w:rPr>
          <w:rFonts w:asciiTheme="majorHAnsi" w:hAnsiTheme="majorHAnsi" w:cstheme="majorHAnsi"/>
          <w:sz w:val="18"/>
          <w:szCs w:val="18"/>
        </w:rPr>
        <w:t>(Miejscowość, data)</w:t>
      </w:r>
    </w:p>
    <w:p w14:paraId="0F968F48" w14:textId="77777777" w:rsidR="006A5562" w:rsidRPr="00EA171D" w:rsidRDefault="006A5562" w:rsidP="006A5562">
      <w:pPr>
        <w:spacing w:after="0" w:line="360" w:lineRule="auto"/>
        <w:contextualSpacing/>
        <w:rPr>
          <w:rFonts w:asciiTheme="majorHAnsi" w:hAnsiTheme="majorHAnsi" w:cstheme="majorHAnsi"/>
          <w:b/>
        </w:rPr>
      </w:pPr>
      <w:r w:rsidRPr="00EA171D">
        <w:rPr>
          <w:rFonts w:asciiTheme="majorHAnsi" w:hAnsiTheme="majorHAnsi" w:cstheme="majorHAnsi"/>
        </w:rPr>
        <w:t>Dla:</w:t>
      </w:r>
      <w:r w:rsidRPr="00EA171D">
        <w:rPr>
          <w:rFonts w:asciiTheme="majorHAnsi" w:hAnsiTheme="majorHAnsi" w:cstheme="majorHAnsi"/>
        </w:rPr>
        <w:tab/>
      </w:r>
      <w:r w:rsidRPr="00EA171D">
        <w:rPr>
          <w:rFonts w:asciiTheme="majorHAnsi" w:hAnsiTheme="majorHAnsi" w:cstheme="majorHAnsi"/>
          <w:b/>
        </w:rPr>
        <w:t xml:space="preserve">Miejskiego Przedsiębiorstwa Oczyszczania </w:t>
      </w:r>
    </w:p>
    <w:p w14:paraId="1E0368B1" w14:textId="77777777" w:rsidR="006A5562" w:rsidRPr="00EA171D" w:rsidRDefault="006A5562" w:rsidP="006A5562">
      <w:pPr>
        <w:spacing w:after="0" w:line="360" w:lineRule="auto"/>
        <w:ind w:firstLine="708"/>
        <w:contextualSpacing/>
        <w:rPr>
          <w:rFonts w:asciiTheme="majorHAnsi" w:hAnsiTheme="majorHAnsi" w:cstheme="majorHAnsi"/>
          <w:b/>
        </w:rPr>
      </w:pPr>
      <w:r w:rsidRPr="00EA171D">
        <w:rPr>
          <w:rFonts w:asciiTheme="majorHAnsi" w:hAnsiTheme="majorHAnsi" w:cstheme="majorHAnsi"/>
          <w:b/>
        </w:rPr>
        <w:t>Spółka z o.o., Kraków ul. Nowohucka 1</w:t>
      </w:r>
      <w:r w:rsidRPr="00EA171D">
        <w:rPr>
          <w:rFonts w:asciiTheme="majorHAnsi" w:hAnsiTheme="majorHAnsi" w:cstheme="majorHAnsi"/>
          <w:b/>
        </w:rPr>
        <w:tab/>
      </w:r>
    </w:p>
    <w:p w14:paraId="03D4163C" w14:textId="77777777" w:rsidR="006A5562" w:rsidRPr="00EA171D" w:rsidRDefault="006A5562" w:rsidP="006A5562">
      <w:pPr>
        <w:pStyle w:val="Nagwek2"/>
        <w:spacing w:line="360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14:paraId="7A65BDA8" w14:textId="77777777" w:rsidR="006A5562" w:rsidRPr="00EA171D" w:rsidRDefault="006A5562" w:rsidP="006A5562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EA171D">
        <w:rPr>
          <w:rFonts w:asciiTheme="majorHAnsi" w:hAnsiTheme="majorHAnsi" w:cstheme="majorHAnsi"/>
        </w:rPr>
        <w:t>Po zapoznaniu się ze specyfikacją warunków zamówienia my niżej podpisani podejmujemy się niniejszym realizacji przedmiotu zamówienia publicznego, na warunkach przedłożonych przez Zamawiającego w materiałach dotyczących niniejszego postępowania oraz projekcie umowy stanowiącym zał. nr 2 do SWZ.</w:t>
      </w:r>
    </w:p>
    <w:p w14:paraId="2C29C946" w14:textId="77777777" w:rsidR="006A5562" w:rsidRPr="00EA171D" w:rsidRDefault="006A5562" w:rsidP="006A5562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</w:p>
    <w:p w14:paraId="5A1B43FE" w14:textId="77777777" w:rsidR="006A5562" w:rsidRPr="00EA171D" w:rsidRDefault="006A5562" w:rsidP="006A5562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EA171D">
        <w:rPr>
          <w:rFonts w:asciiTheme="majorHAnsi" w:hAnsiTheme="majorHAnsi" w:cstheme="majorHAnsi"/>
          <w:b/>
        </w:rPr>
        <w:t>Cena oferty za wykonanie przedmiotu niniejszego zamówienia wynosi:</w:t>
      </w:r>
    </w:p>
    <w:p w14:paraId="630C3EA3" w14:textId="77777777" w:rsidR="006A5562" w:rsidRPr="00EA171D" w:rsidRDefault="006A5562" w:rsidP="006A5562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EA171D">
        <w:rPr>
          <w:rFonts w:asciiTheme="majorHAnsi" w:hAnsiTheme="majorHAnsi" w:cstheme="majorHAnsi"/>
          <w:b/>
        </w:rPr>
        <w:t>NETTO: ............................</w:t>
      </w:r>
      <w:r w:rsidRPr="00EA171D">
        <w:rPr>
          <w:rFonts w:asciiTheme="majorHAnsi" w:hAnsiTheme="majorHAnsi" w:cstheme="majorHAnsi"/>
          <w:b/>
        </w:rPr>
        <w:tab/>
        <w:t>zł</w:t>
      </w:r>
      <w:r w:rsidRPr="00EA171D">
        <w:rPr>
          <w:rFonts w:asciiTheme="majorHAnsi" w:hAnsiTheme="majorHAnsi" w:cstheme="majorHAnsi"/>
          <w:b/>
        </w:rPr>
        <w:tab/>
        <w:t>(słownie złotych: ………………………….….………….…………….……………………..)</w:t>
      </w:r>
    </w:p>
    <w:p w14:paraId="67CBEB79" w14:textId="77777777" w:rsidR="006A5562" w:rsidRPr="00EA171D" w:rsidRDefault="006A5562" w:rsidP="006A5562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EA171D">
        <w:rPr>
          <w:rFonts w:asciiTheme="majorHAnsi" w:hAnsiTheme="majorHAnsi" w:cstheme="majorHAnsi"/>
          <w:b/>
        </w:rPr>
        <w:t xml:space="preserve">VAT ………….. % </w:t>
      </w:r>
      <w:r w:rsidRPr="00EA171D">
        <w:rPr>
          <w:rFonts w:asciiTheme="majorHAnsi" w:hAnsiTheme="majorHAnsi" w:cstheme="majorHAnsi"/>
          <w:b/>
        </w:rPr>
        <w:tab/>
      </w:r>
      <w:r w:rsidRPr="00EA171D">
        <w:rPr>
          <w:rFonts w:asciiTheme="majorHAnsi" w:hAnsiTheme="majorHAnsi" w:cstheme="majorHAnsi"/>
          <w:b/>
        </w:rPr>
        <w:tab/>
      </w:r>
      <w:r w:rsidRPr="00EA171D">
        <w:rPr>
          <w:rFonts w:asciiTheme="majorHAnsi" w:hAnsiTheme="majorHAnsi" w:cstheme="majorHAnsi"/>
          <w:b/>
        </w:rPr>
        <w:tab/>
        <w:t xml:space="preserve">tj. …………………... [PLN] </w:t>
      </w:r>
    </w:p>
    <w:p w14:paraId="15156F41" w14:textId="77777777" w:rsidR="006A5562" w:rsidRPr="00EA171D" w:rsidRDefault="006A5562" w:rsidP="006A5562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EA171D">
        <w:rPr>
          <w:rFonts w:asciiTheme="majorHAnsi" w:hAnsiTheme="majorHAnsi" w:cstheme="majorHAnsi"/>
          <w:b/>
        </w:rPr>
        <w:t>BRUTTO: ............................</w:t>
      </w:r>
      <w:r w:rsidRPr="00EA171D">
        <w:rPr>
          <w:rFonts w:asciiTheme="majorHAnsi" w:hAnsiTheme="majorHAnsi" w:cstheme="majorHAnsi"/>
          <w:b/>
        </w:rPr>
        <w:tab/>
        <w:t>zł</w:t>
      </w:r>
      <w:r w:rsidRPr="00EA171D">
        <w:rPr>
          <w:rFonts w:asciiTheme="majorHAnsi" w:hAnsiTheme="majorHAnsi" w:cstheme="majorHAnsi"/>
          <w:b/>
        </w:rPr>
        <w:tab/>
        <w:t>(słownie złotych: ……………….………..………..……………………………………….…)</w:t>
      </w:r>
    </w:p>
    <w:p w14:paraId="7259D279" w14:textId="77777777" w:rsidR="006A5562" w:rsidRPr="00EA171D" w:rsidRDefault="006A5562" w:rsidP="006A5562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</w:rPr>
      </w:pPr>
      <w:r w:rsidRPr="00EA171D">
        <w:rPr>
          <w:rFonts w:asciiTheme="majorHAnsi" w:hAnsiTheme="majorHAnsi" w:cstheme="majorHAnsi"/>
        </w:rPr>
        <w:t>Cena ta została obliczona na podstawie kalkulacji stanowiącej zał. nr …….. do oferty.</w:t>
      </w:r>
    </w:p>
    <w:p w14:paraId="7AEC5F32" w14:textId="77777777" w:rsidR="006A5562" w:rsidRPr="00EA171D" w:rsidRDefault="006A5562" w:rsidP="006A5562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</w:rPr>
      </w:pPr>
    </w:p>
    <w:p w14:paraId="590CE917" w14:textId="77777777" w:rsidR="006A5562" w:rsidRPr="00EA171D" w:rsidRDefault="006A5562" w:rsidP="006A5562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Calibri Light" w:hAnsi="Calibri Light" w:cs="Calibri Light"/>
        </w:rPr>
      </w:pPr>
      <w:r w:rsidRPr="00EA171D">
        <w:rPr>
          <w:rFonts w:asciiTheme="majorHAnsi" w:hAnsiTheme="majorHAnsi" w:cstheme="majorHAnsi"/>
        </w:rPr>
        <w:t xml:space="preserve">Termin realizacji zamówienia: </w:t>
      </w:r>
    </w:p>
    <w:p w14:paraId="5F56EECC" w14:textId="77777777" w:rsidR="006A5562" w:rsidRDefault="006A5562" w:rsidP="006A5562">
      <w:pPr>
        <w:pStyle w:val="Tekstpodstawowywcity"/>
        <w:tabs>
          <w:tab w:val="left" w:pos="360"/>
        </w:tabs>
        <w:spacing w:after="0" w:line="276" w:lineRule="auto"/>
        <w:ind w:left="426" w:right="70" w:hanging="142"/>
        <w:contextualSpacing/>
        <w:jc w:val="center"/>
        <w:rPr>
          <w:rFonts w:asciiTheme="majorHAnsi" w:hAnsiTheme="majorHAnsi" w:cstheme="majorHAnsi"/>
        </w:rPr>
      </w:pPr>
      <w:r w:rsidRPr="00EA171D">
        <w:rPr>
          <w:rFonts w:asciiTheme="majorHAnsi" w:hAnsiTheme="majorHAnsi" w:cstheme="majorHAnsi"/>
          <w:b/>
        </w:rPr>
        <w:t xml:space="preserve">sukcesywnie w okresie 12 miesięcy od daty podpisania Umowy </w:t>
      </w:r>
      <w:r w:rsidRPr="00EA171D">
        <w:rPr>
          <w:rFonts w:asciiTheme="majorHAnsi" w:hAnsiTheme="majorHAnsi" w:cstheme="majorHAnsi"/>
        </w:rPr>
        <w:t>- z zastrzeżeniem zmian przewidzianych w projekcie umowy stanowiącym zał. nr 2 do SWZ.</w:t>
      </w:r>
    </w:p>
    <w:p w14:paraId="227626CB" w14:textId="77777777" w:rsidR="006A5562" w:rsidRPr="00EA171D" w:rsidRDefault="006A5562" w:rsidP="006A5562">
      <w:pPr>
        <w:pStyle w:val="Tekstpodstawowywcity"/>
        <w:tabs>
          <w:tab w:val="left" w:pos="360"/>
        </w:tabs>
        <w:spacing w:after="0" w:line="276" w:lineRule="auto"/>
        <w:ind w:left="426" w:right="70" w:hanging="142"/>
        <w:contextualSpacing/>
        <w:jc w:val="center"/>
        <w:rPr>
          <w:rFonts w:asciiTheme="majorHAnsi" w:hAnsiTheme="majorHAnsi" w:cstheme="majorHAnsi"/>
        </w:rPr>
      </w:pPr>
    </w:p>
    <w:p w14:paraId="2513E0FA" w14:textId="77777777" w:rsidR="006A5562" w:rsidRPr="00EA171D" w:rsidRDefault="006A5562" w:rsidP="006A5562">
      <w:pPr>
        <w:pStyle w:val="Akapitzlist"/>
        <w:numPr>
          <w:ilvl w:val="0"/>
          <w:numId w:val="44"/>
        </w:numPr>
        <w:spacing w:after="0" w:line="276" w:lineRule="auto"/>
        <w:ind w:right="70"/>
        <w:jc w:val="both"/>
        <w:rPr>
          <w:rFonts w:asciiTheme="majorHAnsi" w:hAnsiTheme="majorHAnsi" w:cstheme="majorHAnsi"/>
          <w:u w:val="single"/>
        </w:rPr>
      </w:pPr>
      <w:r w:rsidRPr="00EA171D">
        <w:rPr>
          <w:rFonts w:asciiTheme="majorHAnsi" w:hAnsiTheme="majorHAnsi" w:cstheme="majorHAnsi"/>
        </w:rPr>
        <w:lastRenderedPageBreak/>
        <w:t>Oświadczamy, że:</w:t>
      </w:r>
    </w:p>
    <w:p w14:paraId="06AA9AA2" w14:textId="77777777" w:rsidR="006A5562" w:rsidRPr="00EA171D" w:rsidRDefault="006A5562" w:rsidP="006A5562">
      <w:pPr>
        <w:pStyle w:val="Akapitzlist"/>
        <w:numPr>
          <w:ilvl w:val="2"/>
          <w:numId w:val="44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EA171D">
        <w:rPr>
          <w:rFonts w:asciiTheme="majorHAnsi" w:hAnsiTheme="majorHAnsi" w:cstheme="majorHAnsi"/>
        </w:rPr>
        <w:t>pozostajemy związani ofertą na okres wskazany w specyfikacji warunków zamówienia,</w:t>
      </w:r>
    </w:p>
    <w:p w14:paraId="59FAFB16" w14:textId="77777777" w:rsidR="006A5562" w:rsidRPr="00EA171D" w:rsidRDefault="006A5562" w:rsidP="006A5562">
      <w:pPr>
        <w:pStyle w:val="Akapitzlist"/>
        <w:numPr>
          <w:ilvl w:val="2"/>
          <w:numId w:val="44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EA171D">
        <w:rPr>
          <w:rFonts w:asciiTheme="majorHAnsi" w:hAnsiTheme="majorHAnsi" w:cstheme="majorHAnsi"/>
        </w:rPr>
        <w:t>zapoznaliśmy się ze specyfikacją warunków zamówienia wraz z załącznikami z ewentualnymi modyfikacjami i wyjaśnieniami i nie wnosimy do nich zastrzeżeń oraz uzyskaliśmy informacje konieczne do rzetelnego skalkulowania ceny oferty,</w:t>
      </w:r>
    </w:p>
    <w:p w14:paraId="0C7F6AB7" w14:textId="77777777" w:rsidR="006A5562" w:rsidRPr="00EA171D" w:rsidRDefault="006A5562" w:rsidP="006A5562">
      <w:pPr>
        <w:pStyle w:val="Akapitzlist"/>
        <w:numPr>
          <w:ilvl w:val="2"/>
          <w:numId w:val="44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EA171D">
        <w:rPr>
          <w:rFonts w:asciiTheme="majorHAnsi" w:hAnsiTheme="majorHAnsi" w:cstheme="majorHAnsi"/>
        </w:rPr>
        <w:t>akceptujemy projekt umowy stanowiący zał. nr 2 do SWZ. Zobowiązujemy się w przypadku wyboru naszej oferty, do zawarcia umowy na określonych w ww. projekcie, w miejscu i terminie wyznaczonym przez Zamawiającego,</w:t>
      </w:r>
    </w:p>
    <w:p w14:paraId="0F2D9B4A" w14:textId="77777777" w:rsidR="006A5562" w:rsidRPr="00EA171D" w:rsidRDefault="006A5562" w:rsidP="006A5562">
      <w:pPr>
        <w:pStyle w:val="Akapitzlist"/>
        <w:numPr>
          <w:ilvl w:val="2"/>
          <w:numId w:val="44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EA171D">
        <w:rPr>
          <w:rFonts w:asciiTheme="majorHAnsi" w:hAnsiTheme="majorHAnsi" w:cstheme="majorHAnsi"/>
          <w:b/>
        </w:rPr>
        <w:t xml:space="preserve">jestem / nie jestem* </w:t>
      </w:r>
      <w:r w:rsidRPr="00EA171D">
        <w:rPr>
          <w:rFonts w:asciiTheme="majorHAnsi" w:hAnsiTheme="majorHAnsi" w:cstheme="majorHAnsi"/>
        </w:rPr>
        <w:t>wykonawcą wspólnie ubiegającym się o udzielenie zamówienia.</w:t>
      </w:r>
    </w:p>
    <w:p w14:paraId="63AB312F" w14:textId="77777777" w:rsidR="006A5562" w:rsidRPr="00EA171D" w:rsidRDefault="006A5562" w:rsidP="006A5562">
      <w:pPr>
        <w:pStyle w:val="Tekstpodstawowywcity3"/>
        <w:tabs>
          <w:tab w:val="left" w:pos="360"/>
        </w:tabs>
        <w:spacing w:after="0"/>
        <w:ind w:left="851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EA171D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EA171D">
        <w:rPr>
          <w:rFonts w:asciiTheme="majorHAnsi" w:hAnsiTheme="majorHAnsi" w:cstheme="majorHAnsi"/>
          <w:i/>
          <w:iCs/>
          <w:sz w:val="18"/>
          <w:szCs w:val="18"/>
        </w:rPr>
        <w:t>ustawy Prawo zamówień publicznych (t</w:t>
      </w:r>
      <w:r w:rsidRPr="00EA171D">
        <w:rPr>
          <w:rFonts w:asciiTheme="majorHAnsi" w:hAnsiTheme="majorHAnsi" w:cstheme="majorHAnsi"/>
          <w:i/>
          <w:iCs/>
          <w:sz w:val="18"/>
          <w:szCs w:val="18"/>
          <w:lang w:val="pl-PL"/>
        </w:rPr>
        <w:t>.</w:t>
      </w:r>
      <w:r w:rsidRPr="00EA171D">
        <w:rPr>
          <w:rFonts w:asciiTheme="majorHAnsi" w:hAnsiTheme="majorHAnsi" w:cstheme="majorHAnsi"/>
          <w:i/>
          <w:iCs/>
          <w:sz w:val="18"/>
          <w:szCs w:val="18"/>
        </w:rPr>
        <w:t xml:space="preserve">j. Dz. U. z </w:t>
      </w:r>
      <w:r w:rsidRPr="00EA171D">
        <w:rPr>
          <w:rFonts w:asciiTheme="majorHAnsi" w:hAnsiTheme="majorHAnsi" w:cstheme="majorHAnsi"/>
          <w:i/>
          <w:iCs/>
          <w:sz w:val="18"/>
          <w:szCs w:val="18"/>
          <w:lang w:val="pl-PL"/>
        </w:rPr>
        <w:t>2023</w:t>
      </w:r>
      <w:r w:rsidRPr="00EA171D">
        <w:rPr>
          <w:rFonts w:asciiTheme="majorHAnsi" w:hAnsiTheme="majorHAnsi" w:cstheme="majorHAnsi"/>
          <w:i/>
          <w:iCs/>
          <w:sz w:val="18"/>
          <w:szCs w:val="18"/>
        </w:rPr>
        <w:t xml:space="preserve">, poz. </w:t>
      </w:r>
      <w:r w:rsidRPr="00EA171D">
        <w:rPr>
          <w:rFonts w:asciiTheme="majorHAnsi" w:hAnsiTheme="majorHAnsi" w:cstheme="majorHAnsi"/>
          <w:i/>
          <w:iCs/>
          <w:sz w:val="18"/>
          <w:szCs w:val="18"/>
          <w:lang w:val="pl-PL"/>
        </w:rPr>
        <w:t>1605</w:t>
      </w:r>
      <w:r w:rsidRPr="00EA171D">
        <w:rPr>
          <w:rFonts w:asciiTheme="majorHAnsi" w:hAnsiTheme="majorHAnsi" w:cstheme="majorHAnsi"/>
          <w:i/>
          <w:iCs/>
          <w:sz w:val="18"/>
          <w:szCs w:val="18"/>
        </w:rPr>
        <w:t xml:space="preserve"> ze zm.)</w:t>
      </w:r>
      <w:r w:rsidRPr="00EA171D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 Wykonawcy</w:t>
      </w:r>
      <w:r w:rsidRPr="00EA171D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usługi wykonają poszczególni wykonawcy</w:t>
      </w:r>
      <w:r w:rsidRPr="00EA171D">
        <w:rPr>
          <w:rFonts w:asciiTheme="majorHAnsi" w:hAnsiTheme="majorHAnsi" w:cstheme="majorHAnsi"/>
          <w:i/>
          <w:iCs/>
          <w:sz w:val="18"/>
          <w:szCs w:val="18"/>
          <w:lang w:val="pl-PL"/>
        </w:rPr>
        <w:t>. Powyższe dotyczy także wykonawców prowadzących działalność w formie spółki cywilnej</w:t>
      </w:r>
      <w:r w:rsidRPr="00EA171D"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  <w:t>).</w:t>
      </w:r>
    </w:p>
    <w:p w14:paraId="398AC6F8" w14:textId="77777777" w:rsidR="006A5562" w:rsidRPr="00EA171D" w:rsidRDefault="006A5562" w:rsidP="006A5562">
      <w:pPr>
        <w:pStyle w:val="Akapitzlist"/>
        <w:numPr>
          <w:ilvl w:val="2"/>
          <w:numId w:val="44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EA171D">
        <w:rPr>
          <w:rFonts w:asciiTheme="majorHAnsi" w:hAnsiTheme="majorHAnsi" w:cstheme="majorHAnsi"/>
          <w:b/>
        </w:rPr>
        <w:t xml:space="preserve">jestem / nie jestem* </w:t>
      </w:r>
    </w:p>
    <w:p w14:paraId="1BFFEB57" w14:textId="77777777" w:rsidR="006A5562" w:rsidRPr="00EA171D" w:rsidRDefault="006A5562" w:rsidP="006A5562">
      <w:pPr>
        <w:pStyle w:val="Nagwek2"/>
        <w:spacing w:line="276" w:lineRule="auto"/>
        <w:ind w:left="720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EA171D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-</w:t>
      </w:r>
      <w:r w:rsidRPr="00EA171D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ab/>
      </w:r>
      <w:proofErr w:type="spellStart"/>
      <w:r w:rsidRPr="00EA171D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mikroprzedsiębiorcą</w:t>
      </w:r>
      <w:proofErr w:type="spellEnd"/>
      <w:r w:rsidRPr="00EA171D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*</w:t>
      </w:r>
    </w:p>
    <w:p w14:paraId="43F43AE0" w14:textId="77777777" w:rsidR="006A5562" w:rsidRPr="00EA171D" w:rsidRDefault="006A5562" w:rsidP="006A5562">
      <w:pPr>
        <w:spacing w:after="0" w:line="276" w:lineRule="auto"/>
        <w:rPr>
          <w:rFonts w:asciiTheme="majorHAnsi" w:hAnsiTheme="majorHAnsi" w:cstheme="majorHAnsi"/>
          <w:lang w:eastAsia="pl-PL"/>
        </w:rPr>
      </w:pPr>
      <w:r w:rsidRPr="00EA171D">
        <w:rPr>
          <w:rFonts w:asciiTheme="majorHAnsi" w:hAnsiTheme="majorHAnsi" w:cstheme="majorHAnsi"/>
          <w:lang w:eastAsia="pl-PL"/>
        </w:rPr>
        <w:tab/>
        <w:t>-</w:t>
      </w:r>
      <w:r w:rsidRPr="00EA171D">
        <w:rPr>
          <w:rFonts w:asciiTheme="majorHAnsi" w:hAnsiTheme="majorHAnsi" w:cstheme="majorHAnsi"/>
          <w:lang w:eastAsia="pl-PL"/>
        </w:rPr>
        <w:tab/>
      </w:r>
      <w:r w:rsidRPr="00EA171D">
        <w:rPr>
          <w:rFonts w:asciiTheme="majorHAnsi" w:eastAsia="Times New Roman" w:hAnsiTheme="majorHAnsi" w:cstheme="majorHAnsi"/>
          <w:bCs/>
        </w:rPr>
        <w:t>małym*</w:t>
      </w:r>
    </w:p>
    <w:p w14:paraId="0B838E27" w14:textId="77777777" w:rsidR="006A5562" w:rsidRPr="00EA171D" w:rsidRDefault="006A5562" w:rsidP="006A5562">
      <w:pPr>
        <w:pStyle w:val="Nagwek2"/>
        <w:spacing w:line="276" w:lineRule="auto"/>
        <w:ind w:left="720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EA171D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-</w:t>
      </w:r>
      <w:r w:rsidRPr="00EA171D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ab/>
        <w:t>średnim*</w:t>
      </w:r>
    </w:p>
    <w:p w14:paraId="50F11B6D" w14:textId="77777777" w:rsidR="006A5562" w:rsidRPr="00EA171D" w:rsidRDefault="006A5562" w:rsidP="006A5562">
      <w:pPr>
        <w:pStyle w:val="Tekstpodstawowywcity3"/>
        <w:tabs>
          <w:tab w:val="left" w:pos="360"/>
        </w:tabs>
        <w:spacing w:after="0"/>
        <w:ind w:left="708" w:right="70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EA171D">
        <w:rPr>
          <w:rFonts w:asciiTheme="majorHAnsi" w:eastAsia="Times New Roman" w:hAnsiTheme="majorHAnsi" w:cstheme="majorHAnsi"/>
          <w:bCs/>
          <w:sz w:val="22"/>
          <w:szCs w:val="22"/>
        </w:rPr>
        <w:t>przedsiębiorcą w rozumieniu ustawy z dnia 6 marca 2018 r. Prawo przedsiębiorców (</w:t>
      </w:r>
      <w:proofErr w:type="spellStart"/>
      <w:r w:rsidRPr="00EA171D">
        <w:rPr>
          <w:rFonts w:eastAsia="Times New Roman" w:cstheme="majorHAnsi"/>
          <w:bCs/>
          <w:sz w:val="22"/>
          <w:szCs w:val="22"/>
        </w:rPr>
        <w:t>t.j</w:t>
      </w:r>
      <w:proofErr w:type="spellEnd"/>
      <w:r w:rsidRPr="00EA171D">
        <w:rPr>
          <w:rFonts w:eastAsia="Times New Roman" w:cstheme="majorHAnsi"/>
          <w:bCs/>
          <w:sz w:val="22"/>
          <w:szCs w:val="22"/>
        </w:rPr>
        <w:t>. Dz. U. z 2023 r. poz. 221 ze zm</w:t>
      </w:r>
      <w:r w:rsidRPr="00EA171D">
        <w:rPr>
          <w:rFonts w:asciiTheme="majorHAnsi" w:eastAsia="Times New Roman" w:hAnsiTheme="majorHAnsi" w:cstheme="majorHAnsi"/>
          <w:bCs/>
          <w:sz w:val="22"/>
          <w:szCs w:val="22"/>
        </w:rPr>
        <w:t>.</w:t>
      </w:r>
      <w:r w:rsidRPr="00EA171D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)</w:t>
      </w:r>
    </w:p>
    <w:p w14:paraId="4CB5F359" w14:textId="77777777" w:rsidR="006A5562" w:rsidRPr="00EA171D" w:rsidRDefault="006A5562" w:rsidP="006A5562">
      <w:pPr>
        <w:pStyle w:val="Tekstpodstawowywcity3"/>
        <w:tabs>
          <w:tab w:val="left" w:pos="360"/>
        </w:tabs>
        <w:spacing w:after="0"/>
        <w:ind w:left="708" w:right="70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7B45737F" w14:textId="77777777" w:rsidR="006A5562" w:rsidRPr="00EA171D" w:rsidRDefault="006A5562" w:rsidP="006A5562">
      <w:pPr>
        <w:pStyle w:val="Tekstpodstawowywcity3"/>
        <w:numPr>
          <w:ilvl w:val="0"/>
          <w:numId w:val="48"/>
        </w:numPr>
        <w:spacing w:after="0"/>
        <w:ind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EA171D">
        <w:rPr>
          <w:rFonts w:asciiTheme="majorHAnsi" w:eastAsia="Times New Roman" w:hAnsiTheme="majorHAnsi" w:cstheme="majorHAnsi"/>
          <w:sz w:val="22"/>
          <w:szCs w:val="22"/>
        </w:rPr>
        <w:t xml:space="preserve">Oświadczamy, iż przedmiot niniejszego zamówienia wykonamy </w:t>
      </w:r>
      <w:r w:rsidRPr="00EA171D">
        <w:rPr>
          <w:rFonts w:asciiTheme="majorHAnsi" w:eastAsia="Times New Roman" w:hAnsiTheme="majorHAnsi" w:cstheme="majorHAnsi"/>
          <w:b/>
          <w:bCs/>
          <w:sz w:val="22"/>
          <w:szCs w:val="22"/>
        </w:rPr>
        <w:t>samodzielnie/przy udziale podwykonawców*.</w:t>
      </w:r>
      <w:r w:rsidRPr="00EA171D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14:paraId="326CCAFF" w14:textId="77777777" w:rsidR="006A5562" w:rsidRPr="00EA171D" w:rsidRDefault="006A5562" w:rsidP="006A5562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EA171D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Pr="00EA171D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EA171D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Pr="00EA171D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Pr="00EA171D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EA171D">
        <w:rPr>
          <w:rFonts w:asciiTheme="majorHAnsi" w:eastAsia="Times New Roman" w:hAnsiTheme="majorHAnsi" w:cstheme="majorHAnsi"/>
          <w:sz w:val="18"/>
          <w:szCs w:val="18"/>
        </w:rPr>
        <w:t>:</w:t>
      </w:r>
    </w:p>
    <w:p w14:paraId="12B455DB" w14:textId="77777777" w:rsidR="006A5562" w:rsidRPr="00EA171D" w:rsidRDefault="006A5562" w:rsidP="006A5562">
      <w:pPr>
        <w:numPr>
          <w:ilvl w:val="2"/>
          <w:numId w:val="23"/>
        </w:numPr>
        <w:tabs>
          <w:tab w:val="clear" w:pos="2340"/>
        </w:tabs>
        <w:spacing w:after="0" w:line="276" w:lineRule="auto"/>
        <w:ind w:left="993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EA171D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2B4E7565" w14:textId="77777777" w:rsidR="006A5562" w:rsidRPr="00EA171D" w:rsidRDefault="006A5562" w:rsidP="006A5562">
      <w:pPr>
        <w:numPr>
          <w:ilvl w:val="2"/>
          <w:numId w:val="23"/>
        </w:numPr>
        <w:tabs>
          <w:tab w:val="clear" w:pos="2340"/>
        </w:tabs>
        <w:spacing w:after="0" w:line="276" w:lineRule="auto"/>
        <w:ind w:left="993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EA171D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7BFA7E6D" w14:textId="77777777" w:rsidR="006A5562" w:rsidRPr="00EA171D" w:rsidRDefault="006A5562" w:rsidP="006A5562">
      <w:pPr>
        <w:numPr>
          <w:ilvl w:val="2"/>
          <w:numId w:val="23"/>
        </w:numPr>
        <w:tabs>
          <w:tab w:val="clear" w:pos="2340"/>
        </w:tabs>
        <w:spacing w:after="0" w:line="276" w:lineRule="auto"/>
        <w:ind w:left="993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EA171D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53D11A86" w14:textId="77777777" w:rsidR="006A5562" w:rsidRPr="00EA171D" w:rsidRDefault="006A5562" w:rsidP="006A5562">
      <w:pPr>
        <w:pStyle w:val="Tekstpodstawowywcity3"/>
        <w:numPr>
          <w:ilvl w:val="0"/>
          <w:numId w:val="48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EA171D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EA171D">
        <w:rPr>
          <w:rFonts w:asciiTheme="majorHAnsi" w:hAnsiTheme="majorHAnsi" w:cstheme="majorHAnsi"/>
          <w:sz w:val="22"/>
          <w:szCs w:val="22"/>
        </w:rPr>
        <w:t>w rozumieniu art. 11 ust.</w:t>
      </w:r>
      <w:r w:rsidRPr="00EA171D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EA171D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(tj. Dz. U. z 20</w:t>
      </w:r>
      <w:r w:rsidRPr="00EA171D">
        <w:rPr>
          <w:rFonts w:asciiTheme="majorHAnsi" w:hAnsiTheme="majorHAnsi" w:cstheme="majorHAnsi"/>
          <w:sz w:val="22"/>
          <w:szCs w:val="22"/>
          <w:lang w:val="pl-PL"/>
        </w:rPr>
        <w:t>22,</w:t>
      </w:r>
      <w:r w:rsidRPr="00EA171D">
        <w:rPr>
          <w:rFonts w:asciiTheme="majorHAnsi" w:hAnsiTheme="majorHAnsi" w:cstheme="majorHAnsi"/>
          <w:sz w:val="22"/>
          <w:szCs w:val="22"/>
        </w:rPr>
        <w:t xml:space="preserve"> poz.</w:t>
      </w:r>
      <w:r w:rsidRPr="00EA171D">
        <w:rPr>
          <w:rFonts w:asciiTheme="majorHAnsi" w:hAnsiTheme="majorHAnsi" w:cstheme="majorHAnsi"/>
          <w:sz w:val="22"/>
          <w:szCs w:val="22"/>
          <w:lang w:val="pl-PL"/>
        </w:rPr>
        <w:t> 1233</w:t>
      </w:r>
      <w:r w:rsidRPr="00EA171D">
        <w:rPr>
          <w:rFonts w:asciiTheme="majorHAnsi" w:hAnsiTheme="majorHAnsi" w:cstheme="majorHAnsi"/>
          <w:sz w:val="22"/>
          <w:szCs w:val="22"/>
        </w:rPr>
        <w:t xml:space="preserve">) </w:t>
      </w:r>
      <w:r w:rsidRPr="00EA171D">
        <w:rPr>
          <w:rFonts w:asciiTheme="majorHAnsi" w:hAnsiTheme="majorHAnsi" w:cstheme="majorHAnsi"/>
          <w:bCs/>
          <w:sz w:val="22"/>
          <w:szCs w:val="22"/>
        </w:rPr>
        <w:t xml:space="preserve">i nie mogą być udostępniane: </w:t>
      </w:r>
      <w:r w:rsidRPr="00EA171D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………………………………………………………………………………………</w:t>
      </w:r>
      <w:r w:rsidRPr="00EA171D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.......................................................................................</w:t>
      </w:r>
      <w:r w:rsidRPr="00EA171D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Pr="00EA171D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Pr="00EA171D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Pr="00EA171D">
        <w:rPr>
          <w:rFonts w:asciiTheme="majorHAnsi" w:hAnsiTheme="majorHAnsi" w:cstheme="majorHAnsi"/>
          <w:bCs/>
          <w:sz w:val="22"/>
          <w:szCs w:val="22"/>
        </w:rPr>
        <w:t>.....</w:t>
      </w:r>
    </w:p>
    <w:p w14:paraId="17F37B7F" w14:textId="77777777" w:rsidR="006A5562" w:rsidRPr="00EA171D" w:rsidRDefault="006A5562" w:rsidP="006A5562">
      <w:pPr>
        <w:pStyle w:val="Tekstpodstawowywcity3"/>
        <w:numPr>
          <w:ilvl w:val="0"/>
          <w:numId w:val="48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EA171D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72D5716E" w14:textId="77777777" w:rsidR="006A5562" w:rsidRPr="00EA171D" w:rsidRDefault="006A5562" w:rsidP="006A5562">
      <w:pPr>
        <w:pStyle w:val="Akapitzlist"/>
        <w:spacing w:after="0" w:line="276" w:lineRule="auto"/>
        <w:ind w:left="426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EA171D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Pr="00EA171D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Pr="00EA171D">
        <w:rPr>
          <w:rFonts w:asciiTheme="majorHAnsi" w:hAnsiTheme="majorHAnsi" w:cstheme="majorHAnsi"/>
          <w:i/>
          <w:iCs/>
          <w:sz w:val="18"/>
          <w:szCs w:val="18"/>
        </w:rPr>
        <w:t>. Dz. U. 2023 poz. 1605 ze zm.) w przypadku gdy wybór oferty Wykonawcy będzie prowadził do powstania obowiązku podatkowego, Wykonawca zobowiązany jest do wskazania:</w:t>
      </w:r>
    </w:p>
    <w:p w14:paraId="016D6EF1" w14:textId="77777777" w:rsidR="006A5562" w:rsidRPr="00EA171D" w:rsidRDefault="006A5562" w:rsidP="006A5562">
      <w:pPr>
        <w:pStyle w:val="Akapitzlist"/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EA171D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EA171D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5E45CF44" w14:textId="77777777" w:rsidR="006A5562" w:rsidRPr="00EA171D" w:rsidRDefault="006A5562" w:rsidP="006A5562">
      <w:pPr>
        <w:pStyle w:val="Akapitzlist"/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EA171D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372D5AFE" w14:textId="77777777" w:rsidR="006A5562" w:rsidRPr="00EA171D" w:rsidRDefault="006A5562" w:rsidP="006A5562">
      <w:pPr>
        <w:pStyle w:val="Akapitzlist"/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EA171D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620887CE" w14:textId="77777777" w:rsidR="006A5562" w:rsidRPr="00EA171D" w:rsidRDefault="006A5562" w:rsidP="006A5562">
      <w:pPr>
        <w:spacing w:after="0" w:line="276" w:lineRule="auto"/>
        <w:ind w:left="426"/>
        <w:rPr>
          <w:rFonts w:asciiTheme="majorHAnsi" w:hAnsiTheme="majorHAnsi" w:cstheme="majorHAnsi"/>
        </w:rPr>
      </w:pPr>
      <w:r w:rsidRPr="00EA171D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14:paraId="7C4ED940" w14:textId="77777777" w:rsidR="006A5562" w:rsidRPr="00EA171D" w:rsidRDefault="006A5562" w:rsidP="006A5562">
      <w:pPr>
        <w:spacing w:after="0" w:line="276" w:lineRule="auto"/>
        <w:ind w:left="426"/>
        <w:rPr>
          <w:rFonts w:asciiTheme="majorHAnsi" w:hAnsiTheme="majorHAnsi" w:cstheme="majorHAnsi"/>
        </w:rPr>
      </w:pPr>
      <w:r w:rsidRPr="00EA171D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14:paraId="77F17045" w14:textId="77777777" w:rsidR="006A5562" w:rsidRPr="00EA171D" w:rsidRDefault="006A5562" w:rsidP="006A5562">
      <w:pPr>
        <w:pStyle w:val="Tekstpodstawowywcity3"/>
        <w:numPr>
          <w:ilvl w:val="0"/>
          <w:numId w:val="48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EA171D">
        <w:rPr>
          <w:rFonts w:asciiTheme="majorHAnsi" w:eastAsia="Times New Roman" w:hAnsiTheme="majorHAnsi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046D095F" w14:textId="77777777" w:rsidR="006A5562" w:rsidRPr="00EA171D" w:rsidRDefault="006A5562" w:rsidP="006A5562">
      <w:pPr>
        <w:pStyle w:val="Tekstpodstawowywcity3"/>
        <w:numPr>
          <w:ilvl w:val="0"/>
          <w:numId w:val="48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EA171D">
        <w:rPr>
          <w:rFonts w:asciiTheme="majorHAnsi" w:hAnsiTheme="majorHAnsi" w:cstheme="majorHAnsi"/>
          <w:sz w:val="22"/>
          <w:szCs w:val="22"/>
        </w:rPr>
        <w:t xml:space="preserve">W przypadku wygrania przetargu </w:t>
      </w:r>
      <w:r w:rsidRPr="00EA171D">
        <w:rPr>
          <w:rFonts w:asciiTheme="majorHAnsi" w:hAnsiTheme="majorHAnsi" w:cstheme="majorHAnsi"/>
          <w:sz w:val="22"/>
          <w:szCs w:val="22"/>
          <w:lang w:val="pl-PL"/>
        </w:rPr>
        <w:t xml:space="preserve">osobą upoważnioną do przyjmowania </w:t>
      </w:r>
      <w:proofErr w:type="spellStart"/>
      <w:r w:rsidRPr="00EA171D">
        <w:rPr>
          <w:rFonts w:asciiTheme="majorHAnsi" w:hAnsiTheme="majorHAnsi" w:cstheme="majorHAnsi"/>
          <w:sz w:val="22"/>
          <w:szCs w:val="22"/>
          <w:lang w:val="pl-PL"/>
        </w:rPr>
        <w:t>zapotrzebowań</w:t>
      </w:r>
      <w:proofErr w:type="spellEnd"/>
      <w:r w:rsidRPr="00EA171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EA171D">
        <w:rPr>
          <w:rFonts w:asciiTheme="majorHAnsi" w:hAnsiTheme="majorHAnsi" w:cstheme="majorHAnsi"/>
          <w:sz w:val="22"/>
          <w:szCs w:val="22"/>
        </w:rPr>
        <w:t>będzie</w:t>
      </w:r>
      <w:r w:rsidRPr="00EA171D">
        <w:t xml:space="preserve"> </w:t>
      </w:r>
      <w:r w:rsidRPr="00EA171D">
        <w:rPr>
          <w:rFonts w:asciiTheme="majorHAnsi" w:hAnsiTheme="majorHAnsi" w:cstheme="majorHAnsi"/>
          <w:sz w:val="22"/>
          <w:szCs w:val="22"/>
        </w:rPr>
        <w:t>Pan/Pani:……..............................</w:t>
      </w:r>
      <w:r w:rsidRPr="00EA171D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r w:rsidRPr="00EA171D">
        <w:rPr>
          <w:rFonts w:asciiTheme="majorHAnsi" w:hAnsiTheme="majorHAnsi" w:cstheme="majorHAnsi"/>
          <w:sz w:val="22"/>
          <w:szCs w:val="22"/>
        </w:rPr>
        <w:t>tel.………..............................., e-mail…………………………………....</w:t>
      </w:r>
    </w:p>
    <w:p w14:paraId="660D3031" w14:textId="77777777" w:rsidR="006A5562" w:rsidRPr="00EA171D" w:rsidRDefault="006A5562" w:rsidP="006A5562">
      <w:pPr>
        <w:pStyle w:val="Akapitzlist"/>
        <w:numPr>
          <w:ilvl w:val="0"/>
          <w:numId w:val="48"/>
        </w:num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EA171D">
        <w:rPr>
          <w:rFonts w:asciiTheme="majorHAnsi" w:eastAsia="Times New Roman" w:hAnsiTheme="majorHAnsi" w:cstheme="majorHAnsi"/>
          <w:lang w:eastAsia="pl-PL"/>
        </w:rPr>
        <w:lastRenderedPageBreak/>
        <w:t>Wadium w wysokości ……………..… zł wniesiono w formie:</w:t>
      </w:r>
      <w:r w:rsidRPr="00EA171D">
        <w:rPr>
          <w:rFonts w:asciiTheme="majorHAnsi" w:eastAsia="Times New Roman" w:hAnsiTheme="majorHAnsi" w:cstheme="majorHAnsi"/>
          <w:lang w:eastAsia="pl-PL"/>
        </w:rPr>
        <w:tab/>
        <w:t>………………….………………................</w:t>
      </w:r>
    </w:p>
    <w:p w14:paraId="22FEA7DC" w14:textId="77777777" w:rsidR="006A5562" w:rsidRPr="00EA171D" w:rsidRDefault="006A5562" w:rsidP="006A5562">
      <w:pPr>
        <w:pStyle w:val="Tekstpodstawowywcity3"/>
        <w:numPr>
          <w:ilvl w:val="0"/>
          <w:numId w:val="48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EA171D">
        <w:rPr>
          <w:rFonts w:asciiTheme="majorHAnsi" w:hAnsiTheme="majorHAnsi" w:cstheme="majorHAnsi"/>
          <w:sz w:val="22"/>
          <w:szCs w:val="22"/>
        </w:rPr>
        <w:t>Osobą upoważnioną do podpisywania umowy jest pan/pani:……………………….……………….</w:t>
      </w:r>
    </w:p>
    <w:p w14:paraId="1E7A7785" w14:textId="77777777" w:rsidR="006A5562" w:rsidRPr="00EA171D" w:rsidRDefault="006A5562" w:rsidP="006A5562">
      <w:pPr>
        <w:pStyle w:val="Tekstpodstawowywcity3"/>
        <w:numPr>
          <w:ilvl w:val="0"/>
          <w:numId w:val="48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EA171D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14:paraId="5B47DF90" w14:textId="77777777" w:rsidR="006A5562" w:rsidRPr="00EA171D" w:rsidRDefault="006A5562" w:rsidP="006A5562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6F5884A1" w14:textId="77777777" w:rsidR="006A5562" w:rsidRPr="00EA171D" w:rsidRDefault="006A5562" w:rsidP="006A5562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31E51537" w14:textId="77777777" w:rsidR="006A5562" w:rsidRPr="00EA171D" w:rsidRDefault="006A5562" w:rsidP="006A5562">
      <w:pPr>
        <w:spacing w:line="276" w:lineRule="auto"/>
        <w:rPr>
          <w:rFonts w:asciiTheme="majorHAnsi" w:hAnsiTheme="majorHAnsi" w:cstheme="majorHAnsi"/>
        </w:rPr>
      </w:pPr>
      <w:r w:rsidRPr="00EA171D">
        <w:rPr>
          <w:rFonts w:asciiTheme="majorHAnsi" w:hAnsiTheme="majorHAnsi" w:cstheme="majorHAnsi"/>
          <w:b/>
          <w:bCs/>
        </w:rPr>
        <w:t>Załączniki:</w:t>
      </w:r>
    </w:p>
    <w:p w14:paraId="3C6BBB38" w14:textId="77777777" w:rsidR="006A5562" w:rsidRPr="00EA171D" w:rsidRDefault="006A5562" w:rsidP="006A5562">
      <w:pPr>
        <w:widowControl w:val="0"/>
        <w:numPr>
          <w:ilvl w:val="0"/>
          <w:numId w:val="2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EA171D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0BFA1DD3" w14:textId="77777777" w:rsidR="006A5562" w:rsidRPr="00EA171D" w:rsidRDefault="006A5562" w:rsidP="006A5562">
      <w:pPr>
        <w:widowControl w:val="0"/>
        <w:numPr>
          <w:ilvl w:val="0"/>
          <w:numId w:val="2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EA171D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1556F043" w14:textId="77777777" w:rsidR="006A5562" w:rsidRPr="00EA171D" w:rsidRDefault="006A5562" w:rsidP="006A5562">
      <w:pPr>
        <w:widowControl w:val="0"/>
        <w:numPr>
          <w:ilvl w:val="0"/>
          <w:numId w:val="2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EA171D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434BEE31" w14:textId="77777777" w:rsidR="006A5562" w:rsidRPr="00EA171D" w:rsidRDefault="006A5562" w:rsidP="006A5562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52FD9BF3" w14:textId="77777777" w:rsidR="006A5562" w:rsidRPr="00EA171D" w:rsidRDefault="006A5562" w:rsidP="006A5562">
      <w:pPr>
        <w:spacing w:line="360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6654A46C" w14:textId="77777777" w:rsidR="006A5562" w:rsidRPr="00EA171D" w:rsidRDefault="006A5562" w:rsidP="006A5562">
      <w:pPr>
        <w:spacing w:line="360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5834B9B2" w14:textId="77777777" w:rsidR="006A5562" w:rsidRPr="00EA171D" w:rsidRDefault="006A5562" w:rsidP="006A5562">
      <w:pPr>
        <w:spacing w:line="360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79C4C22B" w14:textId="77777777" w:rsidR="006A5562" w:rsidRPr="00EA171D" w:rsidRDefault="006A5562" w:rsidP="006A5562">
      <w:pPr>
        <w:spacing w:line="360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0C59EA07" w14:textId="77777777" w:rsidR="006A5562" w:rsidRPr="00EA171D" w:rsidRDefault="006A5562" w:rsidP="006A5562">
      <w:pPr>
        <w:spacing w:line="360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7073D280" w14:textId="77777777" w:rsidR="006A5562" w:rsidRPr="00EA171D" w:rsidRDefault="006A5562" w:rsidP="006A5562">
      <w:pPr>
        <w:spacing w:line="360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265F6F0A" w14:textId="77777777" w:rsidR="006A5562" w:rsidRPr="00EA171D" w:rsidRDefault="006A5562" w:rsidP="006A5562">
      <w:pPr>
        <w:spacing w:line="360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EA171D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14:paraId="363393E5" w14:textId="77777777" w:rsidR="006A5562" w:rsidRPr="00EA171D" w:rsidRDefault="006A5562" w:rsidP="006A5562">
      <w:pPr>
        <w:spacing w:line="360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EA171D">
        <w:rPr>
          <w:rFonts w:asciiTheme="majorHAnsi" w:hAnsiTheme="majorHAnsi" w:cstheme="majorHAnsi"/>
          <w:bCs/>
          <w:i/>
          <w:sz w:val="18"/>
        </w:rPr>
        <w:t>**</w:t>
      </w:r>
      <w:r w:rsidRPr="00EA171D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EA171D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73BD9A0C" w14:textId="77777777" w:rsidR="006A5562" w:rsidRPr="00EA171D" w:rsidRDefault="006A5562" w:rsidP="006A5562">
      <w:pPr>
        <w:spacing w:line="360" w:lineRule="auto"/>
        <w:rPr>
          <w:rFonts w:asciiTheme="majorHAnsi" w:hAnsiTheme="majorHAnsi" w:cstheme="majorHAnsi"/>
        </w:rPr>
      </w:pPr>
      <w:r w:rsidRPr="00EA171D">
        <w:rPr>
          <w:rFonts w:asciiTheme="majorHAnsi" w:hAnsiTheme="majorHAnsi" w:cstheme="majorHAnsi"/>
        </w:rPr>
        <w:br w:type="page"/>
      </w:r>
    </w:p>
    <w:p w14:paraId="4BCBA0BD" w14:textId="77777777" w:rsidR="006A5562" w:rsidRPr="00EA171D" w:rsidRDefault="006A5562" w:rsidP="006A5562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r w:rsidRPr="00EA171D">
        <w:rPr>
          <w:rFonts w:asciiTheme="majorHAnsi" w:hAnsiTheme="majorHAnsi" w:cstheme="majorHAnsi"/>
        </w:rPr>
        <w:lastRenderedPageBreak/>
        <w:t>Zał. nr 4a) do SWZ</w:t>
      </w:r>
    </w:p>
    <w:p w14:paraId="5DE25F88" w14:textId="77777777" w:rsidR="006A5562" w:rsidRPr="00EA171D" w:rsidRDefault="006A5562" w:rsidP="006A5562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14:paraId="5077BB53" w14:textId="77777777" w:rsidR="006A5562" w:rsidRPr="00EA171D" w:rsidRDefault="006A5562" w:rsidP="006A5562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EA171D">
        <w:rPr>
          <w:rFonts w:asciiTheme="majorHAnsi" w:hAnsiTheme="majorHAnsi" w:cstheme="majorHAnsi"/>
          <w:b/>
        </w:rPr>
        <w:t xml:space="preserve">Oświadczenia wykonawcy/wykonawcy wspólnie ubiegającego się o udzielenie zamówienia </w:t>
      </w:r>
    </w:p>
    <w:p w14:paraId="1C5A2D9B" w14:textId="77777777" w:rsidR="006A5562" w:rsidRPr="00EA171D" w:rsidRDefault="006A5562" w:rsidP="006A5562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EA171D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EA171D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4A944D9A" w14:textId="77777777" w:rsidR="006A5562" w:rsidRPr="00EA171D" w:rsidRDefault="006A5562" w:rsidP="006A5562">
      <w:pPr>
        <w:spacing w:after="0" w:line="360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EA171D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1 ustawy </w:t>
      </w:r>
      <w:proofErr w:type="spellStart"/>
      <w:r w:rsidRPr="00EA171D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3671F2EC" w14:textId="77777777" w:rsidR="006A5562" w:rsidRPr="00EA171D" w:rsidRDefault="006A5562" w:rsidP="006A5562">
      <w:pPr>
        <w:spacing w:after="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14:paraId="4C8129BD" w14:textId="77777777" w:rsidR="006A5562" w:rsidRPr="00EA171D" w:rsidRDefault="006A5562" w:rsidP="006A5562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EA171D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bookmarkStart w:id="0" w:name="_Hlk106612031"/>
      <w:r w:rsidRPr="00EA171D">
        <w:rPr>
          <w:rFonts w:asciiTheme="majorHAnsi" w:eastAsia="TimesNewRoman" w:hAnsiTheme="majorHAnsi" w:cstheme="majorHAnsi"/>
          <w:b/>
        </w:rPr>
        <w:t>„</w:t>
      </w:r>
      <w:r w:rsidRPr="00EA171D">
        <w:rPr>
          <w:rFonts w:asciiTheme="majorHAnsi" w:hAnsiTheme="majorHAnsi" w:cstheme="majorHAnsi"/>
          <w:b/>
          <w:i/>
        </w:rPr>
        <w:t>Wykonanie i dostawa fabrycznie nowych pojemników plastikowych na odpady dla Miejskiego Przedsiębiorstwa Oczyszczania Sp. z o.o. w Krakowie</w:t>
      </w:r>
      <w:r w:rsidRPr="00EA171D">
        <w:rPr>
          <w:rFonts w:asciiTheme="majorHAnsi" w:hAnsiTheme="majorHAnsi" w:cstheme="majorHAnsi"/>
          <w:b/>
          <w:i/>
          <w:lang w:eastAsia="pl-PL"/>
        </w:rPr>
        <w:t>”</w:t>
      </w:r>
      <w:r w:rsidRPr="00EA171D">
        <w:rPr>
          <w:rFonts w:asciiTheme="majorHAnsi" w:hAnsiTheme="majorHAnsi" w:cstheme="majorHAnsi"/>
          <w:i/>
          <w:lang w:eastAsia="pl-PL"/>
        </w:rPr>
        <w:t xml:space="preserve"> </w:t>
      </w:r>
      <w:r w:rsidRPr="00EA171D">
        <w:rPr>
          <w:rFonts w:asciiTheme="majorHAnsi" w:hAnsiTheme="majorHAnsi" w:cstheme="majorHAnsi"/>
          <w:lang w:eastAsia="pl-PL"/>
        </w:rPr>
        <w:t>(sygn. TZ/EG/1/2024</w:t>
      </w:r>
      <w:r w:rsidRPr="00EA171D">
        <w:rPr>
          <w:rFonts w:asciiTheme="majorHAnsi" w:hAnsiTheme="majorHAnsi" w:cstheme="majorHAnsi"/>
        </w:rPr>
        <w:t>) prowadzonego przez Miejskie Przedsiębiorstwo Oczyszczania Sp. z o. o. w Krakowie w trybie przetargu nieograniczonego</w:t>
      </w:r>
      <w:bookmarkEnd w:id="0"/>
      <w:r w:rsidRPr="00EA171D">
        <w:rPr>
          <w:rFonts w:asciiTheme="majorHAnsi" w:hAnsiTheme="majorHAnsi" w:cstheme="majorHAnsi"/>
          <w:i/>
          <w:sz w:val="16"/>
          <w:szCs w:val="16"/>
        </w:rPr>
        <w:t>,</w:t>
      </w:r>
      <w:r w:rsidRPr="00EA171D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EA171D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122B27FB" w14:textId="77777777" w:rsidR="006A5562" w:rsidRPr="00EA171D" w:rsidRDefault="006A5562" w:rsidP="006A5562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EA171D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1CA98660" w14:textId="77777777" w:rsidR="006A5562" w:rsidRPr="00EA171D" w:rsidRDefault="006A5562" w:rsidP="006A5562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EA171D">
        <w:rPr>
          <w:rFonts w:asciiTheme="majorHAnsi" w:hAnsiTheme="majorHAnsi" w:cstheme="majorHAnsi"/>
          <w:sz w:val="21"/>
          <w:szCs w:val="21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A171D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2E94E193" w14:textId="77777777" w:rsidR="006A5562" w:rsidRPr="00EA171D" w:rsidRDefault="006A5562" w:rsidP="006A5562">
      <w:pPr>
        <w:pStyle w:val="NormalnyWeb"/>
        <w:numPr>
          <w:ilvl w:val="0"/>
          <w:numId w:val="46"/>
        </w:numPr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EA171D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7 ust. 1 ustawy z dnia 13 kwietnia 2022 r.</w:t>
      </w:r>
      <w:r w:rsidRPr="00EA171D">
        <w:rPr>
          <w:rFonts w:asciiTheme="majorHAnsi" w:hAnsiTheme="majorHAnsi" w:cstheme="majorHAnsi"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EA171D">
        <w:rPr>
          <w:rFonts w:asciiTheme="majorHAnsi" w:hAnsiTheme="majorHAnsi" w:cstheme="majorHAnsi"/>
          <w:sz w:val="21"/>
          <w:szCs w:val="21"/>
        </w:rPr>
        <w:t>(</w:t>
      </w:r>
      <w:proofErr w:type="spellStart"/>
      <w:r w:rsidRPr="00EA171D">
        <w:rPr>
          <w:rFonts w:asciiTheme="majorHAnsi" w:hAnsiTheme="majorHAnsi" w:cstheme="majorHAnsi"/>
        </w:rPr>
        <w:t>t.j</w:t>
      </w:r>
      <w:proofErr w:type="spellEnd"/>
      <w:r w:rsidRPr="00EA171D">
        <w:rPr>
          <w:rFonts w:asciiTheme="majorHAnsi" w:hAnsiTheme="majorHAnsi" w:cstheme="majorHAnsi"/>
        </w:rPr>
        <w:t xml:space="preserve">. Dz. U. z 2023 poz. 1497 ze </w:t>
      </w:r>
      <w:proofErr w:type="spellStart"/>
      <w:r w:rsidRPr="00EA171D">
        <w:rPr>
          <w:rFonts w:asciiTheme="majorHAnsi" w:hAnsiTheme="majorHAnsi" w:cstheme="majorHAnsi"/>
        </w:rPr>
        <w:t>zm</w:t>
      </w:r>
      <w:proofErr w:type="spellEnd"/>
      <w:r w:rsidRPr="00EA171D">
        <w:rPr>
          <w:rFonts w:asciiTheme="majorHAnsi" w:hAnsiTheme="majorHAnsi" w:cstheme="majorHAnsi"/>
          <w:sz w:val="21"/>
          <w:szCs w:val="21"/>
        </w:rPr>
        <w:t>)</w:t>
      </w:r>
      <w:r w:rsidRPr="00EA171D">
        <w:rPr>
          <w:rFonts w:asciiTheme="majorHAnsi" w:hAnsiTheme="majorHAnsi" w:cstheme="majorHAnsi"/>
          <w:iCs/>
          <w:sz w:val="21"/>
          <w:szCs w:val="21"/>
        </w:rPr>
        <w:t>.</w:t>
      </w:r>
      <w:r w:rsidRPr="00EA171D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2"/>
      </w:r>
    </w:p>
    <w:p w14:paraId="209E8FEF" w14:textId="77777777" w:rsidR="006A5562" w:rsidRPr="00EA171D" w:rsidRDefault="006A5562" w:rsidP="006A556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EA171D">
        <w:rPr>
          <w:rFonts w:asciiTheme="majorHAnsi" w:hAnsiTheme="majorHAnsi" w:cstheme="majorHAnsi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EA171D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7E047AE5" w14:textId="77777777" w:rsidR="006A5562" w:rsidRPr="00EA171D" w:rsidRDefault="006A5562" w:rsidP="006A5562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99016800"/>
      <w:r w:rsidRPr="00EA171D">
        <w:rPr>
          <w:rFonts w:asciiTheme="majorHAnsi" w:hAnsiTheme="majorHAnsi" w:cstheme="majorHAnsi"/>
          <w:sz w:val="16"/>
          <w:szCs w:val="16"/>
        </w:rPr>
        <w:t>[UWAGA</w:t>
      </w:r>
      <w:r w:rsidRPr="00EA171D">
        <w:rPr>
          <w:rFonts w:asciiTheme="majorHAnsi" w:hAnsiTheme="majorHAnsi" w:cstheme="majorHAnsi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A171D">
        <w:rPr>
          <w:rFonts w:asciiTheme="majorHAnsi" w:hAnsiTheme="majorHAnsi" w:cstheme="majorHAnsi"/>
          <w:sz w:val="16"/>
          <w:szCs w:val="16"/>
        </w:rPr>
        <w:t>]</w:t>
      </w:r>
      <w:bookmarkEnd w:id="2"/>
    </w:p>
    <w:p w14:paraId="0CEB9071" w14:textId="77777777" w:rsidR="006A5562" w:rsidRPr="00EA171D" w:rsidRDefault="006A5562" w:rsidP="006A5562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410EC3C" w14:textId="77777777" w:rsidR="006A5562" w:rsidRPr="00EA171D" w:rsidRDefault="006A5562" w:rsidP="006A5562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EA171D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EA171D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3"/>
      <w:r w:rsidRPr="00EA171D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EA171D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EA171D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………………………………………………………………………...…………………………………….…</w:t>
      </w:r>
      <w:r w:rsidRPr="00EA171D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4"/>
      <w:r w:rsidRPr="00EA171D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A171D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EA171D">
        <w:rPr>
          <w:rFonts w:asciiTheme="majorHAnsi" w:hAnsiTheme="majorHAnsi" w:cstheme="majorHAnsi"/>
          <w:i/>
          <w:sz w:val="16"/>
          <w:szCs w:val="16"/>
        </w:rPr>
        <w:t>)</w:t>
      </w:r>
      <w:r w:rsidRPr="00EA171D">
        <w:rPr>
          <w:rFonts w:asciiTheme="majorHAnsi" w:hAnsiTheme="majorHAnsi" w:cstheme="majorHAnsi"/>
          <w:sz w:val="16"/>
          <w:szCs w:val="16"/>
        </w:rPr>
        <w:t>,</w:t>
      </w:r>
      <w:r w:rsidRPr="00EA171D">
        <w:rPr>
          <w:rFonts w:asciiTheme="majorHAnsi" w:hAnsiTheme="majorHAnsi" w:cstheme="maj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EA171D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EA171D">
        <w:rPr>
          <w:rFonts w:asciiTheme="majorHAnsi" w:hAnsiTheme="majorHAnsi" w:cstheme="majorHAnsi"/>
          <w:iCs/>
          <w:sz w:val="16"/>
          <w:szCs w:val="16"/>
        </w:rPr>
        <w:t>,</w:t>
      </w:r>
      <w:r w:rsidRPr="00EA171D">
        <w:rPr>
          <w:rFonts w:asciiTheme="majorHAnsi" w:hAnsiTheme="majorHAnsi" w:cstheme="majorHAnsi"/>
          <w:i/>
          <w:sz w:val="16"/>
          <w:szCs w:val="16"/>
        </w:rPr>
        <w:br/>
      </w:r>
      <w:r w:rsidRPr="00EA171D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58438194" w14:textId="77777777" w:rsidR="006A5562" w:rsidRPr="00EA171D" w:rsidRDefault="006A5562" w:rsidP="006A5562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30CEE50E" w14:textId="77777777" w:rsidR="006A5562" w:rsidRPr="00EA171D" w:rsidRDefault="006A5562" w:rsidP="006A556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EA171D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0C361F35" w14:textId="77777777" w:rsidR="006A5562" w:rsidRPr="00EA171D" w:rsidRDefault="006A5562" w:rsidP="006A5562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A171D">
        <w:rPr>
          <w:rFonts w:asciiTheme="majorHAnsi" w:hAnsiTheme="majorHAnsi" w:cstheme="majorHAnsi"/>
          <w:sz w:val="16"/>
          <w:szCs w:val="16"/>
        </w:rPr>
        <w:t>[UWAGA</w:t>
      </w:r>
      <w:r w:rsidRPr="00EA171D">
        <w:rPr>
          <w:rFonts w:asciiTheme="majorHAnsi" w:hAnsiTheme="majorHAnsi" w:cstheme="majorHAnsi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A171D">
        <w:rPr>
          <w:rFonts w:asciiTheme="majorHAnsi" w:hAnsiTheme="majorHAnsi" w:cstheme="majorHAnsi"/>
          <w:sz w:val="16"/>
          <w:szCs w:val="16"/>
        </w:rPr>
        <w:t>]</w:t>
      </w:r>
    </w:p>
    <w:p w14:paraId="1357F4EC" w14:textId="77777777" w:rsidR="006A5562" w:rsidRPr="00EA171D" w:rsidRDefault="006A5562" w:rsidP="006A5562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305BABD8" w14:textId="77777777" w:rsidR="006A5562" w:rsidRPr="00EA171D" w:rsidRDefault="006A5562" w:rsidP="006A5562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EA171D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EA171D">
        <w:rPr>
          <w:rFonts w:asciiTheme="majorHAnsi" w:hAnsiTheme="majorHAnsi" w:cstheme="majorHAnsi"/>
          <w:sz w:val="20"/>
          <w:szCs w:val="20"/>
        </w:rPr>
        <w:t xml:space="preserve"> </w:t>
      </w:r>
      <w:r w:rsidRPr="00EA171D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A171D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EA171D">
        <w:rPr>
          <w:rFonts w:asciiTheme="majorHAnsi" w:hAnsiTheme="majorHAnsi" w:cstheme="majorHAnsi"/>
          <w:i/>
          <w:sz w:val="16"/>
          <w:szCs w:val="16"/>
        </w:rPr>
        <w:t>)</w:t>
      </w:r>
      <w:r w:rsidRPr="00EA171D">
        <w:rPr>
          <w:rFonts w:asciiTheme="majorHAnsi" w:hAnsiTheme="majorHAnsi" w:cstheme="majorHAnsi"/>
          <w:sz w:val="16"/>
          <w:szCs w:val="16"/>
        </w:rPr>
        <w:t>,</w:t>
      </w:r>
      <w:r w:rsidRPr="00EA171D">
        <w:rPr>
          <w:rFonts w:asciiTheme="majorHAnsi" w:hAnsiTheme="majorHAnsi" w:cstheme="majorHAnsi"/>
          <w:sz w:val="16"/>
          <w:szCs w:val="16"/>
        </w:rPr>
        <w:br/>
      </w:r>
      <w:r w:rsidRPr="00EA171D">
        <w:rPr>
          <w:rFonts w:asciiTheme="majorHAnsi" w:hAnsiTheme="majorHAnsi" w:cstheme="majorHAnsi"/>
          <w:sz w:val="21"/>
          <w:szCs w:val="21"/>
        </w:rPr>
        <w:t>nie</w:t>
      </w:r>
      <w:r w:rsidRPr="00EA171D">
        <w:rPr>
          <w:rFonts w:asciiTheme="majorHAnsi" w:hAnsiTheme="majorHAnsi" w:cstheme="majorHAnsi"/>
          <w:sz w:val="16"/>
          <w:szCs w:val="16"/>
        </w:rPr>
        <w:t xml:space="preserve"> </w:t>
      </w:r>
      <w:r w:rsidRPr="00EA171D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7DC5A74" w14:textId="77777777" w:rsidR="006A5562" w:rsidRPr="00EA171D" w:rsidRDefault="006A5562" w:rsidP="006A556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EA171D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14:paraId="6B86FDF0" w14:textId="77777777" w:rsidR="006A5562" w:rsidRPr="00EA171D" w:rsidRDefault="006A5562" w:rsidP="006A5562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A171D">
        <w:rPr>
          <w:rFonts w:asciiTheme="majorHAnsi" w:hAnsiTheme="majorHAnsi" w:cstheme="majorHAnsi"/>
          <w:sz w:val="16"/>
          <w:szCs w:val="16"/>
        </w:rPr>
        <w:t>[UWAGA</w:t>
      </w:r>
      <w:r w:rsidRPr="00EA171D">
        <w:rPr>
          <w:rFonts w:asciiTheme="majorHAnsi" w:hAnsiTheme="majorHAnsi" w:cstheme="majorHAnsi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A171D">
        <w:rPr>
          <w:rFonts w:asciiTheme="majorHAnsi" w:hAnsiTheme="majorHAnsi" w:cstheme="majorHAnsi"/>
          <w:sz w:val="16"/>
          <w:szCs w:val="16"/>
        </w:rPr>
        <w:t>]</w:t>
      </w:r>
    </w:p>
    <w:p w14:paraId="34C8CC4F" w14:textId="77777777" w:rsidR="006A5562" w:rsidRPr="00EA171D" w:rsidRDefault="006A5562" w:rsidP="006A5562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652D0BD" w14:textId="77777777" w:rsidR="006A5562" w:rsidRPr="00EA171D" w:rsidRDefault="006A5562" w:rsidP="006A5562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EA171D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EA171D">
        <w:rPr>
          <w:rFonts w:asciiTheme="majorHAnsi" w:hAnsiTheme="majorHAnsi" w:cstheme="majorHAnsi"/>
          <w:sz w:val="20"/>
          <w:szCs w:val="20"/>
        </w:rPr>
        <w:t xml:space="preserve"> </w:t>
      </w:r>
      <w:r w:rsidRPr="00EA171D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A171D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EA171D">
        <w:rPr>
          <w:rFonts w:asciiTheme="majorHAnsi" w:hAnsiTheme="majorHAnsi" w:cstheme="majorHAnsi"/>
          <w:i/>
          <w:sz w:val="16"/>
          <w:szCs w:val="16"/>
        </w:rPr>
        <w:t>)</w:t>
      </w:r>
      <w:r w:rsidRPr="00EA171D">
        <w:rPr>
          <w:rFonts w:asciiTheme="majorHAnsi" w:hAnsiTheme="majorHAnsi" w:cstheme="majorHAnsi"/>
          <w:sz w:val="16"/>
          <w:szCs w:val="16"/>
        </w:rPr>
        <w:t>,</w:t>
      </w:r>
      <w:r w:rsidRPr="00EA171D">
        <w:rPr>
          <w:rFonts w:asciiTheme="majorHAnsi" w:hAnsiTheme="majorHAnsi" w:cstheme="majorHAnsi"/>
          <w:sz w:val="16"/>
          <w:szCs w:val="16"/>
        </w:rPr>
        <w:br/>
      </w:r>
      <w:r w:rsidRPr="00EA171D">
        <w:rPr>
          <w:rFonts w:asciiTheme="majorHAnsi" w:hAnsiTheme="majorHAnsi" w:cstheme="majorHAnsi"/>
          <w:sz w:val="21"/>
          <w:szCs w:val="21"/>
        </w:rPr>
        <w:t>nie</w:t>
      </w:r>
      <w:r w:rsidRPr="00EA171D">
        <w:rPr>
          <w:rFonts w:asciiTheme="majorHAnsi" w:hAnsiTheme="majorHAnsi" w:cstheme="majorHAnsi"/>
          <w:sz w:val="16"/>
          <w:szCs w:val="16"/>
        </w:rPr>
        <w:t xml:space="preserve"> </w:t>
      </w:r>
      <w:r w:rsidRPr="00EA171D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21E9491" w14:textId="77777777" w:rsidR="006A5562" w:rsidRPr="00EA171D" w:rsidRDefault="006A5562" w:rsidP="006A5562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3A80507" w14:textId="77777777" w:rsidR="006A5562" w:rsidRPr="00EA171D" w:rsidRDefault="006A5562" w:rsidP="006A5562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EA171D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3FD5C3D2" w14:textId="77777777" w:rsidR="006A5562" w:rsidRPr="00EA171D" w:rsidRDefault="006A5562" w:rsidP="006A5562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EA171D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EA171D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6C626CF" w14:textId="77777777" w:rsidR="006A5562" w:rsidRPr="00EA171D" w:rsidRDefault="006A5562" w:rsidP="006A5562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ACB8CAA" w14:textId="77777777" w:rsidR="006A5562" w:rsidRPr="00EA171D" w:rsidRDefault="006A5562" w:rsidP="006A5562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EA171D">
        <w:rPr>
          <w:rFonts w:asciiTheme="majorHAnsi" w:hAnsiTheme="majorHAnsi" w:cstheme="majorHAnsi"/>
          <w:b/>
          <w:sz w:val="21"/>
          <w:szCs w:val="21"/>
        </w:rPr>
        <w:lastRenderedPageBreak/>
        <w:t>INFORMACJA DOTYCZĄCA DOSTĘPU DO PODMIOTOWYCH ŚRODKÓW DOWODOWYCH:</w:t>
      </w:r>
    </w:p>
    <w:p w14:paraId="6DE0622C" w14:textId="77777777" w:rsidR="006A5562" w:rsidRPr="00EA171D" w:rsidRDefault="006A5562" w:rsidP="006A5562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EA171D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EA171D">
        <w:rPr>
          <w:rFonts w:asciiTheme="majorHAnsi" w:hAnsiTheme="majorHAnsi" w:cstheme="majorHAnsi"/>
        </w:rPr>
        <w:t xml:space="preserve"> </w:t>
      </w:r>
      <w:r w:rsidRPr="00EA171D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54231B1C" w14:textId="77777777" w:rsidR="006A5562" w:rsidRPr="00EA171D" w:rsidRDefault="006A5562" w:rsidP="006A5562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EA171D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61D3D504" w14:textId="77777777" w:rsidR="006A5562" w:rsidRPr="00EA171D" w:rsidRDefault="006A5562" w:rsidP="006A5562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EA171D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69FDE1C" w14:textId="77777777" w:rsidR="006A5562" w:rsidRPr="00EA171D" w:rsidRDefault="006A5562" w:rsidP="006A5562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EA171D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E18A1FB" w14:textId="77777777" w:rsidR="006A5562" w:rsidRPr="00EA171D" w:rsidRDefault="006A5562" w:rsidP="006A5562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EA171D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20ACA70" w14:textId="77777777" w:rsidR="006A5562" w:rsidRPr="00EA171D" w:rsidRDefault="006A5562" w:rsidP="006A5562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530503A0" w14:textId="77777777" w:rsidR="006A5562" w:rsidRPr="00EA171D" w:rsidRDefault="006A5562" w:rsidP="006A5562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02690245" w14:textId="77777777" w:rsidR="006A5562" w:rsidRPr="00EA171D" w:rsidRDefault="006A5562" w:rsidP="006A5562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188CF2F" w14:textId="77777777" w:rsidR="006A5562" w:rsidRPr="00EA171D" w:rsidRDefault="006A5562" w:rsidP="006A5562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EA171D">
        <w:rPr>
          <w:rFonts w:asciiTheme="majorHAnsi" w:hAnsiTheme="majorHAnsi" w:cstheme="majorHAnsi"/>
          <w:sz w:val="21"/>
          <w:szCs w:val="21"/>
        </w:rPr>
        <w:tab/>
      </w:r>
      <w:r w:rsidRPr="00EA171D">
        <w:rPr>
          <w:rFonts w:asciiTheme="majorHAnsi" w:hAnsiTheme="majorHAnsi" w:cstheme="majorHAnsi"/>
          <w:sz w:val="21"/>
          <w:szCs w:val="21"/>
        </w:rPr>
        <w:tab/>
      </w:r>
      <w:r w:rsidRPr="00EA171D">
        <w:rPr>
          <w:rFonts w:asciiTheme="majorHAnsi" w:hAnsiTheme="majorHAnsi" w:cstheme="majorHAnsi"/>
          <w:sz w:val="21"/>
          <w:szCs w:val="21"/>
        </w:rPr>
        <w:tab/>
      </w:r>
      <w:r w:rsidRPr="00EA171D">
        <w:rPr>
          <w:rFonts w:asciiTheme="majorHAnsi" w:hAnsiTheme="majorHAnsi" w:cstheme="majorHAnsi"/>
          <w:sz w:val="21"/>
          <w:szCs w:val="21"/>
        </w:rPr>
        <w:tab/>
      </w:r>
      <w:r w:rsidRPr="00EA171D">
        <w:rPr>
          <w:rFonts w:asciiTheme="majorHAnsi" w:hAnsiTheme="majorHAnsi" w:cstheme="majorHAnsi"/>
          <w:sz w:val="21"/>
          <w:szCs w:val="21"/>
        </w:rPr>
        <w:tab/>
      </w:r>
      <w:r w:rsidRPr="00EA171D">
        <w:rPr>
          <w:rFonts w:asciiTheme="majorHAnsi" w:hAnsiTheme="majorHAnsi" w:cstheme="majorHAnsi"/>
          <w:sz w:val="21"/>
          <w:szCs w:val="21"/>
        </w:rPr>
        <w:tab/>
      </w:r>
      <w:r w:rsidRPr="00EA171D">
        <w:rPr>
          <w:rFonts w:asciiTheme="majorHAnsi" w:hAnsiTheme="majorHAnsi" w:cstheme="majorHAnsi"/>
          <w:sz w:val="21"/>
          <w:szCs w:val="21"/>
        </w:rPr>
        <w:tab/>
        <w:t>…………………………..…………………….</w:t>
      </w:r>
    </w:p>
    <w:p w14:paraId="488107CE" w14:textId="77777777" w:rsidR="006A5562" w:rsidRPr="00EA171D" w:rsidRDefault="006A5562" w:rsidP="006A5562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EA171D">
        <w:rPr>
          <w:rFonts w:asciiTheme="majorHAnsi" w:hAnsiTheme="majorHAnsi" w:cstheme="majorHAnsi"/>
          <w:sz w:val="21"/>
          <w:szCs w:val="21"/>
        </w:rPr>
        <w:tab/>
      </w:r>
      <w:r w:rsidRPr="00EA171D">
        <w:rPr>
          <w:rFonts w:asciiTheme="majorHAnsi" w:hAnsiTheme="majorHAnsi" w:cstheme="majorHAnsi"/>
          <w:sz w:val="21"/>
          <w:szCs w:val="21"/>
        </w:rPr>
        <w:tab/>
      </w:r>
      <w:r w:rsidRPr="00EA171D">
        <w:rPr>
          <w:rFonts w:asciiTheme="majorHAnsi" w:hAnsiTheme="majorHAnsi" w:cstheme="majorHAnsi"/>
          <w:sz w:val="21"/>
          <w:szCs w:val="21"/>
        </w:rPr>
        <w:tab/>
      </w:r>
      <w:r w:rsidRPr="00EA171D">
        <w:rPr>
          <w:rFonts w:asciiTheme="majorHAnsi" w:hAnsiTheme="majorHAnsi" w:cstheme="majorHAnsi"/>
          <w:sz w:val="21"/>
          <w:szCs w:val="21"/>
        </w:rPr>
        <w:tab/>
      </w:r>
      <w:r w:rsidRPr="00EA171D">
        <w:rPr>
          <w:rFonts w:asciiTheme="majorHAnsi" w:hAnsiTheme="majorHAnsi" w:cstheme="majorHAnsi"/>
          <w:sz w:val="21"/>
          <w:szCs w:val="21"/>
        </w:rPr>
        <w:tab/>
      </w:r>
      <w:r w:rsidRPr="00EA171D">
        <w:rPr>
          <w:rFonts w:asciiTheme="majorHAnsi" w:hAnsiTheme="majorHAnsi" w:cstheme="majorHAnsi"/>
          <w:sz w:val="21"/>
          <w:szCs w:val="21"/>
        </w:rPr>
        <w:tab/>
      </w:r>
      <w:r w:rsidRPr="00EA171D">
        <w:rPr>
          <w:rFonts w:asciiTheme="majorHAnsi" w:hAnsiTheme="majorHAnsi" w:cstheme="majorHAnsi"/>
          <w:i/>
          <w:sz w:val="21"/>
          <w:szCs w:val="21"/>
        </w:rPr>
        <w:tab/>
      </w:r>
      <w:r w:rsidRPr="00EA171D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5" w:name="_Hlk102639179"/>
      <w:r w:rsidRPr="00EA171D">
        <w:rPr>
          <w:rFonts w:asciiTheme="majorHAnsi" w:hAnsiTheme="majorHAnsi" w:cstheme="majorHAnsi"/>
          <w:i/>
          <w:sz w:val="16"/>
          <w:szCs w:val="16"/>
        </w:rPr>
        <w:t xml:space="preserve">kwalifikowany podpis elektroniczny </w:t>
      </w:r>
      <w:bookmarkEnd w:id="5"/>
    </w:p>
    <w:p w14:paraId="1915507E" w14:textId="77777777" w:rsidR="006A5562" w:rsidRPr="00EA171D" w:rsidRDefault="006A5562" w:rsidP="006A5562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1BD9F67" w14:textId="77777777" w:rsidR="006A5562" w:rsidRPr="00EA171D" w:rsidRDefault="006A5562" w:rsidP="006A5562">
      <w:pPr>
        <w:rPr>
          <w:rFonts w:asciiTheme="majorHAnsi" w:hAnsiTheme="majorHAnsi" w:cstheme="majorHAnsi"/>
        </w:rPr>
      </w:pPr>
      <w:r w:rsidRPr="00EA171D">
        <w:rPr>
          <w:rFonts w:asciiTheme="majorHAnsi" w:hAnsiTheme="majorHAnsi" w:cstheme="majorHAnsi"/>
        </w:rPr>
        <w:br w:type="page"/>
      </w:r>
    </w:p>
    <w:p w14:paraId="42992402" w14:textId="77777777" w:rsidR="006A5562" w:rsidRPr="00EA171D" w:rsidRDefault="006A5562" w:rsidP="006A5562">
      <w:pPr>
        <w:tabs>
          <w:tab w:val="num" w:pos="2214"/>
        </w:tabs>
        <w:spacing w:line="360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EA171D">
        <w:rPr>
          <w:rFonts w:asciiTheme="majorHAnsi" w:hAnsiTheme="majorHAnsi" w:cstheme="majorHAnsi"/>
        </w:rPr>
        <w:lastRenderedPageBreak/>
        <w:t>z</w:t>
      </w:r>
      <w:r w:rsidRPr="00EA171D">
        <w:rPr>
          <w:rFonts w:asciiTheme="majorHAnsi" w:eastAsia="Times New Roman" w:hAnsiTheme="majorHAnsi" w:cstheme="majorHAnsi"/>
          <w:lang w:eastAsia="pl-PL"/>
        </w:rPr>
        <w:t>ał. nr 4 b) do SWZ</w:t>
      </w:r>
    </w:p>
    <w:p w14:paraId="080748A8" w14:textId="77777777" w:rsidR="006A5562" w:rsidRPr="00EA171D" w:rsidRDefault="006A5562" w:rsidP="006A5562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EA171D">
        <w:rPr>
          <w:rFonts w:asciiTheme="majorHAnsi" w:hAnsiTheme="majorHAnsi" w:cstheme="majorHAnsi"/>
          <w:b/>
          <w:sz w:val="20"/>
          <w:szCs w:val="20"/>
        </w:rPr>
        <w:t>Podmiot udostępniający zasoby:</w:t>
      </w:r>
    </w:p>
    <w:p w14:paraId="1A7B0609" w14:textId="77777777" w:rsidR="006A5562" w:rsidRPr="00EA171D" w:rsidRDefault="006A5562" w:rsidP="006A5562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EA171D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7CA3592A" w14:textId="77777777" w:rsidR="006A5562" w:rsidRPr="00EA171D" w:rsidRDefault="006A5562" w:rsidP="006A5562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EA171D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21A08E8E" w14:textId="77777777" w:rsidR="006A5562" w:rsidRPr="00EA171D" w:rsidRDefault="006A5562" w:rsidP="006A5562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EA171D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EA171D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EA171D">
        <w:rPr>
          <w:rFonts w:asciiTheme="majorHAnsi" w:hAnsiTheme="majorHAnsi" w:cstheme="majorHAnsi"/>
          <w:i/>
          <w:sz w:val="16"/>
          <w:szCs w:val="16"/>
        </w:rPr>
        <w:t>)</w:t>
      </w:r>
    </w:p>
    <w:p w14:paraId="27899F73" w14:textId="77777777" w:rsidR="006A5562" w:rsidRPr="00EA171D" w:rsidRDefault="006A5562" w:rsidP="006A5562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EA171D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65B6CBA7" w14:textId="77777777" w:rsidR="006A5562" w:rsidRPr="00EA171D" w:rsidRDefault="006A5562" w:rsidP="006A5562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EA171D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30AFAD72" w14:textId="77777777" w:rsidR="006A5562" w:rsidRPr="00EA171D" w:rsidRDefault="006A5562" w:rsidP="006A5562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EA171D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5E9DB7D8" w14:textId="77777777" w:rsidR="006A5562" w:rsidRPr="00EA171D" w:rsidRDefault="006A5562" w:rsidP="006A5562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EA171D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63A2B39B" w14:textId="77777777" w:rsidR="006A5562" w:rsidRPr="00EA171D" w:rsidRDefault="006A5562" w:rsidP="006A5562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73D12EDA" w14:textId="77777777" w:rsidR="006A5562" w:rsidRPr="00EA171D" w:rsidRDefault="006A5562" w:rsidP="006A5562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</w:p>
    <w:p w14:paraId="3AFF5077" w14:textId="77777777" w:rsidR="006A5562" w:rsidRPr="00EA171D" w:rsidRDefault="006A5562" w:rsidP="006A5562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EA171D">
        <w:rPr>
          <w:rFonts w:asciiTheme="majorHAnsi" w:hAnsiTheme="majorHAnsi" w:cstheme="majorHAnsi"/>
          <w:b/>
        </w:rPr>
        <w:t xml:space="preserve">Oświadczenia podmiotu udostępniającego zasoby </w:t>
      </w:r>
    </w:p>
    <w:p w14:paraId="6FBEB507" w14:textId="77777777" w:rsidR="006A5562" w:rsidRPr="00EA171D" w:rsidRDefault="006A5562" w:rsidP="006A5562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EA171D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EA171D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233B88B" w14:textId="77777777" w:rsidR="006A5562" w:rsidRPr="00EA171D" w:rsidRDefault="006A5562" w:rsidP="006A5562">
      <w:pPr>
        <w:spacing w:before="120"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EA171D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5 ustawy </w:t>
      </w:r>
      <w:proofErr w:type="spellStart"/>
      <w:r w:rsidRPr="00EA171D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153B6EA9" w14:textId="77777777" w:rsidR="006A5562" w:rsidRPr="00EA171D" w:rsidRDefault="006A5562" w:rsidP="006A5562">
      <w:pPr>
        <w:spacing w:before="240" w:after="0" w:line="276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EA171D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r w:rsidRPr="00EA171D">
        <w:rPr>
          <w:rFonts w:asciiTheme="majorHAnsi" w:hAnsiTheme="majorHAnsi" w:cstheme="majorHAnsi"/>
          <w:b/>
          <w:bCs/>
        </w:rPr>
        <w:t>„</w:t>
      </w:r>
      <w:r w:rsidRPr="00EA171D">
        <w:rPr>
          <w:rFonts w:asciiTheme="majorHAnsi" w:hAnsiTheme="majorHAnsi" w:cstheme="majorHAnsi"/>
          <w:b/>
          <w:i/>
        </w:rPr>
        <w:t>Wykonanie i dostawa fabrycznie nowych pojemników plastikowych na odpady dla Miejskiego Przedsiębiorstwa Oczyszczania Sp. z o.o. w Krakowie</w:t>
      </w:r>
      <w:r w:rsidRPr="00EA171D">
        <w:rPr>
          <w:rFonts w:asciiTheme="majorHAnsi" w:hAnsiTheme="majorHAnsi" w:cstheme="majorHAnsi"/>
          <w:b/>
          <w:bCs/>
        </w:rPr>
        <w:t>” (sygn. TZ/EG/1/2024)</w:t>
      </w:r>
      <w:r w:rsidRPr="00EA171D">
        <w:rPr>
          <w:rFonts w:asciiTheme="majorHAnsi" w:hAnsiTheme="majorHAnsi" w:cstheme="majorHAnsi"/>
          <w:lang w:eastAsia="pl-PL"/>
        </w:rPr>
        <w:t xml:space="preserve"> </w:t>
      </w:r>
      <w:r w:rsidRPr="00EA171D">
        <w:rPr>
          <w:rFonts w:asciiTheme="majorHAnsi" w:hAnsiTheme="majorHAnsi" w:cstheme="majorHAnsi"/>
        </w:rPr>
        <w:t>prowadzonego przez Miejskie Przedsiębiorstwo Oczyszczania Sp. z o. o. w Krakowie w trybie przetargu nieograniczonego</w:t>
      </w:r>
      <w:r w:rsidRPr="00EA171D">
        <w:rPr>
          <w:rFonts w:asciiTheme="majorHAnsi" w:hAnsiTheme="majorHAnsi" w:cstheme="majorHAnsi"/>
          <w:sz w:val="16"/>
          <w:szCs w:val="16"/>
        </w:rPr>
        <w:t>,</w:t>
      </w:r>
      <w:r w:rsidRPr="00EA171D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EA171D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24110BC9" w14:textId="77777777" w:rsidR="006A5562" w:rsidRPr="00EA171D" w:rsidRDefault="006A5562" w:rsidP="006A5562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EA171D">
        <w:rPr>
          <w:rFonts w:asciiTheme="majorHAnsi" w:hAnsiTheme="majorHAnsi" w:cstheme="majorHAnsi"/>
          <w:b/>
          <w:sz w:val="21"/>
          <w:szCs w:val="21"/>
        </w:rPr>
        <w:t>OŚWIADCZENIA DOTYCZĄCE PODMIOTU UDOSTEPNIAJĄCEGO ZASOBY:</w:t>
      </w:r>
    </w:p>
    <w:p w14:paraId="3CFDE5F4" w14:textId="77777777" w:rsidR="006A5562" w:rsidRPr="00EA171D" w:rsidRDefault="006A5562" w:rsidP="006A5562">
      <w:pPr>
        <w:pStyle w:val="Akapitzlist"/>
        <w:numPr>
          <w:ilvl w:val="0"/>
          <w:numId w:val="47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EA171D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 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A171D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3"/>
      </w:r>
    </w:p>
    <w:p w14:paraId="736B8380" w14:textId="77777777" w:rsidR="006A5562" w:rsidRPr="00EA171D" w:rsidRDefault="006A5562" w:rsidP="006A5562">
      <w:pPr>
        <w:pStyle w:val="NormalnyWeb"/>
        <w:numPr>
          <w:ilvl w:val="0"/>
          <w:numId w:val="47"/>
        </w:numPr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EA171D">
        <w:rPr>
          <w:rFonts w:asciiTheme="majorHAnsi" w:hAnsiTheme="majorHAnsi" w:cstheme="majorHAnsi"/>
          <w:sz w:val="21"/>
          <w:szCs w:val="21"/>
        </w:rPr>
        <w:lastRenderedPageBreak/>
        <w:t>Oświadczam, że nie zachodzą w stosunku do mnie przesłanki wykluczenia z postępowania na podstawie art. 7 ust. 1 ustawy z dnia 13 kwietnia 20</w:t>
      </w:r>
      <w:r w:rsidRPr="00EA171D">
        <w:rPr>
          <w:rFonts w:asciiTheme="majorHAnsi" w:hAnsiTheme="majorHAnsi" w:cstheme="majorHAnsi"/>
          <w:sz w:val="22"/>
          <w:szCs w:val="22"/>
        </w:rPr>
        <w:t xml:space="preserve">22 r. </w:t>
      </w:r>
      <w:r w:rsidRPr="00EA171D">
        <w:rPr>
          <w:rFonts w:asciiTheme="majorHAnsi" w:hAnsiTheme="majorHAnsi" w:cstheme="majorHAnsi"/>
          <w:sz w:val="21"/>
          <w:szCs w:val="21"/>
        </w:rPr>
        <w:t>o szczególnych rozwiązaniach w zakresie przeciwdziałania wspieraniu agresji na Ukrainę oraz służących ochronie bezpieczeństwa narodowego (</w:t>
      </w:r>
      <w:proofErr w:type="spellStart"/>
      <w:r w:rsidRPr="00EA171D">
        <w:rPr>
          <w:rFonts w:asciiTheme="majorHAnsi" w:hAnsiTheme="majorHAnsi" w:cstheme="majorHAnsi"/>
          <w:sz w:val="21"/>
          <w:szCs w:val="21"/>
        </w:rPr>
        <w:t>t.j</w:t>
      </w:r>
      <w:proofErr w:type="spellEnd"/>
      <w:r w:rsidRPr="00EA171D">
        <w:rPr>
          <w:rFonts w:asciiTheme="majorHAnsi" w:hAnsiTheme="majorHAnsi" w:cstheme="majorHAnsi"/>
          <w:sz w:val="21"/>
          <w:szCs w:val="21"/>
        </w:rPr>
        <w:t xml:space="preserve">. Dz. U. z 2023 poz. 1497 ze </w:t>
      </w:r>
      <w:proofErr w:type="spellStart"/>
      <w:r w:rsidRPr="00EA171D">
        <w:rPr>
          <w:rFonts w:asciiTheme="majorHAnsi" w:hAnsiTheme="majorHAnsi" w:cstheme="majorHAnsi"/>
          <w:sz w:val="21"/>
          <w:szCs w:val="21"/>
        </w:rPr>
        <w:t>zm</w:t>
      </w:r>
      <w:proofErr w:type="spellEnd"/>
      <w:r w:rsidRPr="00EA171D">
        <w:rPr>
          <w:rFonts w:asciiTheme="majorHAnsi" w:hAnsiTheme="majorHAnsi" w:cstheme="majorHAnsi"/>
          <w:sz w:val="21"/>
          <w:szCs w:val="21"/>
        </w:rPr>
        <w:t>).</w:t>
      </w:r>
      <w:r w:rsidRPr="00EA171D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4"/>
      </w:r>
    </w:p>
    <w:p w14:paraId="7EA0B8BC" w14:textId="77777777" w:rsidR="006A5562" w:rsidRPr="00EA171D" w:rsidRDefault="006A5562" w:rsidP="006A5562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76DC1295" w14:textId="77777777" w:rsidR="006A5562" w:rsidRPr="00EA171D" w:rsidRDefault="006A5562" w:rsidP="006A5562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EA171D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73C1DBEE" w14:textId="77777777" w:rsidR="006A5562" w:rsidRPr="00EA171D" w:rsidRDefault="006A5562" w:rsidP="006A5562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6F1F38C3" w14:textId="77777777" w:rsidR="006A5562" w:rsidRPr="00EA171D" w:rsidRDefault="006A5562" w:rsidP="006A5562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EA171D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EA171D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BD1820F" w14:textId="77777777" w:rsidR="006A5562" w:rsidRPr="00EA171D" w:rsidRDefault="006A5562" w:rsidP="006A5562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F773E9B" w14:textId="77777777" w:rsidR="006A5562" w:rsidRPr="00EA171D" w:rsidRDefault="006A5562" w:rsidP="006A5562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EA171D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2CA9B340" w14:textId="77777777" w:rsidR="006A5562" w:rsidRPr="00EA171D" w:rsidRDefault="006A5562" w:rsidP="006A5562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EA171D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EA171D">
        <w:rPr>
          <w:rFonts w:asciiTheme="majorHAnsi" w:hAnsiTheme="majorHAnsi" w:cstheme="majorHAnsi"/>
        </w:rPr>
        <w:t xml:space="preserve"> </w:t>
      </w:r>
      <w:r w:rsidRPr="00EA171D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054E6A28" w14:textId="77777777" w:rsidR="006A5562" w:rsidRPr="00EA171D" w:rsidRDefault="006A5562" w:rsidP="006A5562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C4B3415" w14:textId="77777777" w:rsidR="006A5562" w:rsidRPr="00EA171D" w:rsidRDefault="006A5562" w:rsidP="006A5562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EA171D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C19E245" w14:textId="77777777" w:rsidR="006A5562" w:rsidRPr="00EA171D" w:rsidRDefault="006A5562" w:rsidP="006A5562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EA171D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80A4655" w14:textId="77777777" w:rsidR="006A5562" w:rsidRPr="00EA171D" w:rsidRDefault="006A5562" w:rsidP="006A5562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EA171D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6D391FD7" w14:textId="77777777" w:rsidR="006A5562" w:rsidRPr="00EA171D" w:rsidRDefault="006A5562" w:rsidP="006A5562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EA171D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38769B3" w14:textId="77777777" w:rsidR="006A5562" w:rsidRPr="00EA171D" w:rsidRDefault="006A5562" w:rsidP="006A5562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3CEED5C3" w14:textId="77777777" w:rsidR="006A5562" w:rsidRPr="00EA171D" w:rsidRDefault="006A5562" w:rsidP="006A5562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318B7C99" w14:textId="77777777" w:rsidR="006A5562" w:rsidRPr="00EA171D" w:rsidRDefault="006A5562" w:rsidP="006A5562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EA171D">
        <w:rPr>
          <w:rFonts w:asciiTheme="majorHAnsi" w:hAnsiTheme="majorHAnsi" w:cstheme="majorHAnsi"/>
          <w:sz w:val="21"/>
          <w:szCs w:val="21"/>
        </w:rPr>
        <w:tab/>
      </w:r>
      <w:r w:rsidRPr="00EA171D">
        <w:rPr>
          <w:rFonts w:asciiTheme="majorHAnsi" w:hAnsiTheme="majorHAnsi" w:cstheme="majorHAnsi"/>
          <w:sz w:val="21"/>
          <w:szCs w:val="21"/>
        </w:rPr>
        <w:tab/>
      </w:r>
      <w:r w:rsidRPr="00EA171D">
        <w:rPr>
          <w:rFonts w:asciiTheme="majorHAnsi" w:hAnsiTheme="majorHAnsi" w:cstheme="majorHAnsi"/>
          <w:sz w:val="21"/>
          <w:szCs w:val="21"/>
        </w:rPr>
        <w:tab/>
      </w:r>
      <w:r w:rsidRPr="00EA171D">
        <w:rPr>
          <w:rFonts w:asciiTheme="majorHAnsi" w:hAnsiTheme="majorHAnsi" w:cstheme="majorHAnsi"/>
          <w:sz w:val="21"/>
          <w:szCs w:val="21"/>
        </w:rPr>
        <w:tab/>
      </w:r>
      <w:r w:rsidRPr="00EA171D">
        <w:rPr>
          <w:rFonts w:asciiTheme="majorHAnsi" w:hAnsiTheme="majorHAnsi" w:cstheme="majorHAnsi"/>
          <w:sz w:val="21"/>
          <w:szCs w:val="21"/>
        </w:rPr>
        <w:tab/>
      </w:r>
      <w:r w:rsidRPr="00EA171D">
        <w:rPr>
          <w:rFonts w:asciiTheme="majorHAnsi" w:hAnsiTheme="majorHAnsi" w:cstheme="majorHAnsi"/>
          <w:sz w:val="21"/>
          <w:szCs w:val="21"/>
        </w:rPr>
        <w:tab/>
      </w:r>
      <w:r w:rsidRPr="00EA171D">
        <w:rPr>
          <w:rFonts w:asciiTheme="majorHAnsi" w:hAnsiTheme="majorHAnsi" w:cstheme="majorHAnsi"/>
          <w:sz w:val="21"/>
          <w:szCs w:val="21"/>
        </w:rPr>
        <w:tab/>
        <w:t>…………………………………….</w:t>
      </w:r>
    </w:p>
    <w:p w14:paraId="4F37BC7E" w14:textId="77777777" w:rsidR="006A5562" w:rsidRPr="00EA171D" w:rsidRDefault="006A5562" w:rsidP="006A5562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EA171D">
        <w:rPr>
          <w:rFonts w:asciiTheme="majorHAnsi" w:hAnsiTheme="majorHAnsi" w:cstheme="majorHAnsi"/>
          <w:i/>
          <w:sz w:val="21"/>
          <w:szCs w:val="21"/>
        </w:rPr>
        <w:tab/>
      </w:r>
      <w:r w:rsidRPr="00EA171D">
        <w:rPr>
          <w:rFonts w:asciiTheme="majorHAnsi" w:hAnsiTheme="majorHAnsi" w:cstheme="majorHAnsi"/>
          <w:i/>
          <w:sz w:val="21"/>
          <w:szCs w:val="21"/>
        </w:rPr>
        <w:tab/>
      </w:r>
      <w:r w:rsidRPr="00EA171D">
        <w:rPr>
          <w:rFonts w:asciiTheme="majorHAnsi" w:hAnsiTheme="majorHAnsi" w:cstheme="majorHAnsi"/>
          <w:i/>
          <w:sz w:val="21"/>
          <w:szCs w:val="21"/>
        </w:rPr>
        <w:tab/>
      </w:r>
      <w:r w:rsidRPr="00EA171D">
        <w:rPr>
          <w:rFonts w:asciiTheme="majorHAnsi" w:hAnsiTheme="majorHAnsi" w:cstheme="majorHAnsi"/>
          <w:i/>
          <w:sz w:val="21"/>
          <w:szCs w:val="21"/>
        </w:rPr>
        <w:tab/>
      </w:r>
      <w:r w:rsidRPr="00EA171D">
        <w:rPr>
          <w:rFonts w:asciiTheme="majorHAnsi" w:hAnsiTheme="majorHAnsi" w:cstheme="majorHAnsi"/>
          <w:i/>
          <w:sz w:val="21"/>
          <w:szCs w:val="21"/>
        </w:rPr>
        <w:tab/>
      </w:r>
      <w:r w:rsidRPr="00EA171D">
        <w:rPr>
          <w:rFonts w:asciiTheme="majorHAnsi" w:hAnsiTheme="majorHAnsi" w:cstheme="majorHAnsi"/>
          <w:i/>
          <w:sz w:val="21"/>
          <w:szCs w:val="21"/>
        </w:rPr>
        <w:tab/>
      </w:r>
      <w:r w:rsidRPr="00EA171D">
        <w:rPr>
          <w:rFonts w:asciiTheme="majorHAnsi" w:hAnsiTheme="majorHAnsi" w:cstheme="majorHAnsi"/>
          <w:i/>
          <w:sz w:val="21"/>
          <w:szCs w:val="21"/>
        </w:rPr>
        <w:tab/>
      </w:r>
      <w:r w:rsidRPr="00EA171D">
        <w:rPr>
          <w:rFonts w:asciiTheme="majorHAnsi" w:hAnsiTheme="majorHAnsi" w:cstheme="majorHAnsi"/>
          <w:i/>
          <w:sz w:val="16"/>
          <w:szCs w:val="16"/>
        </w:rPr>
        <w:t xml:space="preserve">Data; kwalifikowany podpis elektroniczny </w:t>
      </w:r>
    </w:p>
    <w:p w14:paraId="28470F7B" w14:textId="77777777" w:rsidR="006A5562" w:rsidRPr="00EA171D" w:rsidRDefault="006A5562" w:rsidP="006A5562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14:paraId="4929B621" w14:textId="77777777" w:rsidR="006A5562" w:rsidRPr="00EA171D" w:rsidRDefault="006A5562" w:rsidP="006A5562">
      <w:pPr>
        <w:rPr>
          <w:rFonts w:asciiTheme="majorHAnsi" w:hAnsiTheme="majorHAnsi" w:cstheme="majorHAnsi"/>
        </w:rPr>
      </w:pPr>
      <w:r w:rsidRPr="00EA171D">
        <w:rPr>
          <w:rFonts w:asciiTheme="majorHAnsi" w:hAnsiTheme="majorHAnsi" w:cstheme="majorHAnsi"/>
        </w:rPr>
        <w:br w:type="page"/>
      </w:r>
    </w:p>
    <w:p w14:paraId="603CDEA9" w14:textId="77777777" w:rsidR="006A5562" w:rsidRPr="00EA171D" w:rsidRDefault="006A5562" w:rsidP="006A5562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EA171D">
        <w:rPr>
          <w:rFonts w:asciiTheme="majorHAnsi" w:hAnsiTheme="majorHAnsi" w:cstheme="majorHAnsi"/>
        </w:rPr>
        <w:lastRenderedPageBreak/>
        <w:t>z</w:t>
      </w:r>
      <w:r w:rsidRPr="00EA171D">
        <w:rPr>
          <w:rFonts w:asciiTheme="majorHAnsi" w:eastAsia="Times New Roman" w:hAnsiTheme="majorHAnsi" w:cstheme="majorHAnsi"/>
          <w:lang w:eastAsia="pl-PL"/>
        </w:rPr>
        <w:t>ał. nr 5a do SWZ</w:t>
      </w:r>
    </w:p>
    <w:p w14:paraId="1A36EEF6" w14:textId="77777777" w:rsidR="006A5562" w:rsidRPr="00EA171D" w:rsidRDefault="006A5562" w:rsidP="006A5562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487A069E" w14:textId="77777777" w:rsidR="006A5562" w:rsidRPr="00EA171D" w:rsidRDefault="006A5562" w:rsidP="006A556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EA171D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0C5CBE88" w14:textId="77777777" w:rsidR="006A5562" w:rsidRPr="00EA171D" w:rsidRDefault="006A5562" w:rsidP="006A556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EA171D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5D0626CB" w14:textId="77777777" w:rsidR="006A5562" w:rsidRPr="00EA171D" w:rsidRDefault="006A5562" w:rsidP="006A556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EA171D">
        <w:rPr>
          <w:rFonts w:asciiTheme="majorHAnsi" w:hAnsiTheme="majorHAnsi" w:cstheme="majorHAnsi"/>
          <w:b/>
        </w:rPr>
        <w:t xml:space="preserve">o którym mowa w art. 108 ust. 1 pkt. 5 ustawy z dnia 11 września 2019 r. </w:t>
      </w:r>
    </w:p>
    <w:p w14:paraId="500B2D36" w14:textId="77777777" w:rsidR="006A5562" w:rsidRPr="00EA171D" w:rsidRDefault="006A5562" w:rsidP="006A556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EA171D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Pr="00EA171D">
        <w:rPr>
          <w:rFonts w:asciiTheme="majorHAnsi" w:hAnsiTheme="majorHAnsi" w:cstheme="majorHAnsi"/>
          <w:b/>
        </w:rPr>
        <w:t>t.j</w:t>
      </w:r>
      <w:proofErr w:type="spellEnd"/>
      <w:r w:rsidRPr="00EA171D">
        <w:rPr>
          <w:rFonts w:asciiTheme="majorHAnsi" w:hAnsiTheme="majorHAnsi" w:cstheme="majorHAnsi"/>
          <w:b/>
        </w:rPr>
        <w:t>. Dz. U. 2023 r. poz. 1605 ze zm.)</w:t>
      </w:r>
    </w:p>
    <w:p w14:paraId="57D246EF" w14:textId="77777777" w:rsidR="006A5562" w:rsidRPr="00EA171D" w:rsidRDefault="006A5562" w:rsidP="006A5562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8F82241" w14:textId="29BAFAF9" w:rsidR="006A5562" w:rsidRPr="00EA171D" w:rsidRDefault="006A5562" w:rsidP="006A5562">
      <w:pPr>
        <w:tabs>
          <w:tab w:val="left" w:pos="3405"/>
        </w:tabs>
        <w:spacing w:after="0" w:line="360" w:lineRule="auto"/>
        <w:ind w:right="-1"/>
        <w:jc w:val="both"/>
        <w:rPr>
          <w:rFonts w:asciiTheme="majorHAnsi" w:hAnsiTheme="majorHAnsi" w:cstheme="majorHAnsi"/>
          <w:bCs/>
          <w:i/>
        </w:rPr>
      </w:pPr>
      <w:r w:rsidRPr="00EA171D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Pr="00EA171D">
        <w:rPr>
          <w:rFonts w:asciiTheme="majorHAnsi" w:eastAsia="TimesNewRoman" w:hAnsiTheme="majorHAnsi" w:cstheme="majorHAnsi"/>
          <w:b/>
        </w:rPr>
        <w:t>„Wykonanie i dostawę fabrycznie nowych pojemników plastikowych na odpady dla Miejskiego Przedsiębiorstwa Oczyszczania Sp. z o.o. w Krakowie</w:t>
      </w:r>
      <w:r w:rsidRPr="00EA171D">
        <w:rPr>
          <w:rFonts w:asciiTheme="majorHAnsi" w:hAnsiTheme="majorHAnsi" w:cstheme="majorHAnsi"/>
          <w:b/>
          <w:bCs/>
          <w:i/>
        </w:rPr>
        <w:t>”</w:t>
      </w:r>
      <w:r w:rsidRPr="00EA171D">
        <w:rPr>
          <w:rFonts w:asciiTheme="majorHAnsi" w:hAnsiTheme="majorHAnsi" w:cstheme="majorHAnsi"/>
          <w:i/>
        </w:rPr>
        <w:t xml:space="preserve"> </w:t>
      </w:r>
      <w:r w:rsidRPr="00EA171D">
        <w:rPr>
          <w:rFonts w:asciiTheme="majorHAnsi" w:hAnsiTheme="majorHAnsi" w:cstheme="majorHAnsi"/>
        </w:rPr>
        <w:t>(sygn. sprawy TZ/EG/1/2024)</w:t>
      </w:r>
      <w:r w:rsidRPr="00EA171D">
        <w:rPr>
          <w:rFonts w:asciiTheme="majorHAnsi" w:eastAsia="TimesNewRoman" w:hAnsiTheme="majorHAnsi" w:cstheme="majorHAnsi"/>
        </w:rPr>
        <w:t>, w zakresie określonym w art. 108 ust. 1 pkt 5 ustawy z dnia 11 września 2019 r. Prawo zamówień publicznych (</w:t>
      </w:r>
      <w:proofErr w:type="spellStart"/>
      <w:r w:rsidRPr="00EA171D">
        <w:rPr>
          <w:rFonts w:asciiTheme="majorHAnsi" w:eastAsia="TimesNewRoman" w:hAnsiTheme="majorHAnsi" w:cstheme="majorHAnsi"/>
        </w:rPr>
        <w:t>t.j</w:t>
      </w:r>
      <w:proofErr w:type="spellEnd"/>
      <w:r w:rsidRPr="00EA171D">
        <w:rPr>
          <w:rFonts w:asciiTheme="majorHAnsi" w:eastAsia="TimesNewRoman" w:hAnsiTheme="majorHAnsi" w:cstheme="majorHAnsi"/>
        </w:rPr>
        <w:t>. Dz. U. 2023 r. poz. 1605 ze zm.) tj.:</w:t>
      </w:r>
    </w:p>
    <w:p w14:paraId="2246F2E1" w14:textId="77777777" w:rsidR="006A5562" w:rsidRPr="00EA171D" w:rsidRDefault="006A5562" w:rsidP="006A5562">
      <w:pPr>
        <w:spacing w:after="0" w:line="360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16E05E5C" w14:textId="77777777" w:rsidR="006A5562" w:rsidRPr="00EA171D" w:rsidRDefault="006A5562" w:rsidP="006A5562">
      <w:pPr>
        <w:pStyle w:val="Akapitzlist"/>
        <w:numPr>
          <w:ilvl w:val="7"/>
          <w:numId w:val="30"/>
        </w:numPr>
        <w:spacing w:after="0" w:line="360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EA171D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EA171D">
        <w:rPr>
          <w:rFonts w:asciiTheme="majorHAnsi" w:eastAsia="TimesNewRoman" w:hAnsiTheme="majorHAnsi" w:cstheme="majorHAnsi"/>
        </w:rPr>
        <w:t>w rozumieniu ustawy z dnia 16 lutego 2007 r. o ochronie konkurencji i konsumentów (</w:t>
      </w:r>
      <w:proofErr w:type="spellStart"/>
      <w:r w:rsidRPr="00EA171D">
        <w:rPr>
          <w:rFonts w:asciiTheme="majorHAnsi" w:eastAsia="TimesNewRoman" w:hAnsiTheme="majorHAnsi" w:cstheme="majorHAnsi"/>
        </w:rPr>
        <w:t>t.j</w:t>
      </w:r>
      <w:proofErr w:type="spellEnd"/>
      <w:r w:rsidRPr="00EA171D">
        <w:rPr>
          <w:rFonts w:asciiTheme="majorHAnsi" w:eastAsia="TimesNewRoman" w:hAnsiTheme="majorHAnsi" w:cstheme="majorHAnsi"/>
        </w:rPr>
        <w:t xml:space="preserve">. Dz. U. z </w:t>
      </w:r>
      <w:bookmarkStart w:id="6" w:name="_Hlk135219212"/>
      <w:r w:rsidRPr="00EA171D">
        <w:rPr>
          <w:rFonts w:asciiTheme="majorHAnsi" w:eastAsia="TimesNewRoman" w:hAnsiTheme="majorHAnsi" w:cstheme="majorHAnsi"/>
        </w:rPr>
        <w:t xml:space="preserve">2023 r. poz. </w:t>
      </w:r>
      <w:bookmarkEnd w:id="6"/>
      <w:r w:rsidRPr="00EA171D">
        <w:rPr>
          <w:rFonts w:asciiTheme="majorHAnsi" w:eastAsia="TimesNewRoman" w:hAnsiTheme="majorHAnsi" w:cstheme="majorHAnsi"/>
        </w:rPr>
        <w:t xml:space="preserve">1689 ze zm.), z innym Wykonawcą, który złożył odrębną ofertę (odpowiednio dla zadania)*, </w:t>
      </w:r>
    </w:p>
    <w:p w14:paraId="3890A0E0" w14:textId="77777777" w:rsidR="006A5562" w:rsidRPr="00EA171D" w:rsidRDefault="006A5562" w:rsidP="006A5562">
      <w:pPr>
        <w:pStyle w:val="Akapitzlist"/>
        <w:spacing w:after="0" w:line="360" w:lineRule="auto"/>
        <w:ind w:left="709"/>
        <w:jc w:val="both"/>
        <w:rPr>
          <w:rFonts w:asciiTheme="majorHAnsi" w:eastAsia="TimesNewRoman" w:hAnsiTheme="majorHAnsi" w:cstheme="majorHAnsi"/>
        </w:rPr>
      </w:pPr>
      <w:r w:rsidRPr="00EA171D">
        <w:rPr>
          <w:rFonts w:asciiTheme="majorHAnsi" w:eastAsia="TimesNewRoman" w:hAnsiTheme="majorHAnsi" w:cstheme="majorHAnsi"/>
        </w:rPr>
        <w:t>albo</w:t>
      </w:r>
    </w:p>
    <w:p w14:paraId="1F7886B8" w14:textId="77777777" w:rsidR="006A5562" w:rsidRPr="00EA171D" w:rsidRDefault="006A5562" w:rsidP="006A5562">
      <w:pPr>
        <w:pStyle w:val="Akapitzlist"/>
        <w:numPr>
          <w:ilvl w:val="7"/>
          <w:numId w:val="30"/>
        </w:numPr>
        <w:spacing w:after="0" w:line="360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EA171D">
        <w:rPr>
          <w:rFonts w:asciiTheme="majorHAnsi" w:eastAsia="TimesNewRoman" w:hAnsiTheme="majorHAnsi" w:cstheme="majorHAnsi"/>
          <w:b/>
        </w:rPr>
        <w:t>przynależę do tej samej grupy kapitałowej*</w:t>
      </w:r>
      <w:r w:rsidRPr="00EA171D">
        <w:rPr>
          <w:rFonts w:asciiTheme="majorHAnsi" w:eastAsia="TimesNewRoman" w:hAnsiTheme="majorHAnsi" w:cstheme="majorHAnsi"/>
        </w:rPr>
        <w:t xml:space="preserve"> w rozumieniu ustawy z dnia 16 lutego 2007 r. o ochronie konkurencji i konsumentów (</w:t>
      </w:r>
      <w:proofErr w:type="spellStart"/>
      <w:r w:rsidRPr="00EA171D">
        <w:rPr>
          <w:rFonts w:asciiTheme="majorHAnsi" w:eastAsia="TimesNewRoman" w:hAnsiTheme="majorHAnsi" w:cstheme="majorHAnsi"/>
        </w:rPr>
        <w:t>t.j</w:t>
      </w:r>
      <w:proofErr w:type="spellEnd"/>
      <w:r w:rsidRPr="00EA171D">
        <w:rPr>
          <w:rFonts w:asciiTheme="majorHAnsi" w:eastAsia="TimesNewRoman" w:hAnsiTheme="majorHAnsi" w:cstheme="majorHAnsi"/>
        </w:rPr>
        <w:t xml:space="preserve">. Dz. U. z 2023 r. poz. 1689 ze zm.), z innym Wykonawcą, który złożył odrębną ofertę (odpowiednio dla zadania) oraz przedkładam dokumenty i informacje potwierdzające przygotowanie oferty, niezależnie od innego Wykonawcy należącego do tej samej grupy kapitałowej*. </w:t>
      </w:r>
    </w:p>
    <w:p w14:paraId="6DD51669" w14:textId="77777777" w:rsidR="006A5562" w:rsidRPr="00EA171D" w:rsidRDefault="006A5562" w:rsidP="006A5562">
      <w:pPr>
        <w:pStyle w:val="Akapitzlist"/>
        <w:spacing w:after="0" w:line="360" w:lineRule="auto"/>
        <w:ind w:left="709"/>
        <w:jc w:val="both"/>
        <w:rPr>
          <w:rFonts w:asciiTheme="majorHAnsi" w:eastAsia="TimesNewRoman" w:hAnsiTheme="majorHAnsi" w:cstheme="majorHAnsi"/>
        </w:rPr>
      </w:pPr>
      <w:r w:rsidRPr="00EA171D">
        <w:rPr>
          <w:rFonts w:asciiTheme="majorHAnsi" w:eastAsia="TimesNewRoman" w:hAnsiTheme="majorHAnsi" w:cstheme="majorHAnsi"/>
        </w:rPr>
        <w:t>Załączniki:</w:t>
      </w:r>
    </w:p>
    <w:p w14:paraId="22C9A49F" w14:textId="77777777" w:rsidR="006A5562" w:rsidRPr="00EA171D" w:rsidRDefault="006A5562" w:rsidP="006A5562">
      <w:pPr>
        <w:pStyle w:val="Akapitzlist"/>
        <w:numPr>
          <w:ilvl w:val="4"/>
          <w:numId w:val="48"/>
        </w:numPr>
        <w:spacing w:after="0" w:line="360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EA171D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2CBD1F96" w14:textId="77777777" w:rsidR="006A5562" w:rsidRPr="00EA171D" w:rsidRDefault="006A5562" w:rsidP="006A5562">
      <w:pPr>
        <w:pStyle w:val="Akapitzlist"/>
        <w:numPr>
          <w:ilvl w:val="4"/>
          <w:numId w:val="48"/>
        </w:numPr>
        <w:spacing w:after="0" w:line="360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EA171D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6E717D54" w14:textId="77777777" w:rsidR="006A5562" w:rsidRPr="00EA171D" w:rsidRDefault="006A5562" w:rsidP="006A5562">
      <w:pPr>
        <w:pStyle w:val="Akapitzlist"/>
        <w:numPr>
          <w:ilvl w:val="4"/>
          <w:numId w:val="48"/>
        </w:numPr>
        <w:spacing w:after="0" w:line="360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EA171D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12E1F66E" w14:textId="77777777" w:rsidR="006A5562" w:rsidRPr="00EA171D" w:rsidRDefault="006A5562" w:rsidP="006A5562">
      <w:pPr>
        <w:pStyle w:val="Akapitzlist"/>
        <w:numPr>
          <w:ilvl w:val="7"/>
          <w:numId w:val="30"/>
        </w:numPr>
        <w:spacing w:after="0" w:line="360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EA171D">
        <w:rPr>
          <w:rFonts w:asciiTheme="majorHAnsi" w:eastAsia="TimesNewRoman" w:hAnsiTheme="majorHAnsi" w:cstheme="majorHAnsi"/>
          <w:b/>
        </w:rPr>
        <w:t>żadne z powyższych*.</w:t>
      </w:r>
    </w:p>
    <w:p w14:paraId="01B797A2" w14:textId="77777777" w:rsidR="006A5562" w:rsidRPr="00EA171D" w:rsidRDefault="006A5562" w:rsidP="006A5562">
      <w:pPr>
        <w:pStyle w:val="Akapitzlist"/>
        <w:spacing w:after="0" w:line="360" w:lineRule="auto"/>
        <w:ind w:left="709"/>
        <w:jc w:val="both"/>
        <w:rPr>
          <w:rFonts w:asciiTheme="majorHAnsi" w:eastAsia="TimesNewRoman" w:hAnsiTheme="majorHAnsi" w:cstheme="majorHAnsi"/>
        </w:rPr>
      </w:pPr>
    </w:p>
    <w:p w14:paraId="7B40C1C5" w14:textId="77777777" w:rsidR="006A5562" w:rsidRPr="00EA171D" w:rsidRDefault="006A5562" w:rsidP="006A5562">
      <w:pPr>
        <w:pStyle w:val="Akapitzlist"/>
        <w:spacing w:after="0" w:line="360" w:lineRule="auto"/>
        <w:ind w:left="709"/>
        <w:jc w:val="both"/>
        <w:rPr>
          <w:rFonts w:asciiTheme="majorHAnsi" w:eastAsia="TimesNewRoman" w:hAnsiTheme="majorHAnsi" w:cstheme="majorHAnsi"/>
        </w:rPr>
      </w:pPr>
    </w:p>
    <w:p w14:paraId="7E568AF1" w14:textId="77777777" w:rsidR="006A5562" w:rsidRPr="00EA171D" w:rsidRDefault="006A5562" w:rsidP="006A5562">
      <w:pPr>
        <w:pStyle w:val="Akapitzlist"/>
        <w:spacing w:after="0" w:line="360" w:lineRule="auto"/>
        <w:jc w:val="both"/>
        <w:rPr>
          <w:rFonts w:asciiTheme="majorHAnsi" w:eastAsia="TimesNewRoman" w:hAnsiTheme="majorHAnsi" w:cstheme="majorHAnsi"/>
          <w:i/>
        </w:rPr>
      </w:pPr>
      <w:r w:rsidRPr="00EA171D">
        <w:rPr>
          <w:rFonts w:asciiTheme="majorHAnsi" w:eastAsia="TimesNewRoman" w:hAnsiTheme="majorHAnsi" w:cstheme="majorHAnsi"/>
          <w:i/>
        </w:rPr>
        <w:t>*niepotrzebne  skreślić</w:t>
      </w:r>
    </w:p>
    <w:p w14:paraId="591D315E" w14:textId="77777777" w:rsidR="006A5562" w:rsidRPr="00EA171D" w:rsidRDefault="006A5562" w:rsidP="006A5562">
      <w:pPr>
        <w:spacing w:line="360" w:lineRule="auto"/>
        <w:rPr>
          <w:rFonts w:asciiTheme="majorHAnsi" w:eastAsia="TimesNewRoman" w:hAnsiTheme="majorHAnsi" w:cstheme="majorHAnsi"/>
          <w:i/>
        </w:rPr>
      </w:pPr>
      <w:r w:rsidRPr="00EA171D">
        <w:rPr>
          <w:rFonts w:asciiTheme="majorHAnsi" w:eastAsia="TimesNewRoman" w:hAnsiTheme="majorHAnsi" w:cstheme="majorHAnsi"/>
          <w:i/>
        </w:rPr>
        <w:br w:type="page"/>
      </w:r>
    </w:p>
    <w:p w14:paraId="4FFBB9B1" w14:textId="77777777" w:rsidR="006A5562" w:rsidRPr="00EA171D" w:rsidRDefault="006A5562" w:rsidP="006A5562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EA171D">
        <w:rPr>
          <w:rFonts w:asciiTheme="majorHAnsi" w:hAnsiTheme="majorHAnsi" w:cstheme="majorHAnsi"/>
        </w:rPr>
        <w:lastRenderedPageBreak/>
        <w:t>z</w:t>
      </w:r>
      <w:r w:rsidRPr="00EA171D">
        <w:rPr>
          <w:rFonts w:asciiTheme="majorHAnsi" w:eastAsia="Times New Roman" w:hAnsiTheme="majorHAnsi" w:cstheme="majorHAnsi"/>
          <w:lang w:eastAsia="pl-PL"/>
        </w:rPr>
        <w:t>ał. nr 5b do SWZ</w:t>
      </w:r>
    </w:p>
    <w:p w14:paraId="070F8D47" w14:textId="77777777" w:rsidR="006A5562" w:rsidRPr="00EA171D" w:rsidRDefault="006A5562" w:rsidP="006A5562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2126CB9F" w14:textId="77777777" w:rsidR="006A5562" w:rsidRPr="00EA171D" w:rsidRDefault="006A5562" w:rsidP="006A5562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EA171D">
        <w:rPr>
          <w:rFonts w:asciiTheme="majorHAnsi" w:hAnsiTheme="majorHAnsi" w:cstheme="majorHAnsi"/>
          <w:b/>
          <w:sz w:val="24"/>
        </w:rPr>
        <w:t>Oświadczenie Wykonawcy</w:t>
      </w:r>
    </w:p>
    <w:p w14:paraId="685E6003" w14:textId="77777777" w:rsidR="006A5562" w:rsidRPr="00EA171D" w:rsidRDefault="006A5562" w:rsidP="006A5562">
      <w:pPr>
        <w:spacing w:line="360" w:lineRule="auto"/>
        <w:contextualSpacing/>
        <w:rPr>
          <w:rFonts w:asciiTheme="majorHAnsi" w:hAnsiTheme="majorHAnsi" w:cstheme="majorHAnsi"/>
          <w:b/>
          <w:sz w:val="24"/>
        </w:rPr>
      </w:pPr>
    </w:p>
    <w:p w14:paraId="07963759" w14:textId="77777777" w:rsidR="006A5562" w:rsidRPr="00EA171D" w:rsidRDefault="006A5562" w:rsidP="006A5562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EA171D">
        <w:rPr>
          <w:rFonts w:asciiTheme="majorHAnsi" w:hAnsiTheme="majorHAnsi" w:cstheme="majorHAnsi"/>
        </w:rPr>
        <w:t xml:space="preserve">Na potrzeby postępowania o udzielenie zamówienia publicznego pn. </w:t>
      </w:r>
      <w:r w:rsidRPr="00EA171D">
        <w:rPr>
          <w:rFonts w:asciiTheme="majorHAnsi" w:hAnsiTheme="majorHAnsi" w:cstheme="majorHAnsi"/>
          <w:b/>
          <w:i/>
        </w:rPr>
        <w:t>„</w:t>
      </w:r>
      <w:r w:rsidRPr="00EA171D">
        <w:rPr>
          <w:rFonts w:asciiTheme="majorHAnsi" w:hAnsiTheme="majorHAnsi" w:cstheme="majorHAnsi"/>
          <w:b/>
          <w:bCs/>
          <w:i/>
        </w:rPr>
        <w:t>Wykonanie i dostawa fabrycznie nowych pojemników plastikowych na odpady dla Miejskiego Przedsiębiorstwa Oczyszczania Sp. z o.o. w Krakowie”</w:t>
      </w:r>
      <w:r w:rsidRPr="00EA171D">
        <w:rPr>
          <w:rFonts w:asciiTheme="majorHAnsi" w:hAnsiTheme="majorHAnsi" w:cstheme="majorHAnsi"/>
          <w:bCs/>
        </w:rPr>
        <w:t xml:space="preserve"> </w:t>
      </w:r>
      <w:r w:rsidRPr="00EA171D">
        <w:rPr>
          <w:rFonts w:asciiTheme="majorHAnsi" w:hAnsiTheme="majorHAnsi" w:cstheme="majorHAnsi"/>
          <w:lang w:eastAsia="pl-PL"/>
        </w:rPr>
        <w:t xml:space="preserve">(sygn. TZ/EG/1/2024) </w:t>
      </w:r>
      <w:r w:rsidRPr="00EA171D">
        <w:rPr>
          <w:rFonts w:asciiTheme="majorHAnsi" w:hAnsiTheme="majorHAnsi" w:cstheme="majorHAnsi"/>
        </w:rPr>
        <w:t>prowadzonego przez Miejskie Przedsiębiorstwo Oczyszczania Sp. z o. o. w Krakowie, oświadczam, iż informacje zawarte w oświadczeniu, o którym mowa w art. 125 ust. 1 ustawy z dnia 11 września 2019 r. Prawo zamówień publicznych (</w:t>
      </w:r>
      <w:proofErr w:type="spellStart"/>
      <w:r w:rsidRPr="00EA171D">
        <w:rPr>
          <w:rFonts w:asciiTheme="majorHAnsi" w:hAnsiTheme="majorHAnsi" w:cstheme="majorHAnsi"/>
        </w:rPr>
        <w:t>t.j</w:t>
      </w:r>
      <w:proofErr w:type="spellEnd"/>
      <w:r w:rsidRPr="00EA171D">
        <w:rPr>
          <w:rFonts w:asciiTheme="majorHAnsi" w:hAnsiTheme="majorHAnsi" w:cstheme="majorHAnsi"/>
        </w:rPr>
        <w:t xml:space="preserve">. Dz. U. 2023 r. poz. 1605 ze zm.) (zwanej dalej „ustawą </w:t>
      </w:r>
      <w:proofErr w:type="spellStart"/>
      <w:r w:rsidRPr="00EA171D">
        <w:rPr>
          <w:rFonts w:asciiTheme="majorHAnsi" w:hAnsiTheme="majorHAnsi" w:cstheme="majorHAnsi"/>
        </w:rPr>
        <w:t>Pzp</w:t>
      </w:r>
      <w:proofErr w:type="spellEnd"/>
      <w:r w:rsidRPr="00EA171D">
        <w:rPr>
          <w:rFonts w:asciiTheme="majorHAnsi" w:hAnsiTheme="majorHAnsi" w:cstheme="majorHAnsi"/>
        </w:rPr>
        <w:t>”) są aktualne na dzień składania niniejszego oświadczenia tzn. nie podlegam wykluczeniu z postępowania na podstawie:</w:t>
      </w:r>
    </w:p>
    <w:p w14:paraId="28D60629" w14:textId="77777777" w:rsidR="006A5562" w:rsidRPr="00EA171D" w:rsidRDefault="006A5562" w:rsidP="006A556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EA171D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EA171D">
        <w:rPr>
          <w:rFonts w:asciiTheme="majorHAnsi" w:eastAsia="TimesNewRoman" w:hAnsiTheme="majorHAnsi" w:cstheme="majorHAnsi"/>
        </w:rPr>
        <w:t>Pzp</w:t>
      </w:r>
      <w:proofErr w:type="spellEnd"/>
      <w:r w:rsidRPr="00EA171D">
        <w:rPr>
          <w:rFonts w:asciiTheme="majorHAnsi" w:eastAsia="TimesNewRoman" w:hAnsiTheme="majorHAnsi" w:cstheme="majorHAnsi"/>
        </w:rPr>
        <w:t>,</w:t>
      </w:r>
    </w:p>
    <w:p w14:paraId="35B7088B" w14:textId="77777777" w:rsidR="006A5562" w:rsidRPr="00EA171D" w:rsidRDefault="006A5562" w:rsidP="006A556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EA171D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14:paraId="49CF986F" w14:textId="77777777" w:rsidR="006A5562" w:rsidRPr="00EA171D" w:rsidRDefault="006A5562" w:rsidP="006A556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EA171D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EA171D">
        <w:rPr>
          <w:rFonts w:asciiTheme="majorHAnsi" w:eastAsia="TimesNewRoman" w:hAnsiTheme="majorHAnsi" w:cstheme="majorHAnsi"/>
        </w:rPr>
        <w:t>Pzp</w:t>
      </w:r>
      <w:proofErr w:type="spellEnd"/>
      <w:r w:rsidRPr="00EA171D">
        <w:rPr>
          <w:rFonts w:asciiTheme="majorHAnsi" w:eastAsia="TimesNewRoman" w:hAnsiTheme="majorHAnsi" w:cstheme="majorHAnsi"/>
        </w:rPr>
        <w:t>,</w:t>
      </w:r>
    </w:p>
    <w:p w14:paraId="3C17AF4B" w14:textId="77777777" w:rsidR="006A5562" w:rsidRPr="00EA171D" w:rsidRDefault="006A5562" w:rsidP="006A556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EA171D">
        <w:rPr>
          <w:rFonts w:asciiTheme="majorHAnsi" w:eastAsia="Times New Roman" w:hAnsiTheme="majorHAnsi" w:cstheme="majorHAnsi"/>
          <w:lang w:eastAsia="pl-PL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EA171D">
        <w:rPr>
          <w:rFonts w:asciiTheme="majorHAnsi" w:eastAsia="Times New Roman" w:hAnsiTheme="majorHAnsi" w:cstheme="majorHAnsi"/>
          <w:lang w:eastAsia="pl-PL"/>
        </w:rPr>
        <w:t>t.j</w:t>
      </w:r>
      <w:proofErr w:type="spellEnd"/>
      <w:r w:rsidRPr="00EA171D">
        <w:rPr>
          <w:rFonts w:asciiTheme="majorHAnsi" w:eastAsia="Times New Roman" w:hAnsiTheme="majorHAnsi" w:cstheme="majorHAnsi"/>
          <w:lang w:eastAsia="pl-PL"/>
        </w:rPr>
        <w:t xml:space="preserve">. Dz. U. z 2023 poz. 1497 ze </w:t>
      </w:r>
      <w:proofErr w:type="spellStart"/>
      <w:r w:rsidRPr="00EA171D">
        <w:rPr>
          <w:rFonts w:asciiTheme="majorHAnsi" w:eastAsia="Times New Roman" w:hAnsiTheme="majorHAnsi" w:cstheme="majorHAnsi"/>
          <w:lang w:eastAsia="pl-PL"/>
        </w:rPr>
        <w:t>zm</w:t>
      </w:r>
      <w:proofErr w:type="spellEnd"/>
      <w:r w:rsidRPr="00EA171D">
        <w:rPr>
          <w:rFonts w:asciiTheme="majorHAnsi" w:eastAsia="Times New Roman" w:hAnsiTheme="majorHAnsi" w:cstheme="majorHAnsi"/>
          <w:lang w:eastAsia="pl-PL"/>
        </w:rPr>
        <w:t>)</w:t>
      </w:r>
    </w:p>
    <w:p w14:paraId="73ACA955" w14:textId="77777777" w:rsidR="006A5562" w:rsidRPr="00EA171D" w:rsidRDefault="006A5562" w:rsidP="006A556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EA171D">
        <w:rPr>
          <w:rFonts w:asciiTheme="majorHAnsi" w:eastAsia="Times New Roman" w:hAnsiTheme="majorHAnsi" w:cstheme="majorHAnsi"/>
          <w:lang w:eastAsia="pl-PL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41E920F5" w14:textId="77777777" w:rsidR="006A5562" w:rsidRPr="00EA171D" w:rsidRDefault="006A5562" w:rsidP="006A556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EA171D">
        <w:rPr>
          <w:rFonts w:asciiTheme="majorHAnsi" w:eastAsia="TimesNewRoman" w:hAnsiTheme="majorHAnsi" w:cstheme="majorHAnsi"/>
        </w:rPr>
        <w:t>art. 109 ust. 1 pkt 1 ustawy, odnośnie do naruszenia obowiązków dotyczących płatności podatków i opłat lokalnych, o których mowa w ustawie z dnia 12 stycznia 1991 r. o podatkach i opłatach lokalnych (</w:t>
      </w:r>
      <w:bookmarkStart w:id="7" w:name="_Hlk157418808"/>
      <w:proofErr w:type="spellStart"/>
      <w:r w:rsidRPr="00EA171D">
        <w:rPr>
          <w:rFonts w:asciiTheme="majorHAnsi" w:eastAsia="TimesNewRoman" w:hAnsiTheme="majorHAnsi" w:cstheme="majorHAnsi"/>
        </w:rPr>
        <w:t>t.j</w:t>
      </w:r>
      <w:proofErr w:type="spellEnd"/>
      <w:r w:rsidRPr="00EA171D">
        <w:rPr>
          <w:rFonts w:asciiTheme="majorHAnsi" w:eastAsia="TimesNewRoman" w:hAnsiTheme="majorHAnsi" w:cstheme="majorHAnsi"/>
        </w:rPr>
        <w:t xml:space="preserve">. </w:t>
      </w:r>
      <w:bookmarkEnd w:id="7"/>
      <w:r w:rsidRPr="00EA171D">
        <w:rPr>
          <w:rFonts w:asciiTheme="majorHAnsi" w:eastAsia="TimesNewRoman" w:hAnsiTheme="majorHAnsi" w:cstheme="majorHAnsi"/>
        </w:rPr>
        <w:t>Dz. U. z 2023 r. poz. 70 ze zm.),</w:t>
      </w:r>
    </w:p>
    <w:p w14:paraId="27A2333E" w14:textId="77777777" w:rsidR="006A5562" w:rsidRPr="00EA171D" w:rsidRDefault="006A5562" w:rsidP="006A556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EA171D">
        <w:rPr>
          <w:rFonts w:asciiTheme="majorHAnsi" w:eastAsia="TimesNewRoman" w:hAnsiTheme="majorHAnsi" w:cstheme="majorHAnsi"/>
        </w:rPr>
        <w:t xml:space="preserve">art. 109 ust 1 pkt 5 ustawy </w:t>
      </w:r>
      <w:proofErr w:type="spellStart"/>
      <w:r w:rsidRPr="00EA171D">
        <w:rPr>
          <w:rFonts w:asciiTheme="majorHAnsi" w:eastAsia="TimesNewRoman" w:hAnsiTheme="majorHAnsi" w:cstheme="majorHAnsi"/>
        </w:rPr>
        <w:t>Pzp</w:t>
      </w:r>
      <w:proofErr w:type="spellEnd"/>
      <w:r w:rsidRPr="00EA171D">
        <w:rPr>
          <w:rFonts w:asciiTheme="majorHAnsi" w:eastAsia="TimesNewRoman" w:hAnsiTheme="majorHAnsi" w:cstheme="majorHAnsi"/>
        </w:rPr>
        <w:t>,</w:t>
      </w:r>
    </w:p>
    <w:p w14:paraId="14949C01" w14:textId="77777777" w:rsidR="006A5562" w:rsidRPr="00EA171D" w:rsidRDefault="006A5562" w:rsidP="006A556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EA171D">
        <w:rPr>
          <w:rFonts w:asciiTheme="majorHAnsi" w:eastAsia="TimesNewRoman" w:hAnsiTheme="majorHAnsi" w:cstheme="majorHAnsi"/>
        </w:rPr>
        <w:t xml:space="preserve">art. 109 ust 1 pkt 7 ustawy </w:t>
      </w:r>
      <w:proofErr w:type="spellStart"/>
      <w:r w:rsidRPr="00EA171D">
        <w:rPr>
          <w:rFonts w:asciiTheme="majorHAnsi" w:eastAsia="TimesNewRoman" w:hAnsiTheme="majorHAnsi" w:cstheme="majorHAnsi"/>
        </w:rPr>
        <w:t>Pzp</w:t>
      </w:r>
      <w:proofErr w:type="spellEnd"/>
      <w:r w:rsidRPr="00EA171D">
        <w:rPr>
          <w:rFonts w:asciiTheme="majorHAnsi" w:eastAsia="TimesNewRoman" w:hAnsiTheme="majorHAnsi" w:cstheme="majorHAnsi"/>
        </w:rPr>
        <w:t>.</w:t>
      </w:r>
    </w:p>
    <w:p w14:paraId="24319AF9" w14:textId="77777777" w:rsidR="006A5562" w:rsidRPr="00EA171D" w:rsidRDefault="006A5562" w:rsidP="006A556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</w:p>
    <w:p w14:paraId="1E12F64F" w14:textId="77777777" w:rsidR="006A5562" w:rsidRPr="00EA171D" w:rsidRDefault="006A5562" w:rsidP="006A556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</w:p>
    <w:p w14:paraId="588002D9" w14:textId="77777777" w:rsidR="006A5562" w:rsidRPr="00EA171D" w:rsidRDefault="006A5562" w:rsidP="006A556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</w:p>
    <w:p w14:paraId="41FA29FB" w14:textId="77777777" w:rsidR="006A5562" w:rsidRPr="00EA171D" w:rsidRDefault="006A5562" w:rsidP="006A556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</w:p>
    <w:p w14:paraId="40BBCA91" w14:textId="77777777" w:rsidR="006A5562" w:rsidRDefault="006A556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35295248" w14:textId="053AEDA7" w:rsidR="006A5562" w:rsidRPr="00EA171D" w:rsidRDefault="006A5562" w:rsidP="006A5562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EA171D">
        <w:rPr>
          <w:rFonts w:asciiTheme="majorHAnsi" w:hAnsiTheme="majorHAnsi" w:cstheme="majorHAnsi"/>
        </w:rPr>
        <w:lastRenderedPageBreak/>
        <w:t>z</w:t>
      </w:r>
      <w:r w:rsidRPr="00EA171D">
        <w:rPr>
          <w:rFonts w:asciiTheme="majorHAnsi" w:eastAsia="Times New Roman" w:hAnsiTheme="majorHAnsi" w:cstheme="majorHAnsi"/>
          <w:lang w:eastAsia="pl-PL"/>
        </w:rPr>
        <w:t>ał. nr 6 do SWZ</w:t>
      </w:r>
    </w:p>
    <w:p w14:paraId="0D4674AB" w14:textId="77777777" w:rsidR="006A5562" w:rsidRPr="00EA171D" w:rsidRDefault="006A5562" w:rsidP="006A556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</w:p>
    <w:p w14:paraId="62F675CC" w14:textId="77777777" w:rsidR="006A5562" w:rsidRPr="00EA171D" w:rsidRDefault="006A5562" w:rsidP="006A556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411FD5C" w14:textId="77777777" w:rsidR="006A5562" w:rsidRPr="00EA171D" w:rsidRDefault="006A5562" w:rsidP="006A556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EA171D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61317BA0" w14:textId="77777777" w:rsidR="006A5562" w:rsidRPr="00EA171D" w:rsidRDefault="006A5562" w:rsidP="006A556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EA171D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14:paraId="426094B9" w14:textId="77777777" w:rsidR="006A5562" w:rsidRPr="00EA171D" w:rsidRDefault="006A5562" w:rsidP="006A556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EA171D">
        <w:rPr>
          <w:rFonts w:asciiTheme="majorHAnsi" w:hAnsiTheme="majorHAnsi" w:cstheme="majorHAnsi"/>
          <w:b/>
        </w:rPr>
        <w:t xml:space="preserve">o którym mowa w art. 112 ust. 2 pkt. 4 ustawy z dnia 11 września 2019 r. </w:t>
      </w:r>
    </w:p>
    <w:p w14:paraId="0E3650C1" w14:textId="77777777" w:rsidR="006A5562" w:rsidRPr="00EA171D" w:rsidRDefault="006A5562" w:rsidP="006A556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EA171D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Pr="00EA171D">
        <w:rPr>
          <w:rFonts w:asciiTheme="majorHAnsi" w:hAnsiTheme="majorHAnsi" w:cstheme="majorHAnsi"/>
          <w:b/>
        </w:rPr>
        <w:t>t.j</w:t>
      </w:r>
      <w:proofErr w:type="spellEnd"/>
      <w:r w:rsidRPr="00EA171D">
        <w:rPr>
          <w:rFonts w:asciiTheme="majorHAnsi" w:hAnsiTheme="majorHAnsi" w:cstheme="majorHAnsi"/>
          <w:b/>
        </w:rPr>
        <w:t>. Dz. U. z 2023 poz. 1605 ze zm.)</w:t>
      </w:r>
    </w:p>
    <w:p w14:paraId="54C4C3E5" w14:textId="77777777" w:rsidR="006A5562" w:rsidRPr="00EA171D" w:rsidRDefault="006A5562" w:rsidP="006A5562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1B9C027C" w14:textId="77777777" w:rsidR="006A5562" w:rsidRPr="00EA171D" w:rsidRDefault="006A5562" w:rsidP="006A5562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4B17FDCD" w14:textId="77777777" w:rsidR="006A5562" w:rsidRPr="00EA171D" w:rsidRDefault="006A5562" w:rsidP="006A5562">
      <w:pPr>
        <w:tabs>
          <w:tab w:val="left" w:pos="3405"/>
        </w:tabs>
        <w:spacing w:after="0" w:line="276" w:lineRule="auto"/>
        <w:ind w:right="-1" w:firstLine="851"/>
        <w:jc w:val="both"/>
        <w:rPr>
          <w:rFonts w:asciiTheme="majorHAnsi" w:hAnsiTheme="majorHAnsi" w:cstheme="majorHAnsi"/>
          <w:bCs/>
        </w:rPr>
      </w:pPr>
      <w:r w:rsidRPr="00EA171D">
        <w:rPr>
          <w:rFonts w:asciiTheme="majorHAnsi" w:hAnsiTheme="majorHAnsi" w:cstheme="majorHAnsi"/>
        </w:rPr>
        <w:t xml:space="preserve">Na potrzeby postępowania o udzielenie zamówienia publicznego pn. </w:t>
      </w:r>
      <w:r w:rsidRPr="00EA171D">
        <w:rPr>
          <w:rFonts w:asciiTheme="majorHAnsi" w:hAnsiTheme="majorHAnsi" w:cstheme="majorHAnsi"/>
          <w:b/>
          <w:i/>
        </w:rPr>
        <w:t>„</w:t>
      </w:r>
      <w:r w:rsidRPr="00EA171D">
        <w:rPr>
          <w:rFonts w:asciiTheme="majorHAnsi" w:hAnsiTheme="majorHAnsi" w:cstheme="majorHAnsi"/>
          <w:b/>
          <w:bCs/>
          <w:i/>
        </w:rPr>
        <w:t xml:space="preserve">Wykonanie i dostawa fabrycznie nowych pojemników plastikowych na odpady dla Miejskiego Przedsiębiorstwa Oczyszczania </w:t>
      </w:r>
      <w:r w:rsidRPr="00EA171D">
        <w:rPr>
          <w:rFonts w:asciiTheme="majorHAnsi" w:hAnsiTheme="majorHAnsi" w:cstheme="majorHAnsi"/>
          <w:b/>
          <w:bCs/>
          <w:i/>
        </w:rPr>
        <w:br/>
        <w:t>Sp. z o.o. w Krakowie”</w:t>
      </w:r>
      <w:r w:rsidRPr="00EA171D">
        <w:rPr>
          <w:rFonts w:asciiTheme="majorHAnsi" w:hAnsiTheme="majorHAnsi" w:cstheme="majorHAnsi"/>
          <w:bCs/>
        </w:rPr>
        <w:t xml:space="preserve"> </w:t>
      </w:r>
      <w:r w:rsidRPr="00EA171D">
        <w:rPr>
          <w:rFonts w:asciiTheme="majorHAnsi" w:hAnsiTheme="majorHAnsi" w:cstheme="majorHAnsi"/>
          <w:lang w:eastAsia="pl-PL"/>
        </w:rPr>
        <w:t xml:space="preserve">(sygn. TZ/EG/1/2024) </w:t>
      </w:r>
      <w:r w:rsidRPr="00EA171D">
        <w:rPr>
          <w:rFonts w:asciiTheme="majorHAnsi" w:hAnsiTheme="majorHAnsi" w:cstheme="majorHAnsi"/>
        </w:rPr>
        <w:t xml:space="preserve">prowadzonego przez Miejskie Przedsiębiorstwo Oczyszczania </w:t>
      </w:r>
      <w:r w:rsidRPr="00EA171D">
        <w:rPr>
          <w:rFonts w:asciiTheme="majorHAnsi" w:hAnsiTheme="majorHAnsi" w:cstheme="majorHAnsi"/>
        </w:rPr>
        <w:br/>
        <w:t>Sp. z o. o. w Krakowie, oświadczam, co następuje:</w:t>
      </w:r>
    </w:p>
    <w:p w14:paraId="7270887F" w14:textId="77777777" w:rsidR="006A5562" w:rsidRPr="00EA171D" w:rsidRDefault="006A5562" w:rsidP="006A5562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623166F9" w14:textId="77777777" w:rsidR="006A5562" w:rsidRPr="00EA171D" w:rsidRDefault="006A5562" w:rsidP="006A5562">
      <w:pPr>
        <w:pStyle w:val="Akapitzlist"/>
        <w:numPr>
          <w:ilvl w:val="3"/>
          <w:numId w:val="23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EA171D">
        <w:rPr>
          <w:rFonts w:asciiTheme="majorHAnsi" w:hAnsiTheme="majorHAnsi" w:cstheme="majorHAnsi"/>
        </w:rPr>
        <w:t>Oświadczam, że spełniam warunki udziału w postępowaniu określone przez Zamawiającego w pkt. 8 d) SWZ.</w:t>
      </w:r>
      <w:r w:rsidRPr="00EA171D">
        <w:rPr>
          <w:rFonts w:asciiTheme="majorHAnsi" w:hAnsiTheme="majorHAnsi" w:cstheme="majorHAnsi"/>
          <w:i/>
        </w:rPr>
        <w:t xml:space="preserve"> </w:t>
      </w:r>
      <w:r w:rsidRPr="00EA171D">
        <w:rPr>
          <w:rFonts w:asciiTheme="majorHAnsi" w:hAnsiTheme="majorHAnsi" w:cstheme="majorHAnsi"/>
        </w:rPr>
        <w:t xml:space="preserve">Na potwierdzenie powyższych okoliczności przedkładam wykaz wykonanych dostaw, o którym mowa w pkt. 9 k) </w:t>
      </w:r>
      <w:proofErr w:type="spellStart"/>
      <w:r w:rsidRPr="00EA171D">
        <w:rPr>
          <w:rFonts w:asciiTheme="majorHAnsi" w:hAnsiTheme="majorHAnsi" w:cstheme="majorHAnsi"/>
        </w:rPr>
        <w:t>tiret</w:t>
      </w:r>
      <w:proofErr w:type="spellEnd"/>
      <w:r w:rsidRPr="00EA171D">
        <w:rPr>
          <w:rFonts w:asciiTheme="majorHAnsi" w:hAnsiTheme="majorHAnsi" w:cstheme="majorHAnsi"/>
        </w:rPr>
        <w:t xml:space="preserve"> 1 SWZ.:</w:t>
      </w:r>
    </w:p>
    <w:p w14:paraId="1C483B98" w14:textId="77777777" w:rsidR="006A5562" w:rsidRPr="00EA171D" w:rsidRDefault="006A5562" w:rsidP="006A5562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420"/>
        <w:gridCol w:w="1985"/>
        <w:gridCol w:w="2683"/>
        <w:gridCol w:w="1989"/>
      </w:tblGrid>
      <w:tr w:rsidR="006A5562" w:rsidRPr="00EA171D" w14:paraId="5180D44B" w14:textId="77777777" w:rsidTr="006A5562">
        <w:trPr>
          <w:cantSplit/>
          <w:trHeight w:val="705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0798" w14:textId="77777777" w:rsidR="006A5562" w:rsidRPr="00EA171D" w:rsidRDefault="006A5562" w:rsidP="0086131F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A171D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0FBC" w14:textId="77777777" w:rsidR="006A5562" w:rsidRPr="00EA171D" w:rsidRDefault="006A5562" w:rsidP="0086131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A171D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57537E01" w14:textId="77777777" w:rsidR="006A5562" w:rsidRPr="00EA171D" w:rsidRDefault="006A5562" w:rsidP="0086131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A171D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DCFB" w14:textId="77777777" w:rsidR="006A5562" w:rsidRPr="00EA171D" w:rsidRDefault="006A5562" w:rsidP="0086131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A171D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16CB6340" w14:textId="77777777" w:rsidR="006A5562" w:rsidRPr="00EA171D" w:rsidRDefault="006A5562" w:rsidP="0086131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A171D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4E77" w14:textId="77777777" w:rsidR="006A5562" w:rsidRPr="00EA171D" w:rsidRDefault="006A5562" w:rsidP="0086131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A171D">
              <w:rPr>
                <w:rFonts w:asciiTheme="majorHAnsi" w:hAnsiTheme="majorHAnsi" w:cstheme="majorHAnsi"/>
                <w:b/>
              </w:rPr>
              <w:t xml:space="preserve">Przedmiot zamówienia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EDF842" w14:textId="77777777" w:rsidR="006A5562" w:rsidRPr="00EA171D" w:rsidRDefault="006A5562" w:rsidP="0086131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A171D">
              <w:rPr>
                <w:rFonts w:asciiTheme="majorHAnsi" w:hAnsiTheme="majorHAnsi" w:cstheme="majorHAnsi"/>
                <w:b/>
              </w:rPr>
              <w:t>Okres realizacji</w:t>
            </w:r>
          </w:p>
          <w:p w14:paraId="1D59CB54" w14:textId="77777777" w:rsidR="006A5562" w:rsidRPr="00EA171D" w:rsidRDefault="006A5562" w:rsidP="0086131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A171D">
              <w:rPr>
                <w:rFonts w:asciiTheme="majorHAnsi" w:hAnsiTheme="majorHAnsi" w:cstheme="majorHAnsi"/>
                <w:b/>
              </w:rPr>
              <w:t>zamówienia</w:t>
            </w:r>
          </w:p>
          <w:p w14:paraId="18DA16B5" w14:textId="77777777" w:rsidR="006A5562" w:rsidRPr="00EA171D" w:rsidRDefault="006A5562" w:rsidP="0086131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A171D">
              <w:rPr>
                <w:rFonts w:asciiTheme="majorHAnsi" w:hAnsiTheme="majorHAnsi" w:cstheme="majorHAnsi"/>
              </w:rPr>
              <w:t>od [miesiąc – rok]</w:t>
            </w:r>
          </w:p>
          <w:p w14:paraId="01A5D248" w14:textId="77777777" w:rsidR="006A5562" w:rsidRPr="00EA171D" w:rsidRDefault="006A5562" w:rsidP="0086131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A171D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6A5562" w:rsidRPr="00EA171D" w14:paraId="4997B8A0" w14:textId="77777777" w:rsidTr="006A5562">
        <w:trPr>
          <w:cantSplit/>
          <w:trHeight w:val="960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2DAB" w14:textId="77777777" w:rsidR="006A5562" w:rsidRPr="00EA171D" w:rsidRDefault="006A5562" w:rsidP="0086131F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A171D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D80E" w14:textId="77777777" w:rsidR="006A5562" w:rsidRPr="00EA171D" w:rsidRDefault="006A5562" w:rsidP="0086131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703E" w14:textId="77777777" w:rsidR="006A5562" w:rsidRPr="00EA171D" w:rsidRDefault="006A5562" w:rsidP="0086131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EE97" w14:textId="77777777" w:rsidR="006A5562" w:rsidRPr="00EA171D" w:rsidRDefault="006A5562" w:rsidP="0086131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9D831" w14:textId="77777777" w:rsidR="006A5562" w:rsidRPr="00EA171D" w:rsidRDefault="006A5562" w:rsidP="0086131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6A5562" w:rsidRPr="00EA171D" w14:paraId="5BBAB35B" w14:textId="77777777" w:rsidTr="006A5562">
        <w:trPr>
          <w:cantSplit/>
          <w:trHeight w:val="975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B075" w14:textId="77777777" w:rsidR="006A5562" w:rsidRPr="00EA171D" w:rsidRDefault="006A5562" w:rsidP="0086131F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A171D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6CA6" w14:textId="77777777" w:rsidR="006A5562" w:rsidRPr="00EA171D" w:rsidRDefault="006A5562" w:rsidP="0086131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BE3F" w14:textId="77777777" w:rsidR="006A5562" w:rsidRPr="00EA171D" w:rsidRDefault="006A5562" w:rsidP="0086131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5B98" w14:textId="77777777" w:rsidR="006A5562" w:rsidRPr="00EA171D" w:rsidRDefault="006A5562" w:rsidP="0086131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5A57E" w14:textId="77777777" w:rsidR="006A5562" w:rsidRPr="00EA171D" w:rsidRDefault="006A5562" w:rsidP="0086131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6A5562" w:rsidRPr="00EA171D" w14:paraId="5C2A017A" w14:textId="77777777" w:rsidTr="006A5562">
        <w:trPr>
          <w:cantSplit/>
          <w:trHeight w:val="793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8912" w14:textId="77777777" w:rsidR="006A5562" w:rsidRPr="00EA171D" w:rsidRDefault="006A5562" w:rsidP="0086131F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A171D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374D" w14:textId="77777777" w:rsidR="006A5562" w:rsidRPr="00EA171D" w:rsidRDefault="006A5562" w:rsidP="0086131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74EA" w14:textId="77777777" w:rsidR="006A5562" w:rsidRPr="00EA171D" w:rsidRDefault="006A5562" w:rsidP="0086131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1D16" w14:textId="77777777" w:rsidR="006A5562" w:rsidRPr="00EA171D" w:rsidRDefault="006A5562" w:rsidP="0086131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A93F0" w14:textId="77777777" w:rsidR="006A5562" w:rsidRPr="00EA171D" w:rsidRDefault="006A5562" w:rsidP="0086131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5287945D" w14:textId="77777777" w:rsidR="006A5562" w:rsidRPr="00EA171D" w:rsidRDefault="006A5562" w:rsidP="006A5562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Theme="majorHAnsi" w:eastAsia="TimesNewRoman" w:hAnsiTheme="majorHAnsi" w:cstheme="majorHAnsi"/>
          <w:i/>
          <w:sz w:val="18"/>
        </w:rPr>
      </w:pPr>
      <w:r w:rsidRPr="00EA171D">
        <w:rPr>
          <w:rFonts w:asciiTheme="majorHAnsi" w:eastAsia="TimesNewRoman" w:hAnsiTheme="majorHAnsi" w:cstheme="majorHAnsi"/>
          <w:i/>
          <w:sz w:val="18"/>
        </w:rPr>
        <w:t>Jeżeli Wykonawca powołuje się na doświadczenie w realizacji dostaw, wykonywanych wspólnie z innymi wykonawcami, wówczas w powyższym wykazie dostaw zobowiązany jest podać jedynie te dostawy w których wykonaniu Wykonawca ten bezpośrednio uczestniczył, a w przypadku świadczeń powtarzających się lub ciągłych, w których wykonywaniu bezpośrednio uczestniczył lub uczestniczy.</w:t>
      </w:r>
    </w:p>
    <w:p w14:paraId="365394F8" w14:textId="77777777" w:rsidR="006A5562" w:rsidRPr="00EA171D" w:rsidRDefault="006A5562" w:rsidP="006A5562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3F86B820" w14:textId="77777777" w:rsidR="006A5562" w:rsidRPr="00EA171D" w:rsidRDefault="006A5562" w:rsidP="006A5562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2E5268C9" w14:textId="77777777" w:rsidR="006A5562" w:rsidRPr="00EA171D" w:rsidRDefault="006A5562" w:rsidP="006A556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</w:p>
    <w:p w14:paraId="2A8AB399" w14:textId="77777777" w:rsidR="006A5562" w:rsidRPr="00EA171D" w:rsidRDefault="006A5562" w:rsidP="006A556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  <w:sectPr w:rsidR="006A5562" w:rsidRPr="00EA171D" w:rsidSect="006A5562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2618C07C" w14:textId="77777777" w:rsidR="006A5562" w:rsidRPr="00EA171D" w:rsidRDefault="006A5562" w:rsidP="006A5562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EA171D">
        <w:rPr>
          <w:rFonts w:asciiTheme="majorHAnsi" w:hAnsiTheme="majorHAnsi" w:cstheme="majorHAnsi"/>
        </w:rPr>
        <w:lastRenderedPageBreak/>
        <w:t>z</w:t>
      </w:r>
      <w:r w:rsidRPr="00EA171D">
        <w:rPr>
          <w:rFonts w:asciiTheme="majorHAnsi" w:eastAsia="Times New Roman" w:hAnsiTheme="majorHAnsi" w:cstheme="majorHAnsi"/>
          <w:lang w:eastAsia="pl-PL"/>
        </w:rPr>
        <w:t>ał. nr 7 do SWZ</w:t>
      </w:r>
    </w:p>
    <w:p w14:paraId="1E9D2EF7" w14:textId="77777777" w:rsidR="006A5562" w:rsidRPr="00EA171D" w:rsidRDefault="006A5562" w:rsidP="006A5562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b w:val="0"/>
          <w:sz w:val="24"/>
          <w:szCs w:val="24"/>
        </w:rPr>
      </w:pPr>
      <w:r w:rsidRPr="00EA171D">
        <w:rPr>
          <w:rFonts w:asciiTheme="majorHAnsi" w:hAnsiTheme="majorHAnsi" w:cstheme="majorHAnsi"/>
          <w:sz w:val="24"/>
          <w:szCs w:val="24"/>
        </w:rPr>
        <w:t>Formularz kalkulacji ceny oferty</w:t>
      </w:r>
    </w:p>
    <w:p w14:paraId="0F1F6C03" w14:textId="77777777" w:rsidR="006A5562" w:rsidRPr="00EA171D" w:rsidRDefault="006A5562" w:rsidP="006A5562">
      <w:pPr>
        <w:spacing w:after="0" w:line="276" w:lineRule="auto"/>
        <w:ind w:left="9912" w:right="-8"/>
        <w:contextualSpacing/>
        <w:rPr>
          <w:rFonts w:ascii="Calibri Light" w:hAnsi="Calibri Light" w:cs="Calibri Light"/>
        </w:rPr>
      </w:pPr>
    </w:p>
    <w:tbl>
      <w:tblPr>
        <w:tblW w:w="52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4395"/>
        <w:gridCol w:w="1560"/>
        <w:gridCol w:w="849"/>
        <w:gridCol w:w="1418"/>
        <w:gridCol w:w="1418"/>
        <w:gridCol w:w="1841"/>
        <w:gridCol w:w="852"/>
        <w:gridCol w:w="2095"/>
      </w:tblGrid>
      <w:tr w:rsidR="006A5562" w:rsidRPr="00EA171D" w14:paraId="1F05F8BF" w14:textId="77777777" w:rsidTr="0086131F">
        <w:trPr>
          <w:cantSplit/>
          <w:jc w:val="center"/>
        </w:trPr>
        <w:tc>
          <w:tcPr>
            <w:tcW w:w="22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7F5DFF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EA171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54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45CE3D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EA171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Przedmiot umowy </w:t>
            </w:r>
          </w:p>
        </w:tc>
        <w:tc>
          <w:tcPr>
            <w:tcW w:w="1266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5C263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EA171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469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6CFF5410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EA171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Planowana ilość</w:t>
            </w:r>
          </w:p>
          <w:p w14:paraId="1A48CCA5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EA171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1584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5DF9FE5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EA171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Wartość zamówienia</w:t>
            </w:r>
          </w:p>
        </w:tc>
      </w:tr>
      <w:tr w:rsidR="006A5562" w:rsidRPr="00EA171D" w14:paraId="15A318F8" w14:textId="77777777" w:rsidTr="0086131F">
        <w:trPr>
          <w:cantSplit/>
          <w:jc w:val="center"/>
        </w:trPr>
        <w:tc>
          <w:tcPr>
            <w:tcW w:w="22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24883C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54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8B3F42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06C288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NETTO</w:t>
            </w:r>
          </w:p>
          <w:p w14:paraId="1661C97B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PLN/szt.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7B20A4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VAT</w:t>
            </w:r>
          </w:p>
          <w:p w14:paraId="4EA00CD1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[%]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189493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BRUTTO</w:t>
            </w:r>
          </w:p>
          <w:p w14:paraId="6308C5C2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PLN/szt.</w:t>
            </w:r>
          </w:p>
        </w:tc>
        <w:tc>
          <w:tcPr>
            <w:tcW w:w="469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979524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4174F8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NETTO</w:t>
            </w:r>
          </w:p>
          <w:p w14:paraId="263147B4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9896BD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VAT</w:t>
            </w:r>
          </w:p>
          <w:p w14:paraId="37DB9C0A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[%]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EFDFB21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BRUTTO</w:t>
            </w:r>
          </w:p>
          <w:p w14:paraId="70981679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[PLN]</w:t>
            </w:r>
          </w:p>
        </w:tc>
      </w:tr>
      <w:tr w:rsidR="006A5562" w:rsidRPr="00EA171D" w14:paraId="6C04D29C" w14:textId="77777777" w:rsidTr="0086131F">
        <w:trPr>
          <w:cantSplit/>
          <w:jc w:val="center"/>
        </w:trPr>
        <w:tc>
          <w:tcPr>
            <w:tcW w:w="2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A30F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3C6F" w14:textId="77777777" w:rsidR="006A5562" w:rsidRPr="00EA171D" w:rsidRDefault="006A5562" w:rsidP="0086131F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brązowe z płaską pokrywą o pojemności 120 dm</w:t>
            </w: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3AD3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9BF3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9750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B054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EA171D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5F4E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168A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5098DA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A5562" w:rsidRPr="00EA171D" w14:paraId="1703CC34" w14:textId="77777777" w:rsidTr="0086131F">
        <w:trPr>
          <w:cantSplit/>
          <w:jc w:val="center"/>
        </w:trPr>
        <w:tc>
          <w:tcPr>
            <w:tcW w:w="2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AEB3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BE99" w14:textId="77777777" w:rsidR="006A5562" w:rsidRPr="00EA171D" w:rsidRDefault="006A5562" w:rsidP="0086131F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antracytowe z płaską pokrywą o pojemności 120 dm</w:t>
            </w: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EEEB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6040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378B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7D20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EA171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2638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F3E9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00E2A6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A5562" w:rsidRPr="00EA171D" w14:paraId="65AFD544" w14:textId="77777777" w:rsidTr="0086131F">
        <w:trPr>
          <w:cantSplit/>
          <w:jc w:val="center"/>
        </w:trPr>
        <w:tc>
          <w:tcPr>
            <w:tcW w:w="2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AED3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9684" w14:textId="77777777" w:rsidR="006A5562" w:rsidRPr="00EA171D" w:rsidRDefault="006A5562" w:rsidP="0086131F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żółte z płaską pokrywą o pojemności 120 dm</w:t>
            </w: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12D3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36CB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D341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1F5B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EA171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CF7C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9154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E80FB7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A5562" w:rsidRPr="00EA171D" w14:paraId="5F095478" w14:textId="77777777" w:rsidTr="0086131F">
        <w:trPr>
          <w:cantSplit/>
          <w:jc w:val="center"/>
        </w:trPr>
        <w:tc>
          <w:tcPr>
            <w:tcW w:w="2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8039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E179" w14:textId="77777777" w:rsidR="006A5562" w:rsidRPr="00EA171D" w:rsidRDefault="006A5562" w:rsidP="0086131F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zielone z płaską pokrywą o pojemności 120 dm</w:t>
            </w: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C5D6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655C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19E4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3321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EA171D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50E2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A40D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7E582B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A5562" w:rsidRPr="00EA171D" w14:paraId="5DDD6A71" w14:textId="77777777" w:rsidTr="0086131F">
        <w:trPr>
          <w:cantSplit/>
          <w:jc w:val="center"/>
        </w:trPr>
        <w:tc>
          <w:tcPr>
            <w:tcW w:w="2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5A30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87B4" w14:textId="77777777" w:rsidR="006A5562" w:rsidRPr="00EA171D" w:rsidRDefault="006A5562" w:rsidP="0086131F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brązowe z płaską pokrywą o pojemności 240 dm</w:t>
            </w: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DAEE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D4CD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6529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A193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EA171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496A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2625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36C53F3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A5562" w:rsidRPr="00EA171D" w14:paraId="2269FCFB" w14:textId="77777777" w:rsidTr="0086131F">
        <w:trPr>
          <w:cantSplit/>
          <w:jc w:val="center"/>
        </w:trPr>
        <w:tc>
          <w:tcPr>
            <w:tcW w:w="2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50BD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146A" w14:textId="77777777" w:rsidR="006A5562" w:rsidRPr="00EA171D" w:rsidRDefault="006A5562" w:rsidP="0086131F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antracytowe z płaską pokrywą o pojemności 240 dm</w:t>
            </w: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F15D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41DE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CD9F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1CC8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EA171D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2490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5E2F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E821EA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A5562" w:rsidRPr="00EA171D" w14:paraId="7ADAB9C6" w14:textId="77777777" w:rsidTr="0086131F">
        <w:trPr>
          <w:cantSplit/>
          <w:jc w:val="center"/>
        </w:trPr>
        <w:tc>
          <w:tcPr>
            <w:tcW w:w="2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DD08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706C" w14:textId="77777777" w:rsidR="006A5562" w:rsidRPr="00EA171D" w:rsidRDefault="006A5562" w:rsidP="0086131F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żółte z płaską pokrywą o pojemności 240 dm</w:t>
            </w: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A405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23EA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A883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A7FF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EA171D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A599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AEC2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F60996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A5562" w:rsidRPr="00EA171D" w14:paraId="3BEC9224" w14:textId="77777777" w:rsidTr="0086131F">
        <w:trPr>
          <w:cantSplit/>
          <w:jc w:val="center"/>
        </w:trPr>
        <w:tc>
          <w:tcPr>
            <w:tcW w:w="2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CB8E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CC58" w14:textId="77777777" w:rsidR="006A5562" w:rsidRPr="00EA171D" w:rsidRDefault="006A5562" w:rsidP="0086131F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antracytowe z płaską pokrywą o pojemności 770 dm</w:t>
            </w: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29ED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0C2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CF76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CBAA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EA171D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24E1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A9B2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C20952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A5562" w:rsidRPr="00EA171D" w14:paraId="7C019FFF" w14:textId="77777777" w:rsidTr="0086131F">
        <w:trPr>
          <w:cantSplit/>
          <w:jc w:val="center"/>
        </w:trPr>
        <w:tc>
          <w:tcPr>
            <w:tcW w:w="2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3296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9795" w14:textId="77777777" w:rsidR="006A5562" w:rsidRPr="00EA171D" w:rsidRDefault="006A5562" w:rsidP="0086131F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niebieskie z płaską pokrywą o pojemności 770 dm</w:t>
            </w: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08F9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E3C5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AF98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2872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EA171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802C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DAE4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CE64E7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A5562" w:rsidRPr="00EA171D" w14:paraId="371C9733" w14:textId="77777777" w:rsidTr="0086131F">
        <w:trPr>
          <w:cantSplit/>
          <w:jc w:val="center"/>
        </w:trPr>
        <w:tc>
          <w:tcPr>
            <w:tcW w:w="2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EEAC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3232" w14:textId="77777777" w:rsidR="006A5562" w:rsidRPr="00EA171D" w:rsidRDefault="006A5562" w:rsidP="0086131F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żółte z płaską pokrywą o pojemności 770 dm</w:t>
            </w: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8FB7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3A5E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0EA7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E2B9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EA171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D0A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DFF6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8AA659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A5562" w:rsidRPr="00EA171D" w14:paraId="0D4E1217" w14:textId="77777777" w:rsidTr="0086131F">
        <w:trPr>
          <w:cantSplit/>
          <w:jc w:val="center"/>
        </w:trPr>
        <w:tc>
          <w:tcPr>
            <w:tcW w:w="2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4476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40E8" w14:textId="77777777" w:rsidR="006A5562" w:rsidRPr="00EA171D" w:rsidRDefault="006A5562" w:rsidP="0086131F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antracytowe z płaską pokrywą o pojemności 1100 dm</w:t>
            </w: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B630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01DE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757C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EA6A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EA171D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D293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4B17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6C643B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A5562" w:rsidRPr="00EA171D" w14:paraId="3B816610" w14:textId="77777777" w:rsidTr="0086131F">
        <w:trPr>
          <w:cantSplit/>
          <w:jc w:val="center"/>
        </w:trPr>
        <w:tc>
          <w:tcPr>
            <w:tcW w:w="2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A9FE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1A23" w14:textId="77777777" w:rsidR="006A5562" w:rsidRPr="00EA171D" w:rsidRDefault="006A5562" w:rsidP="0086131F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niebieskie z płaską pokrywą o pojemności 1100 dm</w:t>
            </w: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98A3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A2F2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EFD0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C67F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EA171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B801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A4E1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AC0D27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A5562" w:rsidRPr="00EA171D" w14:paraId="45EDF9EE" w14:textId="77777777" w:rsidTr="0086131F">
        <w:trPr>
          <w:cantSplit/>
          <w:jc w:val="center"/>
        </w:trPr>
        <w:tc>
          <w:tcPr>
            <w:tcW w:w="2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45EE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BEAA" w14:textId="77777777" w:rsidR="006A5562" w:rsidRPr="00EA171D" w:rsidRDefault="006A5562" w:rsidP="0086131F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żółte z płaską pokrywą o pojemności 1100 dm</w:t>
            </w:r>
            <w:r w:rsidRPr="00EA171D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3556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D2DA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A7ED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E174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EA171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D504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D296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E4ADD8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A5562" w:rsidRPr="00EA171D" w14:paraId="05887456" w14:textId="77777777" w:rsidTr="0086131F">
        <w:trPr>
          <w:cantSplit/>
          <w:trHeight w:val="516"/>
          <w:jc w:val="center"/>
        </w:trPr>
        <w:tc>
          <w:tcPr>
            <w:tcW w:w="3416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FDB8" w14:textId="77777777" w:rsidR="006A5562" w:rsidRPr="00EA171D" w:rsidRDefault="006A5562" w:rsidP="008613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EA171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A76904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748AE2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2600BE12" w14:textId="77777777" w:rsidR="006A5562" w:rsidRPr="00EA171D" w:rsidRDefault="006A5562" w:rsidP="0086131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14:paraId="5219BFAC" w14:textId="77777777" w:rsidR="002A283E" w:rsidRDefault="002A283E"/>
    <w:sectPr w:rsidR="002A283E" w:rsidSect="006A5562">
      <w:headerReference w:type="default" r:id="rId11"/>
      <w:footerReference w:type="default" r:id="rId12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2B664" w14:textId="77777777" w:rsidR="006A5562" w:rsidRDefault="006A5562" w:rsidP="006A5562">
      <w:pPr>
        <w:spacing w:after="0" w:line="240" w:lineRule="auto"/>
      </w:pPr>
      <w:r>
        <w:separator/>
      </w:r>
    </w:p>
  </w:endnote>
  <w:endnote w:type="continuationSeparator" w:id="0">
    <w:p w14:paraId="1291A897" w14:textId="77777777" w:rsidR="006A5562" w:rsidRDefault="006A5562" w:rsidP="006A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7411" w14:textId="77777777" w:rsidR="006A5562" w:rsidRDefault="006A5562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5E6B24" w14:textId="77777777" w:rsidR="006A5562" w:rsidRDefault="006A5562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47449456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</w:rPr>
    </w:sdtEndPr>
    <w:sdtContent>
      <w:p w14:paraId="5D9D7336" w14:textId="77777777" w:rsidR="006A5562" w:rsidRPr="008675AA" w:rsidRDefault="006A5562">
        <w:pPr>
          <w:pStyle w:val="Stopka"/>
          <w:jc w:val="right"/>
          <w:rPr>
            <w:rFonts w:asciiTheme="majorHAnsi" w:hAnsiTheme="majorHAnsi" w:cstheme="majorHAnsi"/>
            <w:sz w:val="20"/>
          </w:rPr>
        </w:pPr>
        <w:r w:rsidRPr="008675AA">
          <w:rPr>
            <w:rFonts w:asciiTheme="majorHAnsi" w:hAnsiTheme="majorHAnsi" w:cstheme="majorHAnsi"/>
            <w:sz w:val="20"/>
          </w:rPr>
          <w:fldChar w:fldCharType="begin"/>
        </w:r>
        <w:r w:rsidRPr="008675AA">
          <w:rPr>
            <w:rFonts w:asciiTheme="majorHAnsi" w:hAnsiTheme="majorHAnsi" w:cstheme="majorHAnsi"/>
            <w:sz w:val="20"/>
          </w:rPr>
          <w:instrText>PAGE   \* MERGEFORMAT</w:instrText>
        </w:r>
        <w:r w:rsidRPr="008675AA">
          <w:rPr>
            <w:rFonts w:asciiTheme="majorHAnsi" w:hAnsiTheme="majorHAnsi" w:cstheme="majorHAnsi"/>
            <w:sz w:val="20"/>
          </w:rPr>
          <w:fldChar w:fldCharType="separate"/>
        </w:r>
        <w:r>
          <w:rPr>
            <w:rFonts w:asciiTheme="majorHAnsi" w:hAnsiTheme="majorHAnsi" w:cstheme="majorHAnsi"/>
            <w:noProof/>
            <w:sz w:val="20"/>
          </w:rPr>
          <w:t>46</w:t>
        </w:r>
        <w:r w:rsidRPr="008675AA">
          <w:rPr>
            <w:rFonts w:asciiTheme="majorHAnsi" w:hAnsiTheme="majorHAnsi" w:cstheme="majorHAnsi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297508"/>
      <w:docPartObj>
        <w:docPartGallery w:val="Page Numbers (Bottom of Page)"/>
        <w:docPartUnique/>
      </w:docPartObj>
    </w:sdtPr>
    <w:sdtEndPr/>
    <w:sdtContent>
      <w:p w14:paraId="574AECBF" w14:textId="77777777" w:rsidR="006A5562" w:rsidRDefault="006A55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50</w:t>
        </w:r>
        <w:r>
          <w:fldChar w:fldCharType="end"/>
        </w:r>
      </w:p>
    </w:sdtContent>
  </w:sdt>
  <w:p w14:paraId="7069361F" w14:textId="77777777" w:rsidR="006A5562" w:rsidRDefault="006A55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9C5B9" w14:textId="77777777" w:rsidR="006A5562" w:rsidRDefault="006A5562" w:rsidP="006A5562">
      <w:pPr>
        <w:spacing w:after="0" w:line="240" w:lineRule="auto"/>
      </w:pPr>
      <w:r>
        <w:separator/>
      </w:r>
    </w:p>
  </w:footnote>
  <w:footnote w:type="continuationSeparator" w:id="0">
    <w:p w14:paraId="46AA054A" w14:textId="77777777" w:rsidR="006A5562" w:rsidRDefault="006A5562" w:rsidP="006A5562">
      <w:pPr>
        <w:spacing w:after="0" w:line="240" w:lineRule="auto"/>
      </w:pPr>
      <w:r>
        <w:continuationSeparator/>
      </w:r>
    </w:p>
  </w:footnote>
  <w:footnote w:id="1">
    <w:p w14:paraId="613439E0" w14:textId="77777777" w:rsidR="006A5562" w:rsidRPr="007114E9" w:rsidRDefault="006A5562" w:rsidP="006A5562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7114E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Zgodnie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z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treścią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art. 5k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. 1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rozporządzenia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833/2014 w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brzmieniu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nadanym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rozporządzeniem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2022/576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zakazuje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się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udzielania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dalszego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wykonywania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wszelkich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zamówień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publicznych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koncesji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objętych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zakresem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dyrektyw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sprawie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zamówień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publicznych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, a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także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zakresem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art. 10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. 1, 3,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. 6 lit. a)–e),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. 8, 9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 10, art. 11, 12, 13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 14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2014/23/UE, art. 7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 8, art. 10 lit. b)–f)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 lit. h)–j)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2014/24/UE, art. 18, art. 21 lit. b)–e)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 lit. g)–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), art. 29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 30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2014/25/UE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oraz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art. 13 lit. a)–d), lit. f)–h)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 lit. j)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2009/81/WE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na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rzecz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z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udziałem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:</w:t>
      </w:r>
    </w:p>
    <w:p w14:paraId="2B9D3E30" w14:textId="77777777" w:rsidR="006A5562" w:rsidRPr="007114E9" w:rsidRDefault="006A5562" w:rsidP="006A5562">
      <w:pPr>
        <w:pStyle w:val="Tekstprzypisudolnego"/>
        <w:numPr>
          <w:ilvl w:val="0"/>
          <w:numId w:val="45"/>
        </w:numPr>
        <w:rPr>
          <w:rFonts w:asciiTheme="majorHAnsi" w:hAnsiTheme="majorHAnsi" w:cstheme="majorHAnsi"/>
          <w:sz w:val="16"/>
          <w:szCs w:val="16"/>
        </w:rPr>
      </w:pP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obywateli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rosyjskich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osób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fizycznych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prawnych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organów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z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siedzibą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Rosji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;</w:t>
      </w:r>
    </w:p>
    <w:p w14:paraId="4A677BEC" w14:textId="77777777" w:rsidR="006A5562" w:rsidRPr="007114E9" w:rsidRDefault="006A5562" w:rsidP="006A5562">
      <w:pPr>
        <w:pStyle w:val="Tekstprzypisudolnego"/>
        <w:numPr>
          <w:ilvl w:val="0"/>
          <w:numId w:val="45"/>
        </w:numPr>
        <w:rPr>
          <w:rFonts w:asciiTheme="majorHAnsi" w:hAnsiTheme="majorHAnsi" w:cstheme="majorHAnsi"/>
          <w:sz w:val="16"/>
          <w:szCs w:val="16"/>
        </w:rPr>
      </w:pPr>
      <w:bookmarkStart w:id="1" w:name="_Hlk102557314"/>
      <w:proofErr w:type="spellStart"/>
      <w:r w:rsidRPr="007114E9">
        <w:rPr>
          <w:rFonts w:asciiTheme="majorHAnsi" w:hAnsiTheme="majorHAnsi" w:cstheme="majorHAnsi"/>
          <w:sz w:val="16"/>
          <w:szCs w:val="16"/>
        </w:rPr>
        <w:t>osób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prawnych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organów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, do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których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prawa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własności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bezpośrednio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pośrednio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ponad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50 %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należą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do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podmiotu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, o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którym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mowa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lit. a)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niniejszego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ustępu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;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bookmarkEnd w:id="1"/>
      <w:proofErr w:type="spellEnd"/>
    </w:p>
    <w:p w14:paraId="7F09E752" w14:textId="77777777" w:rsidR="006A5562" w:rsidRPr="007114E9" w:rsidRDefault="006A5562" w:rsidP="006A5562">
      <w:pPr>
        <w:pStyle w:val="Tekstprzypisudolnego"/>
        <w:numPr>
          <w:ilvl w:val="0"/>
          <w:numId w:val="45"/>
        </w:numPr>
        <w:rPr>
          <w:rFonts w:asciiTheme="majorHAnsi" w:hAnsiTheme="majorHAnsi" w:cstheme="majorHAnsi"/>
          <w:sz w:val="16"/>
          <w:szCs w:val="16"/>
        </w:rPr>
      </w:pP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osób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fizycznych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prawnych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organów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działających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imieniu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pod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kierunkiem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podmiotu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, o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którym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mowa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lit. a)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b)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niniejszego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ustępu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,</w:t>
      </w:r>
    </w:p>
    <w:p w14:paraId="39FC25C8" w14:textId="77777777" w:rsidR="006A5562" w:rsidRPr="007114E9" w:rsidRDefault="006A5562" w:rsidP="006A5562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7114E9">
        <w:rPr>
          <w:rFonts w:asciiTheme="majorHAnsi" w:hAnsiTheme="majorHAnsi" w:cstheme="majorHAnsi"/>
          <w:sz w:val="16"/>
          <w:szCs w:val="16"/>
        </w:rPr>
        <w:t>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tym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podwykonawców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dostawców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na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których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zdolności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polega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się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rozumieniu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dyrektyw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sprawie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zamówień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publicznych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, 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przypadku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gdy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przypada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na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nich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ponad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10 %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wartości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zamówienia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.</w:t>
      </w:r>
    </w:p>
  </w:footnote>
  <w:footnote w:id="2">
    <w:p w14:paraId="19424033" w14:textId="77777777" w:rsidR="006A5562" w:rsidRPr="007114E9" w:rsidRDefault="006A5562" w:rsidP="006A5562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7114E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7114E9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Pzp</w:t>
      </w:r>
      <w:proofErr w:type="spellEnd"/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 wyklucza się:</w:t>
      </w:r>
    </w:p>
    <w:p w14:paraId="1DA5B680" w14:textId="77777777" w:rsidR="006A5562" w:rsidRPr="007114E9" w:rsidRDefault="006A5562" w:rsidP="006A5562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571B65" w14:textId="77777777" w:rsidR="006A5562" w:rsidRPr="007114E9" w:rsidRDefault="006A5562" w:rsidP="006A5562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C2FC29" w14:textId="77777777" w:rsidR="006A5562" w:rsidRPr="007114E9" w:rsidRDefault="006A5562" w:rsidP="006A5562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C507E25" w14:textId="77777777" w:rsidR="006A5562" w:rsidRPr="005B65FC" w:rsidRDefault="006A5562" w:rsidP="006A5562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5B65FC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Zgodnie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z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treścią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art. 5k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. 1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rozporządzenia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833/2014 w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brzmieniu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nadanym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rozporządzeniem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2022/576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zakazuje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się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udzielania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dalszego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wykonywania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wszelkich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zamówień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publicznych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koncesji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objętych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zakresem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dyrektyw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sprawie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zamówień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publicznych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, a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także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zakresem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art. 10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. 1, 3,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. 6 lit. a)–e),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. 8, 9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 10, art. 11, 12, 13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 14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2014/23/UE, art. 7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 8, art. 10 lit. b)–f)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 lit. h)–j)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2014/24/UE, art. 18, art. 21 lit. b)–e)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 lit. g)–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), art. 29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 30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2014/25/UE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oraz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art. 13 lit. a)–d), lit. f)–h)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 lit. j)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2009/81/WE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na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rzecz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z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udziałem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:</w:t>
      </w:r>
    </w:p>
    <w:p w14:paraId="170435B3" w14:textId="77777777" w:rsidR="006A5562" w:rsidRPr="005B65FC" w:rsidRDefault="006A5562" w:rsidP="006A5562">
      <w:pPr>
        <w:pStyle w:val="Tekstprzypisudolnego"/>
        <w:numPr>
          <w:ilvl w:val="0"/>
          <w:numId w:val="45"/>
        </w:numPr>
        <w:rPr>
          <w:rFonts w:asciiTheme="majorHAnsi" w:hAnsiTheme="majorHAnsi" w:cstheme="majorHAnsi"/>
          <w:sz w:val="16"/>
          <w:szCs w:val="16"/>
        </w:rPr>
      </w:pP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obywateli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rosyjskich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osób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fizycznych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prawnych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organów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z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siedzibą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Rosji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;</w:t>
      </w:r>
    </w:p>
    <w:p w14:paraId="178CC8DB" w14:textId="77777777" w:rsidR="006A5562" w:rsidRPr="005B65FC" w:rsidRDefault="006A5562" w:rsidP="006A5562">
      <w:pPr>
        <w:pStyle w:val="Tekstprzypisudolnego"/>
        <w:numPr>
          <w:ilvl w:val="0"/>
          <w:numId w:val="45"/>
        </w:numPr>
        <w:rPr>
          <w:rFonts w:asciiTheme="majorHAnsi" w:hAnsiTheme="majorHAnsi" w:cstheme="majorHAnsi"/>
          <w:sz w:val="16"/>
          <w:szCs w:val="16"/>
        </w:rPr>
      </w:pP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osób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prawnych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organów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, do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których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prawa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własności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bezpośrednio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pośrednio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ponad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50 %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należą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do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podmiotu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, o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którym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mowa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lit. a)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niniejszego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ustępu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;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</w:p>
    <w:p w14:paraId="0F022F36" w14:textId="77777777" w:rsidR="006A5562" w:rsidRPr="005B65FC" w:rsidRDefault="006A5562" w:rsidP="006A5562">
      <w:pPr>
        <w:pStyle w:val="Tekstprzypisudolnego"/>
        <w:numPr>
          <w:ilvl w:val="0"/>
          <w:numId w:val="45"/>
        </w:numPr>
        <w:rPr>
          <w:rFonts w:asciiTheme="majorHAnsi" w:hAnsiTheme="majorHAnsi" w:cstheme="majorHAnsi"/>
          <w:sz w:val="16"/>
          <w:szCs w:val="16"/>
        </w:rPr>
      </w:pP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osób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fizycznych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prawnych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organów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działających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imieniu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pod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kierunkiem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podmiotu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, o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którym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mowa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lit. a)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b)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niniejszego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ustępu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,</w:t>
      </w:r>
    </w:p>
    <w:p w14:paraId="61D9E030" w14:textId="77777777" w:rsidR="006A5562" w:rsidRPr="005B65FC" w:rsidRDefault="006A5562" w:rsidP="006A5562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5B65FC">
        <w:rPr>
          <w:rFonts w:asciiTheme="majorHAnsi" w:hAnsiTheme="majorHAnsi" w:cstheme="majorHAnsi"/>
          <w:sz w:val="16"/>
          <w:szCs w:val="16"/>
        </w:rPr>
        <w:t>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tym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podwykonawców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dostawców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na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których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zdolności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polega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się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rozumieniu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dyrektyw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sprawie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zamówień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publicznych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, 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przypadku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gdy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przypada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na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nich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ponad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10 %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wartości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zamówienia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.</w:t>
      </w:r>
    </w:p>
  </w:footnote>
  <w:footnote w:id="4">
    <w:p w14:paraId="7E7A8CC4" w14:textId="77777777" w:rsidR="006A5562" w:rsidRPr="005B65FC" w:rsidRDefault="006A5562" w:rsidP="006A5562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5B65FC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5B65FC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Pzp</w:t>
      </w:r>
      <w:proofErr w:type="spellEnd"/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 wyklucza się:</w:t>
      </w:r>
    </w:p>
    <w:p w14:paraId="3E773AA8" w14:textId="77777777" w:rsidR="006A5562" w:rsidRPr="005B65FC" w:rsidRDefault="006A5562" w:rsidP="006A5562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1217D1" w14:textId="77777777" w:rsidR="006A5562" w:rsidRPr="005B65FC" w:rsidRDefault="006A5562" w:rsidP="006A5562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28B67E" w14:textId="77777777" w:rsidR="006A5562" w:rsidRPr="005B65FC" w:rsidRDefault="006A5562" w:rsidP="006A5562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EC7E" w14:textId="77777777" w:rsidR="006A5562" w:rsidRPr="00EA171D" w:rsidRDefault="006A5562" w:rsidP="00066B01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>
      <w:rPr>
        <w:rFonts w:asciiTheme="majorHAnsi" w:hAnsiTheme="majorHAnsi" w:cstheme="majorHAnsi"/>
        <w:bCs/>
        <w:i/>
        <w:sz w:val="18"/>
        <w:szCs w:val="18"/>
      </w:rPr>
      <w:t>Wykonanie i dostawa fabrycznie nowych pojemników plastikowych na odpady dla Miejskiego</w:t>
    </w:r>
    <w:r>
      <w:rPr>
        <w:rFonts w:asciiTheme="majorHAnsi" w:hAnsiTheme="majorHAnsi" w:cstheme="majorHAnsi"/>
        <w:bCs/>
        <w:i/>
        <w:sz w:val="18"/>
        <w:szCs w:val="18"/>
      </w:rPr>
      <w:br/>
    </w:r>
    <w:r w:rsidRPr="00EA171D">
      <w:rPr>
        <w:rFonts w:asciiTheme="majorHAnsi" w:hAnsiTheme="majorHAnsi" w:cstheme="majorHAnsi"/>
        <w:bCs/>
        <w:i/>
        <w:sz w:val="18"/>
        <w:szCs w:val="18"/>
      </w:rPr>
      <w:t xml:space="preserve"> Przedsiębiorstwa Oczyszczania Sp. z o.o. w Krakowie</w:t>
    </w:r>
  </w:p>
  <w:p w14:paraId="3A968D31" w14:textId="77777777" w:rsidR="006A5562" w:rsidRPr="00EA171D" w:rsidRDefault="006A5562" w:rsidP="00066B01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EA171D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14:paraId="3CB36E76" w14:textId="77777777" w:rsidR="006A5562" w:rsidRPr="00EA171D" w:rsidRDefault="006A5562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EA171D">
      <w:rPr>
        <w:rFonts w:asciiTheme="majorHAnsi" w:hAnsiTheme="majorHAnsi" w:cstheme="majorHAnsi"/>
        <w:i/>
        <w:sz w:val="18"/>
        <w:szCs w:val="18"/>
      </w:rPr>
      <w:t>Nr sprawy TZ/EG/1/2024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4DD5" w14:textId="77777777" w:rsidR="006A5562" w:rsidRPr="00EA171D" w:rsidRDefault="006A5562" w:rsidP="006A5562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>
      <w:rPr>
        <w:rFonts w:asciiTheme="majorHAnsi" w:hAnsiTheme="majorHAnsi" w:cstheme="majorHAnsi"/>
        <w:bCs/>
        <w:i/>
        <w:sz w:val="18"/>
        <w:szCs w:val="18"/>
      </w:rPr>
      <w:t>Wykonanie i dostawa fabrycznie nowych pojemników plastikowych na odpady dla Miejskiego</w:t>
    </w:r>
    <w:r>
      <w:rPr>
        <w:rFonts w:asciiTheme="majorHAnsi" w:hAnsiTheme="majorHAnsi" w:cstheme="majorHAnsi"/>
        <w:bCs/>
        <w:i/>
        <w:sz w:val="18"/>
        <w:szCs w:val="18"/>
      </w:rPr>
      <w:br/>
    </w:r>
    <w:r w:rsidRPr="00EA171D">
      <w:rPr>
        <w:rFonts w:asciiTheme="majorHAnsi" w:hAnsiTheme="majorHAnsi" w:cstheme="majorHAnsi"/>
        <w:bCs/>
        <w:i/>
        <w:sz w:val="18"/>
        <w:szCs w:val="18"/>
      </w:rPr>
      <w:t xml:space="preserve"> Przedsiębiorstwa Oczyszczania Sp. z o.o. w Krakowie</w:t>
    </w:r>
  </w:p>
  <w:p w14:paraId="30E4DD64" w14:textId="77777777" w:rsidR="006A5562" w:rsidRPr="00EA171D" w:rsidRDefault="006A5562" w:rsidP="006A5562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EA171D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14:paraId="570E064A" w14:textId="77777777" w:rsidR="006A5562" w:rsidRPr="00EA171D" w:rsidRDefault="006A5562" w:rsidP="006A5562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EA171D">
      <w:rPr>
        <w:rFonts w:asciiTheme="majorHAnsi" w:hAnsiTheme="majorHAnsi" w:cstheme="majorHAnsi"/>
        <w:i/>
        <w:sz w:val="18"/>
        <w:szCs w:val="18"/>
      </w:rPr>
      <w:t>Nr sprawy TZ/EG/1/2024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CFB9" w14:textId="77777777" w:rsidR="006A5562" w:rsidRDefault="006A5562" w:rsidP="00CF0023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>
      <w:rPr>
        <w:rFonts w:asciiTheme="majorHAnsi" w:hAnsiTheme="majorHAnsi" w:cstheme="majorHAnsi"/>
        <w:bCs/>
        <w:i/>
        <w:sz w:val="18"/>
        <w:szCs w:val="18"/>
      </w:rPr>
      <w:t>Wykonanie i dostaw</w:t>
    </w:r>
    <w:r>
      <w:rPr>
        <w:rFonts w:asciiTheme="majorHAnsi" w:hAnsiTheme="majorHAnsi" w:cstheme="majorHAnsi"/>
        <w:bCs/>
        <w:i/>
        <w:sz w:val="18"/>
        <w:szCs w:val="18"/>
      </w:rPr>
      <w:t>a</w:t>
    </w:r>
    <w:r>
      <w:rPr>
        <w:rFonts w:asciiTheme="majorHAnsi" w:hAnsiTheme="majorHAnsi" w:cstheme="majorHAnsi"/>
        <w:bCs/>
        <w:i/>
        <w:sz w:val="18"/>
        <w:szCs w:val="18"/>
      </w:rPr>
      <w:t xml:space="preserve"> fabrycznie nowych pojemników plastikowych na odpady dla Miejskiego Przedsiębiorstwa Oczyszczania Sp. z o.o. w Krakowie</w:t>
    </w:r>
  </w:p>
  <w:p w14:paraId="4CF99DBC" w14:textId="77777777" w:rsidR="006A5562" w:rsidRPr="00EA171D" w:rsidRDefault="006A5562" w:rsidP="003A69B0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526FC3">
      <w:rPr>
        <w:rFonts w:asciiTheme="majorHAnsi" w:hAnsiTheme="majorHAnsi" w:cstheme="majorHAnsi"/>
        <w:i/>
        <w:sz w:val="18"/>
        <w:szCs w:val="18"/>
      </w:rPr>
      <w:t xml:space="preserve"> </w:t>
    </w:r>
    <w:r w:rsidRPr="00EA171D">
      <w:rPr>
        <w:rFonts w:asciiTheme="majorHAnsi" w:hAnsiTheme="majorHAnsi" w:cstheme="majorHAnsi"/>
        <w:i/>
        <w:sz w:val="18"/>
        <w:szCs w:val="18"/>
      </w:rPr>
      <w:t>Specyfikacja Warunków Zamówienia</w:t>
    </w:r>
  </w:p>
  <w:p w14:paraId="1F25119C" w14:textId="77777777" w:rsidR="006A5562" w:rsidRPr="00EA171D" w:rsidRDefault="006A5562" w:rsidP="003A69B0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EA171D">
      <w:rPr>
        <w:rFonts w:asciiTheme="majorHAnsi" w:hAnsiTheme="majorHAnsi" w:cstheme="majorHAnsi"/>
        <w:i/>
        <w:sz w:val="18"/>
        <w:szCs w:val="18"/>
      </w:rPr>
      <w:t>Nr sprawy TZ/TT/1/202</w:t>
    </w:r>
    <w:r w:rsidRPr="00EA171D">
      <w:rPr>
        <w:rFonts w:asciiTheme="majorHAnsi" w:hAnsiTheme="majorHAnsi" w:cstheme="majorHAnsi"/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ADF"/>
    <w:multiLevelType w:val="hybridMultilevel"/>
    <w:tmpl w:val="D02A7BA2"/>
    <w:lvl w:ilvl="0" w:tplc="8B14EE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738F"/>
    <w:multiLevelType w:val="hybridMultilevel"/>
    <w:tmpl w:val="B1209682"/>
    <w:lvl w:ilvl="0" w:tplc="87EE28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B6F9C"/>
    <w:multiLevelType w:val="hybridMultilevel"/>
    <w:tmpl w:val="58029586"/>
    <w:lvl w:ilvl="0" w:tplc="B4EC43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785B"/>
    <w:multiLevelType w:val="hybridMultilevel"/>
    <w:tmpl w:val="7CBA7714"/>
    <w:lvl w:ilvl="0" w:tplc="D9B8F7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BEE5D11"/>
    <w:multiLevelType w:val="hybridMultilevel"/>
    <w:tmpl w:val="1966AF0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D2335A2"/>
    <w:multiLevelType w:val="hybridMultilevel"/>
    <w:tmpl w:val="8B06FDAE"/>
    <w:lvl w:ilvl="0" w:tplc="8C5E52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C0EC4"/>
    <w:multiLevelType w:val="hybridMultilevel"/>
    <w:tmpl w:val="FFBC8CAC"/>
    <w:lvl w:ilvl="0" w:tplc="4EF8D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4838B1"/>
    <w:multiLevelType w:val="multilevel"/>
    <w:tmpl w:val="9790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9" w15:restartNumberingAfterBreak="0">
    <w:nsid w:val="15C26FDC"/>
    <w:multiLevelType w:val="multilevel"/>
    <w:tmpl w:val="82B2877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Theme="majorHAnsi" w:eastAsia="Times New Roman" w:hAnsiTheme="majorHAnsi" w:cstheme="majorHAnsi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AB2B1E"/>
    <w:multiLevelType w:val="multilevel"/>
    <w:tmpl w:val="5CA20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5A0FFD"/>
    <w:multiLevelType w:val="hybridMultilevel"/>
    <w:tmpl w:val="CE02BEE6"/>
    <w:lvl w:ilvl="0" w:tplc="F476E146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24C730A2"/>
    <w:multiLevelType w:val="hybridMultilevel"/>
    <w:tmpl w:val="0C103A84"/>
    <w:lvl w:ilvl="0" w:tplc="73B210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5264F6A"/>
    <w:multiLevelType w:val="hybridMultilevel"/>
    <w:tmpl w:val="F0BE4EF8"/>
    <w:lvl w:ilvl="0" w:tplc="0E34366C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55076"/>
    <w:multiLevelType w:val="multilevel"/>
    <w:tmpl w:val="548A8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8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D3057"/>
    <w:multiLevelType w:val="hybridMultilevel"/>
    <w:tmpl w:val="7DEE7B4E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845AC"/>
    <w:multiLevelType w:val="hybridMultilevel"/>
    <w:tmpl w:val="1A22065C"/>
    <w:lvl w:ilvl="0" w:tplc="0B28588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2EA81FD9"/>
    <w:multiLevelType w:val="multilevel"/>
    <w:tmpl w:val="3E78E3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23" w15:restartNumberingAfterBreak="0">
    <w:nsid w:val="309C07C7"/>
    <w:multiLevelType w:val="hybridMultilevel"/>
    <w:tmpl w:val="09962BA0"/>
    <w:lvl w:ilvl="0" w:tplc="12A6B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8D772E"/>
    <w:multiLevelType w:val="hybridMultilevel"/>
    <w:tmpl w:val="CA9C693C"/>
    <w:lvl w:ilvl="0" w:tplc="F38E50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D4C69"/>
    <w:multiLevelType w:val="hybridMultilevel"/>
    <w:tmpl w:val="6600A73A"/>
    <w:lvl w:ilvl="0" w:tplc="D36ED320">
      <w:start w:val="1"/>
      <w:numFmt w:val="lowerLetter"/>
      <w:lvlText w:val="%1)"/>
      <w:lvlJc w:val="left"/>
      <w:pPr>
        <w:ind w:left="1080" w:hanging="360"/>
      </w:pPr>
      <w:rPr>
        <w:rFonts w:asciiTheme="majorHAnsi" w:hAnsiTheme="majorHAnsi" w:cstheme="majorHAnsi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54D0C2E"/>
    <w:multiLevelType w:val="multilevel"/>
    <w:tmpl w:val="561020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29" w15:restartNumberingAfterBreak="0">
    <w:nsid w:val="3AE63D5A"/>
    <w:multiLevelType w:val="hybridMultilevel"/>
    <w:tmpl w:val="7F10E5FA"/>
    <w:lvl w:ilvl="0" w:tplc="0082E34A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190F29"/>
    <w:multiLevelType w:val="hybridMultilevel"/>
    <w:tmpl w:val="91FE2C00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3FCD5938"/>
    <w:multiLevelType w:val="hybridMultilevel"/>
    <w:tmpl w:val="E62A61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415766A4"/>
    <w:multiLevelType w:val="multilevel"/>
    <w:tmpl w:val="62EA2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4" w15:restartNumberingAfterBreak="0">
    <w:nsid w:val="45121076"/>
    <w:multiLevelType w:val="hybridMultilevel"/>
    <w:tmpl w:val="DB90DB1E"/>
    <w:lvl w:ilvl="0" w:tplc="22C2B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64F0D212">
      <w:start w:val="1"/>
      <w:numFmt w:val="lowerLetter"/>
      <w:lvlText w:val="%3)"/>
      <w:lvlJc w:val="left"/>
      <w:pPr>
        <w:tabs>
          <w:tab w:val="num" w:pos="180"/>
        </w:tabs>
        <w:ind w:left="180" w:hanging="360"/>
      </w:pPr>
      <w:rPr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C6E4B2FC">
      <w:start w:val="1"/>
      <w:numFmt w:val="lowerLetter"/>
      <w:lvlText w:val="%6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5" w15:restartNumberingAfterBreak="0">
    <w:nsid w:val="45713B4A"/>
    <w:multiLevelType w:val="hybridMultilevel"/>
    <w:tmpl w:val="12F219C4"/>
    <w:lvl w:ilvl="0" w:tplc="C6AA01E4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5B1618"/>
    <w:multiLevelType w:val="hybridMultilevel"/>
    <w:tmpl w:val="0714E1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8" w15:restartNumberingAfterBreak="0">
    <w:nsid w:val="4F1F1ADC"/>
    <w:multiLevelType w:val="hybridMultilevel"/>
    <w:tmpl w:val="5B7281F4"/>
    <w:lvl w:ilvl="0" w:tplc="F5349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ajorHAns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0C7F45"/>
    <w:multiLevelType w:val="hybridMultilevel"/>
    <w:tmpl w:val="F9E6B4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4EA4D76"/>
    <w:multiLevelType w:val="hybridMultilevel"/>
    <w:tmpl w:val="E9D2B484"/>
    <w:lvl w:ilvl="0" w:tplc="C2D020BA">
      <w:start w:val="1"/>
      <w:numFmt w:val="lowerLetter"/>
      <w:lvlText w:val="%1)"/>
      <w:lvlJc w:val="left"/>
      <w:pPr>
        <w:ind w:left="1068" w:hanging="360"/>
      </w:pPr>
      <w:rPr>
        <w:rFonts w:eastAsiaTheme="minorHAnsi" w:cs="Times New Roman"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56A66CEA"/>
    <w:multiLevelType w:val="hybridMultilevel"/>
    <w:tmpl w:val="99B64C2C"/>
    <w:lvl w:ilvl="0" w:tplc="AA54F8F0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B81952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C513F4"/>
    <w:multiLevelType w:val="multilevel"/>
    <w:tmpl w:val="1C9E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62257E13"/>
    <w:multiLevelType w:val="hybridMultilevel"/>
    <w:tmpl w:val="B0FC54BE"/>
    <w:lvl w:ilvl="0" w:tplc="979CB3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5577F6E"/>
    <w:multiLevelType w:val="hybridMultilevel"/>
    <w:tmpl w:val="421ECEC8"/>
    <w:lvl w:ilvl="0" w:tplc="89E817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eastAsiaTheme="minorHAnsi" w:hAnsiTheme="majorHAnsi" w:cstheme="majorHAnsi"/>
      </w:rPr>
    </w:lvl>
    <w:lvl w:ilvl="1" w:tplc="FFFFFFF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2" w:tplc="FFFFFFFF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FFFFFFFF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FFFFFFFF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FFFFFFFF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FFFFFFFF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49" w15:restartNumberingAfterBreak="0">
    <w:nsid w:val="66076BF7"/>
    <w:multiLevelType w:val="hybridMultilevel"/>
    <w:tmpl w:val="173C9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756ECA"/>
    <w:multiLevelType w:val="hybridMultilevel"/>
    <w:tmpl w:val="0E94B392"/>
    <w:lvl w:ilvl="0" w:tplc="0B2858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13566A"/>
    <w:multiLevelType w:val="hybridMultilevel"/>
    <w:tmpl w:val="89B66C9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D6162A3"/>
    <w:multiLevelType w:val="hybridMultilevel"/>
    <w:tmpl w:val="89B66C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6" w15:restartNumberingAfterBreak="0">
    <w:nsid w:val="744428CC"/>
    <w:multiLevelType w:val="hybridMultilevel"/>
    <w:tmpl w:val="C0A86344"/>
    <w:lvl w:ilvl="0" w:tplc="C88049EA">
      <w:start w:val="12"/>
      <w:numFmt w:val="lowerLetter"/>
      <w:lvlText w:val="%1)"/>
      <w:lvlJc w:val="left"/>
      <w:pPr>
        <w:ind w:left="1068" w:hanging="360"/>
      </w:pPr>
      <w:rPr>
        <w:rFonts w:eastAsiaTheme="minorHAnsi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F12526"/>
    <w:multiLevelType w:val="hybridMultilevel"/>
    <w:tmpl w:val="15AE3102"/>
    <w:lvl w:ilvl="0" w:tplc="672EF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0" w15:restartNumberingAfterBreak="0">
    <w:nsid w:val="7A642707"/>
    <w:multiLevelType w:val="hybridMultilevel"/>
    <w:tmpl w:val="D64CB8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BA0716D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63" w15:restartNumberingAfterBreak="0">
    <w:nsid w:val="7F802FAA"/>
    <w:multiLevelType w:val="hybridMultilevel"/>
    <w:tmpl w:val="3CCE2288"/>
    <w:lvl w:ilvl="0" w:tplc="12A6B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E28F02">
      <w:start w:val="1"/>
      <w:numFmt w:val="decimal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93798E"/>
    <w:multiLevelType w:val="hybridMultilevel"/>
    <w:tmpl w:val="FDB6C6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06784324">
    <w:abstractNumId w:val="49"/>
  </w:num>
  <w:num w:numId="2" w16cid:durableId="1923486370">
    <w:abstractNumId w:val="60"/>
  </w:num>
  <w:num w:numId="3" w16cid:durableId="1198202998">
    <w:abstractNumId w:val="37"/>
  </w:num>
  <w:num w:numId="4" w16cid:durableId="2118670468">
    <w:abstractNumId w:val="35"/>
  </w:num>
  <w:num w:numId="5" w16cid:durableId="389112659">
    <w:abstractNumId w:val="41"/>
  </w:num>
  <w:num w:numId="6" w16cid:durableId="1479149426">
    <w:abstractNumId w:val="21"/>
  </w:num>
  <w:num w:numId="7" w16cid:durableId="1367215876">
    <w:abstractNumId w:val="18"/>
  </w:num>
  <w:num w:numId="8" w16cid:durableId="1544632946">
    <w:abstractNumId w:val="4"/>
  </w:num>
  <w:num w:numId="9" w16cid:durableId="1582257062">
    <w:abstractNumId w:val="58"/>
  </w:num>
  <w:num w:numId="10" w16cid:durableId="1445539996">
    <w:abstractNumId w:val="30"/>
  </w:num>
  <w:num w:numId="11" w16cid:durableId="1113940610">
    <w:abstractNumId w:val="57"/>
  </w:num>
  <w:num w:numId="12" w16cid:durableId="305476774">
    <w:abstractNumId w:val="13"/>
  </w:num>
  <w:num w:numId="13" w16cid:durableId="500239495">
    <w:abstractNumId w:val="43"/>
  </w:num>
  <w:num w:numId="14" w16cid:durableId="569534932">
    <w:abstractNumId w:val="15"/>
  </w:num>
  <w:num w:numId="15" w16cid:durableId="2079286574">
    <w:abstractNumId w:val="11"/>
  </w:num>
  <w:num w:numId="16" w16cid:durableId="237442365">
    <w:abstractNumId w:val="46"/>
  </w:num>
  <w:num w:numId="17" w16cid:durableId="1819029122">
    <w:abstractNumId w:val="29"/>
  </w:num>
  <w:num w:numId="18" w16cid:durableId="1731073321">
    <w:abstractNumId w:val="16"/>
  </w:num>
  <w:num w:numId="19" w16cid:durableId="714741132">
    <w:abstractNumId w:val="0"/>
  </w:num>
  <w:num w:numId="20" w16cid:durableId="276566638">
    <w:abstractNumId w:val="12"/>
  </w:num>
  <w:num w:numId="21" w16cid:durableId="296491591">
    <w:abstractNumId w:val="27"/>
  </w:num>
  <w:num w:numId="22" w16cid:durableId="76758319">
    <w:abstractNumId w:val="47"/>
  </w:num>
  <w:num w:numId="23" w16cid:durableId="1713268439">
    <w:abstractNumId w:val="32"/>
  </w:num>
  <w:num w:numId="24" w16cid:durableId="544950694">
    <w:abstractNumId w:val="55"/>
  </w:num>
  <w:num w:numId="25" w16cid:durableId="1637023936">
    <w:abstractNumId w:val="39"/>
  </w:num>
  <w:num w:numId="26" w16cid:durableId="2007904771">
    <w:abstractNumId w:val="24"/>
  </w:num>
  <w:num w:numId="27" w16cid:durableId="1332686402">
    <w:abstractNumId w:val="62"/>
  </w:num>
  <w:num w:numId="28" w16cid:durableId="278806529">
    <w:abstractNumId w:val="33"/>
  </w:num>
  <w:num w:numId="29" w16cid:durableId="191773229">
    <w:abstractNumId w:val="1"/>
  </w:num>
  <w:num w:numId="30" w16cid:durableId="222566525">
    <w:abstractNumId w:val="53"/>
  </w:num>
  <w:num w:numId="31" w16cid:durableId="575282849">
    <w:abstractNumId w:val="42"/>
  </w:num>
  <w:num w:numId="32" w16cid:durableId="1878663660">
    <w:abstractNumId w:val="14"/>
  </w:num>
  <w:num w:numId="33" w16cid:durableId="445274701">
    <w:abstractNumId w:val="50"/>
  </w:num>
  <w:num w:numId="34" w16cid:durableId="252014119">
    <w:abstractNumId w:val="56"/>
  </w:num>
  <w:num w:numId="35" w16cid:durableId="405346011">
    <w:abstractNumId w:val="59"/>
  </w:num>
  <w:num w:numId="36" w16cid:durableId="1963606162">
    <w:abstractNumId w:val="19"/>
  </w:num>
  <w:num w:numId="37" w16cid:durableId="1910188635">
    <w:abstractNumId w:val="25"/>
  </w:num>
  <w:num w:numId="38" w16cid:durableId="360518931">
    <w:abstractNumId w:val="36"/>
  </w:num>
  <w:num w:numId="39" w16cid:durableId="937567237">
    <w:abstractNumId w:val="20"/>
  </w:num>
  <w:num w:numId="40" w16cid:durableId="800729444">
    <w:abstractNumId w:val="2"/>
  </w:num>
  <w:num w:numId="41" w16cid:durableId="2123765996">
    <w:abstractNumId w:val="48"/>
  </w:num>
  <w:num w:numId="42" w16cid:durableId="2010978772">
    <w:abstractNumId w:val="7"/>
  </w:num>
  <w:num w:numId="43" w16cid:durableId="1587375710">
    <w:abstractNumId w:val="17"/>
  </w:num>
  <w:num w:numId="44" w16cid:durableId="1424572310">
    <w:abstractNumId w:val="28"/>
  </w:num>
  <w:num w:numId="45" w16cid:durableId="1566984743">
    <w:abstractNumId w:val="54"/>
  </w:num>
  <w:num w:numId="46" w16cid:durableId="1342046967">
    <w:abstractNumId w:val="44"/>
  </w:num>
  <w:num w:numId="47" w16cid:durableId="770931346">
    <w:abstractNumId w:val="61"/>
  </w:num>
  <w:num w:numId="48" w16cid:durableId="1948155463">
    <w:abstractNumId w:val="22"/>
  </w:num>
  <w:num w:numId="49" w16cid:durableId="1607152981">
    <w:abstractNumId w:val="5"/>
  </w:num>
  <w:num w:numId="50" w16cid:durableId="285694403">
    <w:abstractNumId w:val="26"/>
  </w:num>
  <w:num w:numId="51" w16cid:durableId="1161115814">
    <w:abstractNumId w:val="31"/>
  </w:num>
  <w:num w:numId="52" w16cid:durableId="301275950">
    <w:abstractNumId w:val="3"/>
  </w:num>
  <w:num w:numId="53" w16cid:durableId="1685276968">
    <w:abstractNumId w:val="52"/>
  </w:num>
  <w:num w:numId="54" w16cid:durableId="211885168">
    <w:abstractNumId w:val="64"/>
  </w:num>
  <w:num w:numId="55" w16cid:durableId="20625552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550962968">
    <w:abstractNumId w:val="8"/>
  </w:num>
  <w:num w:numId="57" w16cid:durableId="1628505161">
    <w:abstractNumId w:val="45"/>
  </w:num>
  <w:num w:numId="58" w16cid:durableId="1950619242">
    <w:abstractNumId w:val="6"/>
  </w:num>
  <w:num w:numId="59" w16cid:durableId="7596378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311010613">
    <w:abstractNumId w:val="34"/>
  </w:num>
  <w:num w:numId="61" w16cid:durableId="13071763">
    <w:abstractNumId w:val="23"/>
  </w:num>
  <w:num w:numId="62" w16cid:durableId="1515732397">
    <w:abstractNumId w:val="63"/>
  </w:num>
  <w:num w:numId="63" w16cid:durableId="1218475248">
    <w:abstractNumId w:val="9"/>
  </w:num>
  <w:num w:numId="64" w16cid:durableId="1392071270">
    <w:abstractNumId w:val="10"/>
  </w:num>
  <w:num w:numId="65" w16cid:durableId="1967423440">
    <w:abstractNumId w:val="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62"/>
    <w:rsid w:val="002A283E"/>
    <w:rsid w:val="002B7589"/>
    <w:rsid w:val="006A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34B6F8"/>
  <w15:chartTrackingRefBased/>
  <w15:docId w15:val="{8DB5D59C-63EE-4237-954A-11D325B9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562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56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A5562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5562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5562"/>
    <w:rPr>
      <w:rFonts w:ascii="Cambria" w:eastAsia="Times New Roman" w:hAnsi="Cambria" w:cs="Times New Roman"/>
      <w:b/>
      <w:bCs/>
      <w:kern w:val="32"/>
      <w:sz w:val="32"/>
      <w:szCs w:val="32"/>
      <w:lang w:val="x-none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6A5562"/>
    <w:rPr>
      <w:rFonts w:ascii="Calibri" w:eastAsia="Calibri" w:hAnsi="Calibri" w:cs="Times New Roman"/>
      <w:b/>
      <w:kern w:val="0"/>
      <w:sz w:val="32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6A5562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6A5562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nhideWhenUsed/>
    <w:rsid w:val="006A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6A556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A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562"/>
    <w:rPr>
      <w:kern w:val="0"/>
      <w14:ligatures w14:val="none"/>
    </w:rPr>
  </w:style>
  <w:style w:type="character" w:customStyle="1" w:styleId="highlight">
    <w:name w:val="highlight"/>
    <w:basedOn w:val="Domylnaczcionkaakapitu"/>
    <w:rsid w:val="006A5562"/>
  </w:style>
  <w:style w:type="character" w:styleId="Odwoaniedokomentarza">
    <w:name w:val="annotation reference"/>
    <w:basedOn w:val="Domylnaczcionkaakapitu"/>
    <w:uiPriority w:val="99"/>
    <w:semiHidden/>
    <w:unhideWhenUsed/>
    <w:rsid w:val="006A55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55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5562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5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562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562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Default">
    <w:name w:val="Default"/>
    <w:rsid w:val="006A55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rsid w:val="006A5562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562"/>
    <w:rPr>
      <w:rFonts w:ascii="Arial" w:eastAsia="Calibri" w:hAnsi="Arial" w:cs="Arial"/>
      <w:kern w:val="0"/>
      <w:sz w:val="20"/>
      <w:szCs w:val="24"/>
      <w:lang w:eastAsia="pl-PL"/>
      <w14:ligatures w14:val="none"/>
    </w:rPr>
  </w:style>
  <w:style w:type="character" w:styleId="Hipercze">
    <w:name w:val="Hyperlink"/>
    <w:rsid w:val="006A5562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6A5562"/>
    <w:rPr>
      <w:kern w:val="0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6A5562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5562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5562"/>
    <w:rPr>
      <w:kern w:val="0"/>
      <w:lang w:eastAsia="pl-PL"/>
      <w14:ligatures w14:val="none"/>
    </w:rPr>
  </w:style>
  <w:style w:type="paragraph" w:styleId="Zwykytekst">
    <w:name w:val="Plain Text"/>
    <w:basedOn w:val="Normalny"/>
    <w:link w:val="ZwykytekstZnak"/>
    <w:uiPriority w:val="99"/>
    <w:rsid w:val="006A55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5562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paragraph" w:customStyle="1" w:styleId="Nagwekstrony">
    <w:name w:val="Nag?—wek strony"/>
    <w:basedOn w:val="Normalny"/>
    <w:rsid w:val="006A55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A55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5562"/>
    <w:rPr>
      <w:kern w:val="0"/>
      <w:sz w:val="16"/>
      <w:szCs w:val="16"/>
      <w14:ligatures w14:val="none"/>
    </w:rPr>
  </w:style>
  <w:style w:type="character" w:customStyle="1" w:styleId="ff2">
    <w:name w:val="ff2"/>
    <w:uiPriority w:val="99"/>
    <w:rsid w:val="006A5562"/>
  </w:style>
  <w:style w:type="paragraph" w:styleId="Tekstprzypisudolnego">
    <w:name w:val="footnote text"/>
    <w:basedOn w:val="Normalny"/>
    <w:link w:val="TekstprzypisudolnegoZnak"/>
    <w:uiPriority w:val="99"/>
    <w:semiHidden/>
    <w:rsid w:val="006A5562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562"/>
    <w:rPr>
      <w:rFonts w:ascii="MS Sans Serif" w:eastAsia="Calibri" w:hAnsi="MS Sans Serif" w:cs="Times New Roman"/>
      <w:kern w:val="0"/>
      <w:sz w:val="20"/>
      <w:szCs w:val="20"/>
      <w:lang w:val="en-US" w:eastAsia="pl-PL"/>
      <w14:ligatures w14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5562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6A556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6A556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6A5562"/>
    <w:pPr>
      <w:spacing w:after="0" w:line="240" w:lineRule="auto"/>
    </w:pPr>
    <w:rPr>
      <w:kern w:val="0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6A5562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5562"/>
    <w:rPr>
      <w:rFonts w:ascii="Calibri" w:eastAsia="Calibri" w:hAnsi="Calibri" w:cs="Times New Roman"/>
      <w:kern w:val="0"/>
      <w:lang w:val="x-none"/>
      <w14:ligatures w14:val="none"/>
    </w:rPr>
  </w:style>
  <w:style w:type="paragraph" w:styleId="Tytu">
    <w:name w:val="Title"/>
    <w:basedOn w:val="Normalny"/>
    <w:link w:val="TytuZnak"/>
    <w:qFormat/>
    <w:rsid w:val="006A55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A5562"/>
    <w:rPr>
      <w:rFonts w:ascii="Times New Roman" w:eastAsia="Times New Roman" w:hAnsi="Times New Roman" w:cs="Times New Roman"/>
      <w:b/>
      <w:kern w:val="0"/>
      <w:sz w:val="28"/>
      <w:szCs w:val="24"/>
      <w:u w:val="single"/>
      <w:lang w:val="x-none" w:eastAsia="x-none"/>
      <w14:ligatures w14:val="none"/>
    </w:rPr>
  </w:style>
  <w:style w:type="character" w:customStyle="1" w:styleId="fontstyle01">
    <w:name w:val="fontstyle01"/>
    <w:basedOn w:val="Domylnaczcionkaakapitu"/>
    <w:rsid w:val="006A5562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styleId="Numerstrony">
    <w:name w:val="page number"/>
    <w:basedOn w:val="Domylnaczcionkaakapitu"/>
    <w:rsid w:val="006A5562"/>
  </w:style>
  <w:style w:type="paragraph" w:styleId="Tekstpodstawowywcity3">
    <w:name w:val="Body Text Indent 3"/>
    <w:basedOn w:val="Normalny"/>
    <w:link w:val="Tekstpodstawowywcity3Znak"/>
    <w:unhideWhenUsed/>
    <w:rsid w:val="006A5562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5562"/>
    <w:rPr>
      <w:rFonts w:ascii="Calibri" w:eastAsia="Calibri" w:hAnsi="Calibri" w:cs="Times New Roman"/>
      <w:kern w:val="0"/>
      <w:sz w:val="16"/>
      <w:szCs w:val="16"/>
      <w:lang w:val="x-none"/>
      <w14:ligatures w14:val="none"/>
    </w:rPr>
  </w:style>
  <w:style w:type="table" w:styleId="Tabela-Siatka">
    <w:name w:val="Table Grid"/>
    <w:basedOn w:val="Standardowy"/>
    <w:uiPriority w:val="59"/>
    <w:rsid w:val="006A556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6A556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Domylnaczcionkaakapitu1">
    <w:name w:val="Domyślna czcionka akapitu1"/>
    <w:rsid w:val="006A556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55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5562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5562"/>
    <w:rPr>
      <w:vertAlign w:val="superscript"/>
    </w:rPr>
  </w:style>
  <w:style w:type="paragraph" w:customStyle="1" w:styleId="oddl-nadpis">
    <w:name w:val="oddíl-nadpis"/>
    <w:basedOn w:val="Normalny"/>
    <w:rsid w:val="006A5562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paragraph" w:styleId="NormalnyWeb">
    <w:name w:val="Normal (Web)"/>
    <w:basedOn w:val="Normalny"/>
    <w:uiPriority w:val="99"/>
    <w:unhideWhenUsed/>
    <w:rsid w:val="006A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mr">
    <w:name w:val="arimr"/>
    <w:basedOn w:val="Normalny"/>
    <w:rsid w:val="006A5562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pistreci4">
    <w:name w:val="toc 4"/>
    <w:basedOn w:val="Normalny"/>
    <w:next w:val="Normalny"/>
    <w:autoRedefine/>
    <w:semiHidden/>
    <w:rsid w:val="006A5562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customStyle="1" w:styleId="FR2">
    <w:name w:val="FR2"/>
    <w:rsid w:val="006A5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562"/>
    <w:rPr>
      <w:vertAlign w:val="superscript"/>
    </w:rPr>
  </w:style>
  <w:style w:type="character" w:customStyle="1" w:styleId="st">
    <w:name w:val="st"/>
    <w:rsid w:val="006A5562"/>
  </w:style>
  <w:style w:type="character" w:styleId="Uwydatnienie">
    <w:name w:val="Emphasis"/>
    <w:uiPriority w:val="20"/>
    <w:qFormat/>
    <w:rsid w:val="006A55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5167</Words>
  <Characters>31006</Characters>
  <Application>Microsoft Office Word</Application>
  <DocSecurity>0</DocSecurity>
  <Lines>258</Lines>
  <Paragraphs>72</Paragraphs>
  <ScaleCrop>false</ScaleCrop>
  <Company/>
  <LinksUpToDate>false</LinksUpToDate>
  <CharactersWithSpaces>36101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2024-02-05T06:14:00Z</dcterms:created>
  <dcterms:modified xsi:type="dcterms:W3CDTF">2024-02-05T06:17:00Z</dcterms:modified>
</cp:coreProperties>
</file>