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41D" w:rsidRPr="00F51C19" w:rsidRDefault="0086641D" w:rsidP="0086641D">
      <w:pPr>
        <w:tabs>
          <w:tab w:val="num" w:pos="2214"/>
        </w:tabs>
        <w:spacing w:line="276" w:lineRule="auto"/>
        <w:contextualSpacing/>
        <w:jc w:val="right"/>
        <w:rPr>
          <w:rFonts w:asciiTheme="majorHAnsi" w:eastAsia="Times New Roman" w:hAnsiTheme="majorHAnsi" w:cstheme="majorHAnsi"/>
          <w:lang w:eastAsia="pl-PL"/>
        </w:rPr>
      </w:pPr>
      <w:r w:rsidRPr="00F51C19">
        <w:rPr>
          <w:rFonts w:asciiTheme="majorHAnsi" w:hAnsiTheme="majorHAnsi" w:cstheme="majorHAnsi"/>
        </w:rPr>
        <w:t>z</w:t>
      </w:r>
      <w:r w:rsidRPr="00F51C19">
        <w:rPr>
          <w:rFonts w:asciiTheme="majorHAnsi" w:eastAsia="Times New Roman" w:hAnsiTheme="majorHAnsi" w:cstheme="majorHAnsi"/>
          <w:lang w:eastAsia="pl-PL"/>
        </w:rPr>
        <w:t>ał. nr 2 e) do SWZ</w:t>
      </w:r>
    </w:p>
    <w:p w:rsidR="0086641D" w:rsidRPr="00F51C19" w:rsidRDefault="0086641D" w:rsidP="0086641D">
      <w:pPr>
        <w:spacing w:after="0" w:line="276" w:lineRule="auto"/>
        <w:ind w:left="6237"/>
        <w:jc w:val="right"/>
        <w:rPr>
          <w:rFonts w:asciiTheme="majorHAnsi" w:hAnsiTheme="majorHAnsi" w:cstheme="majorHAnsi"/>
        </w:rPr>
      </w:pPr>
    </w:p>
    <w:p w:rsidR="0086641D" w:rsidRPr="00F51C19" w:rsidRDefault="0086641D" w:rsidP="0086641D">
      <w:pPr>
        <w:spacing w:after="120" w:line="276" w:lineRule="auto"/>
        <w:contextualSpacing/>
        <w:jc w:val="center"/>
        <w:rPr>
          <w:rFonts w:asciiTheme="majorHAnsi" w:hAnsiTheme="majorHAnsi" w:cstheme="majorHAnsi"/>
          <w:b/>
          <w:sz w:val="24"/>
        </w:rPr>
      </w:pPr>
      <w:r w:rsidRPr="00F51C19">
        <w:rPr>
          <w:rFonts w:asciiTheme="majorHAnsi" w:hAnsiTheme="majorHAnsi" w:cstheme="majorHAnsi"/>
          <w:b/>
          <w:sz w:val="24"/>
        </w:rPr>
        <w:t xml:space="preserve">Oświadczenie Wykonawcy </w:t>
      </w:r>
    </w:p>
    <w:p w:rsidR="0086641D" w:rsidRPr="00F51C19" w:rsidRDefault="0086641D" w:rsidP="0086641D">
      <w:pPr>
        <w:spacing w:after="120" w:line="276" w:lineRule="auto"/>
        <w:contextualSpacing/>
        <w:jc w:val="center"/>
        <w:rPr>
          <w:rFonts w:asciiTheme="majorHAnsi" w:hAnsiTheme="majorHAnsi" w:cstheme="majorHAnsi"/>
          <w:b/>
          <w:sz w:val="24"/>
        </w:rPr>
      </w:pPr>
    </w:p>
    <w:p w:rsidR="0086641D" w:rsidRPr="00F51C19" w:rsidRDefault="0086641D" w:rsidP="0086641D">
      <w:pPr>
        <w:spacing w:after="0" w:line="276" w:lineRule="auto"/>
        <w:contextualSpacing/>
        <w:jc w:val="center"/>
        <w:rPr>
          <w:rFonts w:asciiTheme="majorHAnsi" w:hAnsiTheme="majorHAnsi" w:cstheme="majorHAnsi"/>
          <w:b/>
        </w:rPr>
      </w:pPr>
      <w:r w:rsidRPr="00F51C19">
        <w:rPr>
          <w:rFonts w:asciiTheme="majorHAnsi" w:hAnsiTheme="majorHAnsi" w:cstheme="majorHAnsi"/>
          <w:b/>
        </w:rPr>
        <w:t xml:space="preserve">składane na potwierdzenie spełnienia warunków udziału w postępowaniu, </w:t>
      </w:r>
    </w:p>
    <w:p w:rsidR="0086641D" w:rsidRPr="00F51C19" w:rsidRDefault="0086641D" w:rsidP="0086641D">
      <w:pPr>
        <w:spacing w:after="0" w:line="276" w:lineRule="auto"/>
        <w:jc w:val="center"/>
        <w:rPr>
          <w:rFonts w:asciiTheme="majorHAnsi" w:hAnsiTheme="majorHAnsi" w:cstheme="majorHAnsi"/>
          <w:b/>
        </w:rPr>
      </w:pPr>
      <w:r w:rsidRPr="00F51C19">
        <w:rPr>
          <w:rFonts w:asciiTheme="majorHAnsi" w:hAnsiTheme="majorHAnsi" w:cstheme="majorHAnsi"/>
          <w:b/>
        </w:rPr>
        <w:t xml:space="preserve">o którym mowa w art. 112 ust. 2 pkt. 4 ustawy z dnia 11 września 2019 r. Prawo zamówień publicznych </w:t>
      </w:r>
    </w:p>
    <w:p w:rsidR="0086641D" w:rsidRPr="00F51C19" w:rsidRDefault="0086641D" w:rsidP="0086641D">
      <w:pPr>
        <w:spacing w:after="0" w:line="276" w:lineRule="auto"/>
        <w:contextualSpacing/>
        <w:jc w:val="center"/>
        <w:rPr>
          <w:rFonts w:asciiTheme="majorHAnsi" w:hAnsiTheme="majorHAnsi" w:cstheme="majorHAnsi"/>
          <w:b/>
        </w:rPr>
      </w:pPr>
      <w:r w:rsidRPr="00F51C19">
        <w:rPr>
          <w:rFonts w:asciiTheme="majorHAnsi" w:hAnsiTheme="majorHAnsi" w:cstheme="majorHAnsi"/>
          <w:b/>
        </w:rPr>
        <w:t>(</w:t>
      </w:r>
      <w:proofErr w:type="spellStart"/>
      <w:r w:rsidRPr="00F51C19">
        <w:rPr>
          <w:rFonts w:asciiTheme="majorHAnsi" w:hAnsiTheme="majorHAnsi" w:cstheme="majorHAnsi"/>
          <w:b/>
        </w:rPr>
        <w:t>t.j</w:t>
      </w:r>
      <w:proofErr w:type="spellEnd"/>
      <w:r w:rsidRPr="00F51C19">
        <w:rPr>
          <w:rFonts w:asciiTheme="majorHAnsi" w:hAnsiTheme="majorHAnsi" w:cstheme="majorHAnsi"/>
          <w:b/>
        </w:rPr>
        <w:t xml:space="preserve">. Dz. U. z 2019 poz. 2019 ze zm.) </w:t>
      </w:r>
    </w:p>
    <w:p w:rsidR="0086641D" w:rsidRPr="00F51C19" w:rsidRDefault="0086641D" w:rsidP="0086641D">
      <w:pPr>
        <w:spacing w:after="0" w:line="276" w:lineRule="auto"/>
        <w:jc w:val="center"/>
        <w:rPr>
          <w:rFonts w:asciiTheme="majorHAnsi" w:hAnsiTheme="majorHAnsi" w:cstheme="majorHAnsi"/>
          <w:b/>
          <w:sz w:val="24"/>
          <w:szCs w:val="24"/>
        </w:rPr>
      </w:pPr>
    </w:p>
    <w:p w:rsidR="0086641D" w:rsidRPr="00F51C19" w:rsidRDefault="0086641D" w:rsidP="0086641D">
      <w:pPr>
        <w:spacing w:after="0"/>
        <w:ind w:firstLine="426"/>
        <w:jc w:val="both"/>
        <w:rPr>
          <w:rFonts w:asciiTheme="majorHAnsi" w:eastAsia="TimesNewRoman" w:hAnsiTheme="majorHAnsi" w:cstheme="majorHAnsi"/>
        </w:rPr>
      </w:pPr>
      <w:r w:rsidRPr="00F51C19">
        <w:rPr>
          <w:rFonts w:asciiTheme="majorHAnsi" w:hAnsiTheme="majorHAnsi" w:cstheme="majorHAnsi"/>
        </w:rPr>
        <w:t>Na potrzeby postępowania o udzielenie zamówienia publicznego pn. „</w:t>
      </w:r>
      <w:r w:rsidRPr="00F51C19">
        <w:rPr>
          <w:rFonts w:asciiTheme="majorHAnsi" w:hAnsiTheme="majorHAnsi" w:cstheme="majorHAnsi"/>
          <w:b/>
          <w:i/>
        </w:rPr>
        <w:t xml:space="preserve">Zaprojektowanie i wykonanie stacji tankowania gazu LNG/CNG na terenie bazy MPO w Krakowie przy ulicy Nowohuckiej 1” </w:t>
      </w:r>
      <w:r w:rsidRPr="00F51C19">
        <w:rPr>
          <w:rFonts w:asciiTheme="majorHAnsi" w:hAnsiTheme="majorHAnsi" w:cstheme="majorHAnsi"/>
          <w:b/>
          <w:bCs/>
        </w:rPr>
        <w:t xml:space="preserve"> </w:t>
      </w:r>
      <w:r w:rsidRPr="00F51C19">
        <w:rPr>
          <w:rFonts w:asciiTheme="majorHAnsi" w:hAnsiTheme="majorHAnsi" w:cstheme="majorHAnsi"/>
        </w:rPr>
        <w:t xml:space="preserve">(sygn. sprawy: </w:t>
      </w:r>
      <w:bookmarkStart w:id="0" w:name="_GoBack"/>
      <w:bookmarkEnd w:id="0"/>
      <w:r w:rsidRPr="00F51C19">
        <w:rPr>
          <w:rFonts w:asciiTheme="majorHAnsi" w:hAnsiTheme="majorHAnsi" w:cstheme="majorHAnsi"/>
        </w:rPr>
        <w:t>TZ/TT/8/2021)</w:t>
      </w:r>
      <w:r w:rsidRPr="00F51C19">
        <w:rPr>
          <w:rFonts w:asciiTheme="majorHAnsi" w:hAnsiTheme="majorHAnsi" w:cstheme="majorHAnsi"/>
          <w:bCs/>
        </w:rPr>
        <w:t>,</w:t>
      </w:r>
      <w:r w:rsidRPr="00F51C19">
        <w:rPr>
          <w:rFonts w:asciiTheme="majorHAnsi" w:hAnsiTheme="majorHAnsi" w:cstheme="majorHAnsi"/>
        </w:rPr>
        <w:t xml:space="preserve"> prowadzonego przez Miejskie Przedsiębiorstwo Oczyszczania Sp. z o. o. w Krakowie, oświadczam, </w:t>
      </w:r>
      <w:r w:rsidRPr="00F51C19">
        <w:rPr>
          <w:rFonts w:asciiTheme="majorHAnsi" w:eastAsia="TimesNewRoman" w:hAnsiTheme="majorHAnsi" w:cstheme="majorHAnsi"/>
        </w:rPr>
        <w:t xml:space="preserve">iż spełniam warunek uczestnictwa wykonawcy w postępowaniu, </w:t>
      </w:r>
      <w:r w:rsidRPr="00F51C19">
        <w:rPr>
          <w:rFonts w:asciiTheme="majorHAnsi" w:hAnsiTheme="majorHAnsi" w:cstheme="majorHAnsi"/>
        </w:rPr>
        <w:t xml:space="preserve">o którym mowa w pkt. 9.d) </w:t>
      </w:r>
      <w:proofErr w:type="spellStart"/>
      <w:r w:rsidRPr="00F51C19">
        <w:rPr>
          <w:rFonts w:asciiTheme="majorHAnsi" w:hAnsiTheme="majorHAnsi" w:cstheme="majorHAnsi"/>
        </w:rPr>
        <w:t>tiret</w:t>
      </w:r>
      <w:proofErr w:type="spellEnd"/>
      <w:r w:rsidRPr="00F51C19">
        <w:rPr>
          <w:rFonts w:asciiTheme="majorHAnsi" w:hAnsiTheme="majorHAnsi" w:cstheme="majorHAnsi"/>
        </w:rPr>
        <w:t xml:space="preserve"> 1 SWZ</w:t>
      </w:r>
      <w:r w:rsidRPr="00F51C19">
        <w:rPr>
          <w:rFonts w:asciiTheme="majorHAnsi" w:eastAsia="TimesNewRoman" w:hAnsiTheme="majorHAnsi" w:cstheme="majorHAnsi"/>
        </w:rPr>
        <w:t xml:space="preserve"> tj. </w:t>
      </w:r>
      <w:r w:rsidRPr="00F51C19">
        <w:rPr>
          <w:rFonts w:asciiTheme="majorHAnsi" w:hAnsiTheme="majorHAnsi" w:cstheme="majorHAnsi"/>
        </w:rPr>
        <w:t xml:space="preserve">wykonałem w okresie nie wcześniej niż w ostatnich pięciu latach, </w:t>
      </w:r>
      <w:r w:rsidRPr="00F51C19">
        <w:rPr>
          <w:rFonts w:asciiTheme="majorHAnsi" w:eastAsia="TimesNewRoman" w:hAnsiTheme="majorHAnsi" w:cstheme="majorHAnsi"/>
        </w:rPr>
        <w:t>a jeżeli okres prowadzenia działalności jest krótszy – w tym okresie,</w:t>
      </w:r>
      <w:r w:rsidRPr="00F51C19">
        <w:rPr>
          <w:rFonts w:asciiTheme="majorHAnsi" w:hAnsiTheme="majorHAnsi" w:cstheme="majorHAnsi"/>
        </w:rPr>
        <w:t xml:space="preserve"> co najmniej dwa zamówienia obejmujące zaprojektowanie oraz wykonanie stacji CNG o wartości nie mniejszej niż 2 500 000 brutto (każde z zamówień).</w:t>
      </w:r>
    </w:p>
    <w:p w:rsidR="0086641D" w:rsidRPr="00F51C19" w:rsidRDefault="0086641D" w:rsidP="0086641D">
      <w:pPr>
        <w:pStyle w:val="Akapitzlist"/>
        <w:autoSpaceDE w:val="0"/>
        <w:autoSpaceDN w:val="0"/>
        <w:adjustRightInd w:val="0"/>
        <w:spacing w:after="0" w:line="360" w:lineRule="auto"/>
        <w:ind w:left="426"/>
        <w:jc w:val="both"/>
        <w:rPr>
          <w:rFonts w:asciiTheme="majorHAnsi" w:hAnsiTheme="majorHAnsi" w:cstheme="majorHAnsi"/>
          <w:bCs/>
        </w:rPr>
      </w:pPr>
      <w:r w:rsidRPr="00F51C19">
        <w:rPr>
          <w:rFonts w:asciiTheme="majorHAnsi" w:hAnsiTheme="majorHAnsi" w:cstheme="majorHAnsi"/>
          <w:bCs/>
        </w:rPr>
        <w:t>Poniżej przedkładam szczegółowe informacje dotyczące ww. zamówienia:</w:t>
      </w:r>
    </w:p>
    <w:tbl>
      <w:tblPr>
        <w:tblStyle w:val="Tabela-Siatka"/>
        <w:tblW w:w="5000" w:type="pct"/>
        <w:jc w:val="center"/>
        <w:tblLook w:val="04A0" w:firstRow="1" w:lastRow="0" w:firstColumn="1" w:lastColumn="0" w:noHBand="0" w:noVBand="1"/>
      </w:tblPr>
      <w:tblGrid>
        <w:gridCol w:w="1936"/>
        <w:gridCol w:w="1924"/>
        <w:gridCol w:w="1924"/>
        <w:gridCol w:w="1924"/>
        <w:gridCol w:w="1920"/>
      </w:tblGrid>
      <w:tr w:rsidR="0086641D" w:rsidRPr="00F51C19" w:rsidTr="0035686D">
        <w:trPr>
          <w:jc w:val="center"/>
        </w:trPr>
        <w:tc>
          <w:tcPr>
            <w:tcW w:w="1005" w:type="pct"/>
            <w:vAlign w:val="center"/>
          </w:tcPr>
          <w:p w:rsidR="0086641D" w:rsidRPr="00F51C19" w:rsidRDefault="0086641D" w:rsidP="0035686D">
            <w:pPr>
              <w:pStyle w:val="Akapitzlist"/>
              <w:autoSpaceDE w:val="0"/>
              <w:autoSpaceDN w:val="0"/>
              <w:adjustRightInd w:val="0"/>
              <w:spacing w:line="360" w:lineRule="auto"/>
              <w:ind w:left="0"/>
              <w:jc w:val="center"/>
              <w:rPr>
                <w:rFonts w:asciiTheme="majorHAnsi" w:hAnsiTheme="majorHAnsi" w:cstheme="majorHAnsi"/>
                <w:bCs/>
                <w:sz w:val="18"/>
                <w:szCs w:val="18"/>
              </w:rPr>
            </w:pPr>
            <w:r w:rsidRPr="00F51C19">
              <w:rPr>
                <w:rFonts w:asciiTheme="majorHAnsi" w:hAnsiTheme="majorHAnsi" w:cstheme="majorHAnsi"/>
                <w:bCs/>
                <w:sz w:val="18"/>
                <w:szCs w:val="18"/>
              </w:rPr>
              <w:t>Lp.</w:t>
            </w:r>
          </w:p>
        </w:tc>
        <w:tc>
          <w:tcPr>
            <w:tcW w:w="999" w:type="pct"/>
            <w:vAlign w:val="center"/>
          </w:tcPr>
          <w:p w:rsidR="0086641D" w:rsidRPr="00F51C19" w:rsidRDefault="0086641D" w:rsidP="0035686D">
            <w:pPr>
              <w:pStyle w:val="Akapitzlist"/>
              <w:autoSpaceDE w:val="0"/>
              <w:autoSpaceDN w:val="0"/>
              <w:adjustRightInd w:val="0"/>
              <w:spacing w:line="360" w:lineRule="auto"/>
              <w:ind w:left="0"/>
              <w:jc w:val="center"/>
              <w:rPr>
                <w:rFonts w:asciiTheme="majorHAnsi" w:hAnsiTheme="majorHAnsi" w:cstheme="majorHAnsi"/>
                <w:bCs/>
                <w:sz w:val="18"/>
                <w:szCs w:val="18"/>
              </w:rPr>
            </w:pPr>
            <w:r w:rsidRPr="00F51C19">
              <w:rPr>
                <w:rFonts w:asciiTheme="majorHAnsi" w:hAnsiTheme="majorHAnsi" w:cstheme="majorHAnsi"/>
                <w:bCs/>
                <w:sz w:val="18"/>
                <w:szCs w:val="18"/>
              </w:rPr>
              <w:t>Podmiot na rzecz którego zamówienie zostało wykonane</w:t>
            </w:r>
          </w:p>
        </w:tc>
        <w:tc>
          <w:tcPr>
            <w:tcW w:w="999" w:type="pct"/>
            <w:vAlign w:val="center"/>
          </w:tcPr>
          <w:p w:rsidR="0086641D" w:rsidRPr="00F51C19" w:rsidRDefault="0086641D" w:rsidP="0035686D">
            <w:pPr>
              <w:pStyle w:val="Akapitzlist"/>
              <w:autoSpaceDE w:val="0"/>
              <w:autoSpaceDN w:val="0"/>
              <w:adjustRightInd w:val="0"/>
              <w:spacing w:line="360" w:lineRule="auto"/>
              <w:ind w:left="0"/>
              <w:jc w:val="center"/>
              <w:rPr>
                <w:rFonts w:asciiTheme="majorHAnsi" w:hAnsiTheme="majorHAnsi" w:cstheme="majorHAnsi"/>
                <w:bCs/>
                <w:sz w:val="18"/>
                <w:szCs w:val="18"/>
              </w:rPr>
            </w:pPr>
            <w:r w:rsidRPr="00F51C19">
              <w:rPr>
                <w:rFonts w:asciiTheme="majorHAnsi" w:hAnsiTheme="majorHAnsi" w:cstheme="majorHAnsi"/>
                <w:bCs/>
                <w:sz w:val="18"/>
                <w:szCs w:val="18"/>
              </w:rPr>
              <w:t>Krótki opis zamówienia przedmiotu zamówienia</w:t>
            </w:r>
          </w:p>
          <w:p w:rsidR="0086641D" w:rsidRPr="00F51C19" w:rsidRDefault="0086641D" w:rsidP="0035686D">
            <w:pPr>
              <w:pStyle w:val="Akapitzlist"/>
              <w:autoSpaceDE w:val="0"/>
              <w:autoSpaceDN w:val="0"/>
              <w:adjustRightInd w:val="0"/>
              <w:spacing w:line="360" w:lineRule="auto"/>
              <w:ind w:left="0"/>
              <w:jc w:val="center"/>
              <w:rPr>
                <w:rFonts w:asciiTheme="majorHAnsi" w:hAnsiTheme="majorHAnsi" w:cstheme="majorHAnsi"/>
                <w:bCs/>
                <w:sz w:val="18"/>
                <w:szCs w:val="18"/>
              </w:rPr>
            </w:pPr>
            <w:r w:rsidRPr="00F51C19">
              <w:rPr>
                <w:rFonts w:asciiTheme="majorHAnsi" w:hAnsiTheme="majorHAnsi" w:cstheme="majorHAnsi"/>
                <w:bCs/>
                <w:sz w:val="18"/>
                <w:szCs w:val="18"/>
              </w:rPr>
              <w:t>(zakres prac)</w:t>
            </w:r>
          </w:p>
        </w:tc>
        <w:tc>
          <w:tcPr>
            <w:tcW w:w="999" w:type="pct"/>
            <w:vAlign w:val="center"/>
          </w:tcPr>
          <w:p w:rsidR="0086641D" w:rsidRPr="00F51C19" w:rsidRDefault="0086641D" w:rsidP="0035686D">
            <w:pPr>
              <w:pStyle w:val="Akapitzlist"/>
              <w:autoSpaceDE w:val="0"/>
              <w:autoSpaceDN w:val="0"/>
              <w:adjustRightInd w:val="0"/>
              <w:spacing w:line="360" w:lineRule="auto"/>
              <w:ind w:left="0"/>
              <w:jc w:val="center"/>
              <w:rPr>
                <w:rFonts w:asciiTheme="majorHAnsi" w:hAnsiTheme="majorHAnsi" w:cstheme="majorHAnsi"/>
                <w:bCs/>
                <w:sz w:val="18"/>
                <w:szCs w:val="18"/>
              </w:rPr>
            </w:pPr>
            <w:r w:rsidRPr="00F51C19">
              <w:rPr>
                <w:rFonts w:asciiTheme="majorHAnsi" w:hAnsiTheme="majorHAnsi" w:cstheme="majorHAnsi"/>
                <w:bCs/>
                <w:sz w:val="18"/>
                <w:szCs w:val="18"/>
              </w:rPr>
              <w:t>Wartość zamówienia</w:t>
            </w:r>
          </w:p>
          <w:p w:rsidR="0086641D" w:rsidRPr="00F51C19" w:rsidRDefault="0086641D" w:rsidP="0035686D">
            <w:pPr>
              <w:pStyle w:val="Akapitzlist"/>
              <w:autoSpaceDE w:val="0"/>
              <w:autoSpaceDN w:val="0"/>
              <w:adjustRightInd w:val="0"/>
              <w:spacing w:line="360" w:lineRule="auto"/>
              <w:ind w:left="0"/>
              <w:jc w:val="center"/>
              <w:rPr>
                <w:rFonts w:asciiTheme="majorHAnsi" w:hAnsiTheme="majorHAnsi" w:cstheme="majorHAnsi"/>
                <w:bCs/>
                <w:sz w:val="18"/>
                <w:szCs w:val="18"/>
              </w:rPr>
            </w:pPr>
            <w:r w:rsidRPr="00F51C19">
              <w:rPr>
                <w:rFonts w:asciiTheme="majorHAnsi" w:hAnsiTheme="majorHAnsi" w:cstheme="majorHAnsi"/>
                <w:bCs/>
                <w:sz w:val="18"/>
                <w:szCs w:val="18"/>
              </w:rPr>
              <w:t>[PLN]</w:t>
            </w:r>
          </w:p>
        </w:tc>
        <w:tc>
          <w:tcPr>
            <w:tcW w:w="997" w:type="pct"/>
            <w:vAlign w:val="center"/>
          </w:tcPr>
          <w:p w:rsidR="0086641D" w:rsidRPr="00F51C19" w:rsidRDefault="0086641D" w:rsidP="0035686D">
            <w:pPr>
              <w:pStyle w:val="Akapitzlist"/>
              <w:autoSpaceDE w:val="0"/>
              <w:autoSpaceDN w:val="0"/>
              <w:adjustRightInd w:val="0"/>
              <w:spacing w:line="360" w:lineRule="auto"/>
              <w:ind w:left="0"/>
              <w:jc w:val="center"/>
              <w:rPr>
                <w:rFonts w:asciiTheme="majorHAnsi" w:hAnsiTheme="majorHAnsi" w:cstheme="majorHAnsi"/>
                <w:bCs/>
                <w:sz w:val="18"/>
                <w:szCs w:val="18"/>
              </w:rPr>
            </w:pPr>
            <w:r w:rsidRPr="00F51C19">
              <w:rPr>
                <w:rFonts w:asciiTheme="majorHAnsi" w:hAnsiTheme="majorHAnsi" w:cstheme="majorHAnsi"/>
                <w:bCs/>
                <w:sz w:val="18"/>
                <w:szCs w:val="18"/>
              </w:rPr>
              <w:t>Data wykonania zamówienia</w:t>
            </w:r>
          </w:p>
          <w:p w:rsidR="0086641D" w:rsidRPr="00F51C19" w:rsidRDefault="0086641D" w:rsidP="0035686D">
            <w:pPr>
              <w:pStyle w:val="Akapitzlist"/>
              <w:autoSpaceDE w:val="0"/>
              <w:autoSpaceDN w:val="0"/>
              <w:adjustRightInd w:val="0"/>
              <w:spacing w:line="360" w:lineRule="auto"/>
              <w:ind w:left="0"/>
              <w:jc w:val="center"/>
              <w:rPr>
                <w:rFonts w:asciiTheme="majorHAnsi" w:hAnsiTheme="majorHAnsi" w:cstheme="majorHAnsi"/>
                <w:bCs/>
                <w:sz w:val="18"/>
                <w:szCs w:val="18"/>
              </w:rPr>
            </w:pPr>
            <w:r w:rsidRPr="00F51C19">
              <w:rPr>
                <w:rFonts w:asciiTheme="majorHAnsi" w:hAnsiTheme="majorHAnsi" w:cstheme="majorHAnsi"/>
                <w:bCs/>
                <w:sz w:val="18"/>
                <w:szCs w:val="18"/>
              </w:rPr>
              <w:t>[miesiąc – rok]</w:t>
            </w:r>
          </w:p>
        </w:tc>
      </w:tr>
      <w:tr w:rsidR="0086641D" w:rsidRPr="00F51C19" w:rsidTr="0035686D">
        <w:trPr>
          <w:trHeight w:val="1400"/>
          <w:jc w:val="center"/>
        </w:trPr>
        <w:tc>
          <w:tcPr>
            <w:tcW w:w="1005" w:type="pct"/>
            <w:vAlign w:val="center"/>
          </w:tcPr>
          <w:p w:rsidR="0086641D" w:rsidRPr="00F51C19" w:rsidRDefault="0086641D" w:rsidP="0035686D">
            <w:pPr>
              <w:pStyle w:val="Akapitzlist"/>
              <w:autoSpaceDE w:val="0"/>
              <w:autoSpaceDN w:val="0"/>
              <w:adjustRightInd w:val="0"/>
              <w:spacing w:line="360" w:lineRule="auto"/>
              <w:ind w:left="0"/>
              <w:jc w:val="center"/>
              <w:rPr>
                <w:rFonts w:asciiTheme="majorHAnsi" w:hAnsiTheme="majorHAnsi" w:cstheme="majorHAnsi"/>
                <w:bCs/>
                <w:sz w:val="18"/>
                <w:szCs w:val="18"/>
              </w:rPr>
            </w:pPr>
            <w:r w:rsidRPr="00F51C19">
              <w:rPr>
                <w:rFonts w:asciiTheme="majorHAnsi" w:hAnsiTheme="majorHAnsi" w:cstheme="majorHAnsi"/>
                <w:bCs/>
                <w:sz w:val="18"/>
                <w:szCs w:val="18"/>
              </w:rPr>
              <w:t>1</w:t>
            </w:r>
          </w:p>
        </w:tc>
        <w:tc>
          <w:tcPr>
            <w:tcW w:w="999" w:type="pct"/>
            <w:vAlign w:val="center"/>
          </w:tcPr>
          <w:p w:rsidR="0086641D" w:rsidRPr="00F51C19" w:rsidRDefault="0086641D" w:rsidP="0035686D">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rsidR="0086641D" w:rsidRPr="00F51C19" w:rsidRDefault="0086641D" w:rsidP="0035686D">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rsidR="0086641D" w:rsidRPr="00F51C19" w:rsidRDefault="0086641D" w:rsidP="0035686D">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Pr>
          <w:p w:rsidR="0086641D" w:rsidRPr="00F51C19" w:rsidRDefault="0086641D" w:rsidP="0035686D">
            <w:pPr>
              <w:pStyle w:val="Akapitzlist"/>
              <w:autoSpaceDE w:val="0"/>
              <w:autoSpaceDN w:val="0"/>
              <w:adjustRightInd w:val="0"/>
              <w:spacing w:line="360" w:lineRule="auto"/>
              <w:ind w:left="0"/>
              <w:jc w:val="center"/>
              <w:rPr>
                <w:rFonts w:asciiTheme="majorHAnsi" w:hAnsiTheme="majorHAnsi" w:cstheme="majorHAnsi"/>
                <w:bCs/>
                <w:sz w:val="18"/>
                <w:szCs w:val="18"/>
              </w:rPr>
            </w:pPr>
          </w:p>
        </w:tc>
      </w:tr>
      <w:tr w:rsidR="0086641D" w:rsidRPr="00F51C19" w:rsidTr="0035686D">
        <w:trPr>
          <w:trHeight w:val="1400"/>
          <w:jc w:val="center"/>
        </w:trPr>
        <w:tc>
          <w:tcPr>
            <w:tcW w:w="1005" w:type="pct"/>
            <w:vAlign w:val="center"/>
          </w:tcPr>
          <w:p w:rsidR="0086641D" w:rsidRPr="00F51C19" w:rsidRDefault="0086641D" w:rsidP="0035686D">
            <w:pPr>
              <w:pStyle w:val="Akapitzlist"/>
              <w:autoSpaceDE w:val="0"/>
              <w:autoSpaceDN w:val="0"/>
              <w:adjustRightInd w:val="0"/>
              <w:spacing w:line="360" w:lineRule="auto"/>
              <w:ind w:left="0"/>
              <w:jc w:val="center"/>
              <w:rPr>
                <w:rFonts w:asciiTheme="majorHAnsi" w:hAnsiTheme="majorHAnsi" w:cstheme="majorHAnsi"/>
                <w:bCs/>
                <w:sz w:val="18"/>
                <w:szCs w:val="18"/>
              </w:rPr>
            </w:pPr>
            <w:r w:rsidRPr="00F51C19">
              <w:rPr>
                <w:rFonts w:asciiTheme="majorHAnsi" w:hAnsiTheme="majorHAnsi" w:cstheme="majorHAnsi"/>
                <w:bCs/>
                <w:sz w:val="18"/>
                <w:szCs w:val="18"/>
              </w:rPr>
              <w:t>2</w:t>
            </w:r>
          </w:p>
        </w:tc>
        <w:tc>
          <w:tcPr>
            <w:tcW w:w="999" w:type="pct"/>
            <w:vAlign w:val="center"/>
          </w:tcPr>
          <w:p w:rsidR="0086641D" w:rsidRPr="00F51C19" w:rsidRDefault="0086641D" w:rsidP="0035686D">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rsidR="0086641D" w:rsidRPr="00F51C19" w:rsidRDefault="0086641D" w:rsidP="0035686D">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rsidR="0086641D" w:rsidRPr="00F51C19" w:rsidRDefault="0086641D" w:rsidP="0035686D">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Pr>
          <w:p w:rsidR="0086641D" w:rsidRPr="00F51C19" w:rsidRDefault="0086641D" w:rsidP="0035686D">
            <w:pPr>
              <w:pStyle w:val="Akapitzlist"/>
              <w:autoSpaceDE w:val="0"/>
              <w:autoSpaceDN w:val="0"/>
              <w:adjustRightInd w:val="0"/>
              <w:spacing w:line="360" w:lineRule="auto"/>
              <w:ind w:left="0"/>
              <w:jc w:val="center"/>
              <w:rPr>
                <w:rFonts w:asciiTheme="majorHAnsi" w:hAnsiTheme="majorHAnsi" w:cstheme="majorHAnsi"/>
                <w:bCs/>
                <w:sz w:val="18"/>
                <w:szCs w:val="18"/>
              </w:rPr>
            </w:pPr>
          </w:p>
        </w:tc>
      </w:tr>
    </w:tbl>
    <w:p w:rsidR="0086641D" w:rsidRPr="00F51C19" w:rsidRDefault="0086641D" w:rsidP="0086641D">
      <w:pPr>
        <w:spacing w:after="0"/>
        <w:jc w:val="both"/>
        <w:rPr>
          <w:rFonts w:asciiTheme="majorHAnsi" w:eastAsia="TimesNewRoman" w:hAnsiTheme="majorHAnsi" w:cstheme="majorHAnsi"/>
        </w:rPr>
      </w:pPr>
    </w:p>
    <w:p w:rsidR="0086641D" w:rsidRPr="00F51C19" w:rsidRDefault="0086641D" w:rsidP="0086641D">
      <w:pPr>
        <w:autoSpaceDE w:val="0"/>
        <w:autoSpaceDN w:val="0"/>
        <w:adjustRightInd w:val="0"/>
        <w:spacing w:after="0" w:line="240" w:lineRule="auto"/>
        <w:jc w:val="both"/>
        <w:rPr>
          <w:rFonts w:asciiTheme="majorHAnsi" w:eastAsia="TimesNewRoman" w:hAnsiTheme="majorHAnsi" w:cstheme="majorHAnsi"/>
          <w:b/>
          <w:i/>
          <w:sz w:val="20"/>
          <w:szCs w:val="20"/>
        </w:rPr>
      </w:pPr>
      <w:r w:rsidRPr="00F51C19">
        <w:rPr>
          <w:rFonts w:asciiTheme="majorHAnsi" w:eastAsia="TimesNewRoman" w:hAnsiTheme="majorHAnsi" w:cstheme="majorHAnsi"/>
          <w:b/>
          <w:i/>
          <w:sz w:val="20"/>
          <w:szCs w:val="20"/>
        </w:rPr>
        <w:t>Uwaga !!!</w:t>
      </w:r>
    </w:p>
    <w:p w:rsidR="0086641D" w:rsidRPr="00F51C19" w:rsidRDefault="0086641D" w:rsidP="0086641D">
      <w:pPr>
        <w:autoSpaceDE w:val="0"/>
        <w:autoSpaceDN w:val="0"/>
        <w:adjustRightInd w:val="0"/>
        <w:spacing w:after="0" w:line="240" w:lineRule="auto"/>
        <w:jc w:val="both"/>
        <w:rPr>
          <w:rFonts w:asciiTheme="majorHAnsi" w:eastAsia="TimesNewRoman" w:hAnsiTheme="majorHAnsi" w:cstheme="majorHAnsi"/>
          <w:b/>
          <w:i/>
          <w:sz w:val="20"/>
          <w:szCs w:val="20"/>
        </w:rPr>
      </w:pPr>
      <w:r w:rsidRPr="00F51C19">
        <w:rPr>
          <w:rFonts w:asciiTheme="majorHAnsi" w:eastAsia="TimesNewRoman" w:hAnsiTheme="majorHAnsi" w:cstheme="majorHAnsi"/>
          <w:b/>
          <w:i/>
          <w:sz w:val="20"/>
          <w:szCs w:val="20"/>
        </w:rPr>
        <w:t>Jeżeli Wykonawca powołuje się na doświadczenie w realizacji robót budowlanych, dostaw lub usług, wykonywanych wspólnie z innymi wykonawcami, wówczas w powyższym wykazie wykazuje jedynie roboty budowlane, dostawy lub usługi w których wykonaniu Wykonawca ten bezpośrednio uczestniczył.</w:t>
      </w:r>
    </w:p>
    <w:p w:rsidR="0086641D" w:rsidRPr="00F51C19" w:rsidRDefault="0086641D" w:rsidP="0086641D">
      <w:pPr>
        <w:rPr>
          <w:rFonts w:asciiTheme="majorHAnsi" w:hAnsiTheme="majorHAnsi" w:cstheme="majorHAnsi"/>
        </w:rPr>
      </w:pPr>
      <w:r w:rsidRPr="00F51C19">
        <w:rPr>
          <w:rFonts w:asciiTheme="majorHAnsi" w:hAnsiTheme="majorHAnsi" w:cstheme="majorHAnsi"/>
        </w:rPr>
        <w:br w:type="page"/>
      </w:r>
    </w:p>
    <w:p w:rsidR="0086641D" w:rsidRPr="00F51C19" w:rsidRDefault="0086641D" w:rsidP="0086641D">
      <w:pPr>
        <w:tabs>
          <w:tab w:val="num" w:pos="2214"/>
        </w:tabs>
        <w:spacing w:line="276" w:lineRule="auto"/>
        <w:contextualSpacing/>
        <w:jc w:val="right"/>
        <w:rPr>
          <w:rFonts w:asciiTheme="majorHAnsi" w:eastAsia="Times New Roman" w:hAnsiTheme="majorHAnsi" w:cstheme="majorHAnsi"/>
          <w:lang w:eastAsia="pl-PL"/>
        </w:rPr>
      </w:pPr>
      <w:r w:rsidRPr="00F51C19">
        <w:rPr>
          <w:rFonts w:asciiTheme="majorHAnsi" w:hAnsiTheme="majorHAnsi" w:cstheme="majorHAnsi"/>
        </w:rPr>
        <w:lastRenderedPageBreak/>
        <w:t>z</w:t>
      </w:r>
      <w:r w:rsidRPr="00F51C19">
        <w:rPr>
          <w:rFonts w:asciiTheme="majorHAnsi" w:eastAsia="Times New Roman" w:hAnsiTheme="majorHAnsi" w:cstheme="majorHAnsi"/>
          <w:lang w:eastAsia="pl-PL"/>
        </w:rPr>
        <w:t>ał. nr 2 f) do SWZ</w:t>
      </w:r>
    </w:p>
    <w:p w:rsidR="0086641D" w:rsidRPr="00F51C19" w:rsidRDefault="0086641D" w:rsidP="0086641D">
      <w:pPr>
        <w:spacing w:after="0" w:line="276" w:lineRule="auto"/>
        <w:ind w:left="6237"/>
        <w:jc w:val="right"/>
        <w:rPr>
          <w:rFonts w:asciiTheme="majorHAnsi" w:hAnsiTheme="majorHAnsi" w:cstheme="majorHAnsi"/>
        </w:rPr>
      </w:pPr>
    </w:p>
    <w:p w:rsidR="0086641D" w:rsidRPr="00F51C19" w:rsidRDefault="0086641D" w:rsidP="0086641D">
      <w:pPr>
        <w:spacing w:after="120" w:line="276" w:lineRule="auto"/>
        <w:contextualSpacing/>
        <w:jc w:val="center"/>
        <w:rPr>
          <w:rFonts w:asciiTheme="majorHAnsi" w:hAnsiTheme="majorHAnsi" w:cstheme="majorHAnsi"/>
          <w:b/>
          <w:sz w:val="24"/>
        </w:rPr>
      </w:pPr>
      <w:r w:rsidRPr="00F51C19">
        <w:rPr>
          <w:rFonts w:asciiTheme="majorHAnsi" w:hAnsiTheme="majorHAnsi" w:cstheme="majorHAnsi"/>
          <w:b/>
          <w:sz w:val="24"/>
        </w:rPr>
        <w:t xml:space="preserve">Oświadczenie Wykonawcy </w:t>
      </w:r>
    </w:p>
    <w:p w:rsidR="0086641D" w:rsidRPr="00F51C19" w:rsidRDefault="0086641D" w:rsidP="0086641D">
      <w:pPr>
        <w:spacing w:after="120" w:line="276" w:lineRule="auto"/>
        <w:contextualSpacing/>
        <w:jc w:val="center"/>
        <w:rPr>
          <w:rFonts w:asciiTheme="majorHAnsi" w:hAnsiTheme="majorHAnsi" w:cstheme="majorHAnsi"/>
          <w:b/>
          <w:sz w:val="24"/>
        </w:rPr>
      </w:pPr>
    </w:p>
    <w:p w:rsidR="0086641D" w:rsidRPr="00F51C19" w:rsidRDefault="0086641D" w:rsidP="0086641D">
      <w:pPr>
        <w:spacing w:after="0" w:line="276" w:lineRule="auto"/>
        <w:contextualSpacing/>
        <w:jc w:val="center"/>
        <w:rPr>
          <w:rFonts w:asciiTheme="majorHAnsi" w:hAnsiTheme="majorHAnsi" w:cstheme="majorHAnsi"/>
          <w:b/>
        </w:rPr>
      </w:pPr>
      <w:r w:rsidRPr="00F51C19">
        <w:rPr>
          <w:rFonts w:asciiTheme="majorHAnsi" w:hAnsiTheme="majorHAnsi" w:cstheme="majorHAnsi"/>
          <w:b/>
        </w:rPr>
        <w:t xml:space="preserve">składane na potwierdzenie spełnienia warunków udziału w postępowaniu, </w:t>
      </w:r>
    </w:p>
    <w:p w:rsidR="0086641D" w:rsidRPr="00F51C19" w:rsidRDefault="0086641D" w:rsidP="0086641D">
      <w:pPr>
        <w:spacing w:after="0" w:line="276" w:lineRule="auto"/>
        <w:jc w:val="center"/>
        <w:rPr>
          <w:rFonts w:asciiTheme="majorHAnsi" w:hAnsiTheme="majorHAnsi" w:cstheme="majorHAnsi"/>
          <w:b/>
        </w:rPr>
      </w:pPr>
      <w:r w:rsidRPr="00F51C19">
        <w:rPr>
          <w:rFonts w:asciiTheme="majorHAnsi" w:hAnsiTheme="majorHAnsi" w:cstheme="majorHAnsi"/>
          <w:b/>
        </w:rPr>
        <w:t xml:space="preserve">o którym mowa w art. 112 ust. 2 pkt. 4 ustawy z dnia 11 września 2019 r. Prawo zamówień publicznych </w:t>
      </w:r>
    </w:p>
    <w:p w:rsidR="0086641D" w:rsidRPr="00F51C19" w:rsidRDefault="0086641D" w:rsidP="0086641D">
      <w:pPr>
        <w:spacing w:after="0" w:line="276" w:lineRule="auto"/>
        <w:contextualSpacing/>
        <w:jc w:val="center"/>
        <w:rPr>
          <w:rFonts w:asciiTheme="majorHAnsi" w:hAnsiTheme="majorHAnsi" w:cstheme="majorHAnsi"/>
          <w:b/>
        </w:rPr>
      </w:pPr>
      <w:r w:rsidRPr="00F51C19">
        <w:rPr>
          <w:rFonts w:asciiTheme="majorHAnsi" w:hAnsiTheme="majorHAnsi" w:cstheme="majorHAnsi"/>
          <w:b/>
        </w:rPr>
        <w:t>(</w:t>
      </w:r>
      <w:proofErr w:type="spellStart"/>
      <w:r w:rsidRPr="00F51C19">
        <w:rPr>
          <w:rFonts w:asciiTheme="majorHAnsi" w:hAnsiTheme="majorHAnsi" w:cstheme="majorHAnsi"/>
          <w:b/>
        </w:rPr>
        <w:t>t.j</w:t>
      </w:r>
      <w:proofErr w:type="spellEnd"/>
      <w:r w:rsidRPr="00F51C19">
        <w:rPr>
          <w:rFonts w:asciiTheme="majorHAnsi" w:hAnsiTheme="majorHAnsi" w:cstheme="majorHAnsi"/>
          <w:b/>
        </w:rPr>
        <w:t xml:space="preserve">. Dz. U. z 2019 poz. 2019 ze zm.) </w:t>
      </w:r>
    </w:p>
    <w:p w:rsidR="0086641D" w:rsidRPr="00F51C19" w:rsidRDefault="0086641D" w:rsidP="0086641D">
      <w:pPr>
        <w:spacing w:after="0" w:line="276" w:lineRule="auto"/>
        <w:jc w:val="center"/>
        <w:rPr>
          <w:rFonts w:asciiTheme="majorHAnsi" w:hAnsiTheme="majorHAnsi" w:cstheme="majorHAnsi"/>
          <w:b/>
          <w:sz w:val="24"/>
          <w:szCs w:val="24"/>
        </w:rPr>
      </w:pPr>
    </w:p>
    <w:p w:rsidR="0086641D" w:rsidRPr="00F51C19" w:rsidRDefault="0086641D" w:rsidP="0086641D">
      <w:pPr>
        <w:spacing w:after="0"/>
        <w:ind w:firstLine="426"/>
        <w:jc w:val="both"/>
        <w:rPr>
          <w:rFonts w:asciiTheme="majorHAnsi" w:hAnsiTheme="majorHAnsi" w:cstheme="majorHAnsi"/>
        </w:rPr>
      </w:pPr>
      <w:r w:rsidRPr="00F51C19">
        <w:rPr>
          <w:rFonts w:asciiTheme="majorHAnsi" w:hAnsiTheme="majorHAnsi" w:cstheme="majorHAnsi"/>
        </w:rPr>
        <w:t>Na potrzeby postępowania o udzielenie zamówienia publicznego pn. „</w:t>
      </w:r>
      <w:r w:rsidRPr="00F51C19">
        <w:rPr>
          <w:rFonts w:asciiTheme="majorHAnsi" w:hAnsiTheme="majorHAnsi" w:cstheme="majorHAnsi"/>
          <w:b/>
          <w:i/>
        </w:rPr>
        <w:t xml:space="preserve">Zaprojektowanie i wykonanie stacji tankowania gazu LNG/CNG na terenie bazy MPO w Krakowie przy ulicy Nowohuckiej 1” </w:t>
      </w:r>
      <w:r w:rsidRPr="00F51C19">
        <w:rPr>
          <w:rFonts w:asciiTheme="majorHAnsi" w:hAnsiTheme="majorHAnsi" w:cstheme="majorHAnsi"/>
          <w:b/>
          <w:bCs/>
        </w:rPr>
        <w:t xml:space="preserve"> </w:t>
      </w:r>
      <w:r w:rsidRPr="00F51C19">
        <w:rPr>
          <w:rFonts w:asciiTheme="majorHAnsi" w:hAnsiTheme="majorHAnsi" w:cstheme="majorHAnsi"/>
        </w:rPr>
        <w:t>(sygn. sprawy: TZ/TT/8/2021)</w:t>
      </w:r>
      <w:r w:rsidRPr="00F51C19">
        <w:rPr>
          <w:rFonts w:asciiTheme="majorHAnsi" w:hAnsiTheme="majorHAnsi" w:cstheme="majorHAnsi"/>
          <w:bCs/>
        </w:rPr>
        <w:t>,</w:t>
      </w:r>
      <w:r w:rsidRPr="00F51C19">
        <w:rPr>
          <w:rFonts w:asciiTheme="majorHAnsi" w:hAnsiTheme="majorHAnsi" w:cstheme="majorHAnsi"/>
        </w:rPr>
        <w:t xml:space="preserve"> prowadzonego przez Miejskie Przedsiębiorstwo Oczyszczania Sp. z o. o. w Krakowie, oświadczam, </w:t>
      </w:r>
      <w:r w:rsidRPr="00F51C19">
        <w:rPr>
          <w:rFonts w:asciiTheme="majorHAnsi" w:eastAsia="TimesNewRoman" w:hAnsiTheme="majorHAnsi" w:cstheme="majorHAnsi"/>
        </w:rPr>
        <w:t xml:space="preserve">iż spełniam warunek uczestnictwa wykonawcy w postępowaniu, </w:t>
      </w:r>
      <w:r w:rsidRPr="00F51C19">
        <w:rPr>
          <w:rFonts w:asciiTheme="majorHAnsi" w:hAnsiTheme="majorHAnsi" w:cstheme="majorHAnsi"/>
        </w:rPr>
        <w:t xml:space="preserve">o którym mowa w pkt. 9.d)  </w:t>
      </w:r>
      <w:proofErr w:type="spellStart"/>
      <w:r w:rsidRPr="00F51C19">
        <w:rPr>
          <w:rFonts w:asciiTheme="majorHAnsi" w:hAnsiTheme="majorHAnsi" w:cstheme="majorHAnsi"/>
        </w:rPr>
        <w:t>tiret</w:t>
      </w:r>
      <w:proofErr w:type="spellEnd"/>
      <w:r w:rsidRPr="00F51C19">
        <w:rPr>
          <w:rFonts w:asciiTheme="majorHAnsi" w:hAnsiTheme="majorHAnsi" w:cstheme="majorHAnsi"/>
        </w:rPr>
        <w:t xml:space="preserve"> 2 i 3 SWZ</w:t>
      </w:r>
      <w:r w:rsidRPr="00F51C19">
        <w:rPr>
          <w:rFonts w:asciiTheme="majorHAnsi" w:eastAsia="TimesNewRoman" w:hAnsiTheme="majorHAnsi" w:cstheme="majorHAnsi"/>
        </w:rPr>
        <w:t xml:space="preserve"> tj. </w:t>
      </w:r>
      <w:r w:rsidRPr="00F51C19">
        <w:rPr>
          <w:rFonts w:asciiTheme="majorHAnsi" w:hAnsiTheme="majorHAnsi" w:cstheme="majorHAnsi"/>
        </w:rPr>
        <w:t>skieruję do realizacji przedmiotu zamówienia:</w:t>
      </w:r>
    </w:p>
    <w:p w:rsidR="0086641D" w:rsidRPr="00F51C19" w:rsidRDefault="0086641D" w:rsidP="0086641D">
      <w:pPr>
        <w:pStyle w:val="Akapitzlist"/>
        <w:numPr>
          <w:ilvl w:val="0"/>
          <w:numId w:val="3"/>
        </w:numPr>
        <w:spacing w:after="0"/>
        <w:jc w:val="both"/>
        <w:rPr>
          <w:rFonts w:asciiTheme="majorHAnsi" w:hAnsiTheme="majorHAnsi" w:cstheme="majorHAnsi"/>
        </w:rPr>
      </w:pPr>
      <w:r w:rsidRPr="00F51C19">
        <w:rPr>
          <w:rFonts w:asciiTheme="majorHAnsi" w:hAnsiTheme="majorHAnsi" w:cstheme="majorHAnsi"/>
        </w:rPr>
        <w:t xml:space="preserve">projektanta instalacji posiadającego uprawnienia budowlane (bez ograniczeń) do projektowania w specjalności instalacyjnej w zakresie sieci, instalacji i urządzeń cieplnych, wentylacyjnych, gazowych, wodociągowych i kanalizacyjnych, który wykonał dokumentacje projektowe co najmniej dwóch stacji CNG w oparciu o które zrealizowano te inwestycje i dopuszczono je do użytkowania. </w:t>
      </w:r>
    </w:p>
    <w:p w:rsidR="0086641D" w:rsidRPr="00F51C19" w:rsidRDefault="0086641D" w:rsidP="0086641D">
      <w:pPr>
        <w:pStyle w:val="Akapitzlist"/>
        <w:numPr>
          <w:ilvl w:val="0"/>
          <w:numId w:val="3"/>
        </w:numPr>
        <w:spacing w:after="0"/>
        <w:jc w:val="both"/>
        <w:rPr>
          <w:rFonts w:asciiTheme="majorHAnsi" w:eastAsia="TimesNewRoman" w:hAnsiTheme="majorHAnsi" w:cstheme="majorHAnsi"/>
        </w:rPr>
      </w:pPr>
      <w:r w:rsidRPr="00F51C19">
        <w:rPr>
          <w:rFonts w:asciiTheme="majorHAnsi" w:hAnsiTheme="majorHAnsi" w:cstheme="majorHAnsi"/>
        </w:rPr>
        <w:t xml:space="preserve">osobę, która pełnić będzie funkcję kierownika montażu instalacji posiadającą uprawnienia budowlane do kierowania robotami budowanymi (bez ograniczeń) w specjalności instalacyjnej w zakresie sieci, instalacji i urządzeń cieplnych, wentylacyjnych, gazowych, wodociągowych i kanalizacyjnych posiadającego doświadczenia w zakresie kierowania robotami na najmniej dwóch stacjach CNG. </w:t>
      </w:r>
    </w:p>
    <w:p w:rsidR="0086641D" w:rsidRPr="00F51C19" w:rsidRDefault="0086641D" w:rsidP="0086641D">
      <w:pPr>
        <w:pStyle w:val="Akapitzlist"/>
        <w:autoSpaceDE w:val="0"/>
        <w:autoSpaceDN w:val="0"/>
        <w:adjustRightInd w:val="0"/>
        <w:spacing w:after="0" w:line="360" w:lineRule="auto"/>
        <w:ind w:left="426"/>
        <w:jc w:val="both"/>
        <w:rPr>
          <w:rFonts w:asciiTheme="majorHAnsi" w:hAnsiTheme="majorHAnsi" w:cstheme="majorHAnsi"/>
          <w:bCs/>
        </w:rPr>
      </w:pPr>
    </w:p>
    <w:p w:rsidR="0086641D" w:rsidRPr="00F51C19" w:rsidRDefault="0086641D" w:rsidP="0086641D">
      <w:pPr>
        <w:pStyle w:val="Akapitzlist"/>
        <w:autoSpaceDE w:val="0"/>
        <w:autoSpaceDN w:val="0"/>
        <w:adjustRightInd w:val="0"/>
        <w:spacing w:after="0" w:line="360" w:lineRule="auto"/>
        <w:ind w:left="426"/>
        <w:jc w:val="both"/>
        <w:rPr>
          <w:rFonts w:asciiTheme="majorHAnsi" w:hAnsiTheme="majorHAnsi" w:cstheme="majorHAnsi"/>
          <w:bCs/>
        </w:rPr>
      </w:pPr>
      <w:r w:rsidRPr="00F51C19">
        <w:rPr>
          <w:rFonts w:asciiTheme="majorHAnsi" w:hAnsiTheme="majorHAnsi" w:cstheme="majorHAnsi"/>
          <w:bCs/>
        </w:rPr>
        <w:t>Poniżej przedkładam szczegółowe informacje dotyczące ww. osób:</w:t>
      </w:r>
    </w:p>
    <w:tbl>
      <w:tblPr>
        <w:tblStyle w:val="Tabela-Siatka"/>
        <w:tblW w:w="5000" w:type="pct"/>
        <w:jc w:val="center"/>
        <w:tblLook w:val="04A0" w:firstRow="1" w:lastRow="0" w:firstColumn="1" w:lastColumn="0" w:noHBand="0" w:noVBand="1"/>
      </w:tblPr>
      <w:tblGrid>
        <w:gridCol w:w="1936"/>
        <w:gridCol w:w="1924"/>
        <w:gridCol w:w="1924"/>
        <w:gridCol w:w="1924"/>
        <w:gridCol w:w="1920"/>
      </w:tblGrid>
      <w:tr w:rsidR="0086641D" w:rsidRPr="00F51C19" w:rsidTr="0035686D">
        <w:trPr>
          <w:jc w:val="center"/>
        </w:trPr>
        <w:tc>
          <w:tcPr>
            <w:tcW w:w="1005" w:type="pct"/>
            <w:vAlign w:val="center"/>
          </w:tcPr>
          <w:p w:rsidR="0086641D" w:rsidRPr="00F51C19" w:rsidRDefault="0086641D" w:rsidP="0035686D">
            <w:pPr>
              <w:pStyle w:val="Akapitzlist"/>
              <w:autoSpaceDE w:val="0"/>
              <w:autoSpaceDN w:val="0"/>
              <w:adjustRightInd w:val="0"/>
              <w:spacing w:line="360" w:lineRule="auto"/>
              <w:ind w:left="0"/>
              <w:jc w:val="center"/>
              <w:rPr>
                <w:rFonts w:asciiTheme="majorHAnsi" w:hAnsiTheme="majorHAnsi" w:cstheme="majorHAnsi"/>
                <w:bCs/>
                <w:sz w:val="18"/>
                <w:szCs w:val="18"/>
              </w:rPr>
            </w:pPr>
            <w:r w:rsidRPr="00F51C19">
              <w:rPr>
                <w:rFonts w:asciiTheme="majorHAnsi" w:hAnsiTheme="majorHAnsi" w:cstheme="majorHAnsi"/>
                <w:bCs/>
                <w:sz w:val="18"/>
                <w:szCs w:val="18"/>
              </w:rPr>
              <w:t>Lp.</w:t>
            </w:r>
          </w:p>
        </w:tc>
        <w:tc>
          <w:tcPr>
            <w:tcW w:w="999" w:type="pct"/>
            <w:vAlign w:val="center"/>
          </w:tcPr>
          <w:p w:rsidR="0086641D" w:rsidRPr="00F51C19" w:rsidRDefault="0086641D" w:rsidP="0035686D">
            <w:pPr>
              <w:pStyle w:val="Akapitzlist"/>
              <w:autoSpaceDE w:val="0"/>
              <w:autoSpaceDN w:val="0"/>
              <w:adjustRightInd w:val="0"/>
              <w:spacing w:line="360" w:lineRule="auto"/>
              <w:ind w:left="0"/>
              <w:jc w:val="center"/>
              <w:rPr>
                <w:rFonts w:asciiTheme="majorHAnsi" w:hAnsiTheme="majorHAnsi" w:cstheme="majorHAnsi"/>
                <w:bCs/>
                <w:sz w:val="18"/>
                <w:szCs w:val="18"/>
              </w:rPr>
            </w:pPr>
            <w:r w:rsidRPr="00F51C19">
              <w:rPr>
                <w:rFonts w:asciiTheme="majorHAnsi" w:hAnsiTheme="majorHAnsi" w:cstheme="majorHAnsi"/>
                <w:bCs/>
                <w:sz w:val="18"/>
                <w:szCs w:val="18"/>
              </w:rPr>
              <w:t>Imię i nazwisko</w:t>
            </w:r>
          </w:p>
        </w:tc>
        <w:tc>
          <w:tcPr>
            <w:tcW w:w="999" w:type="pct"/>
            <w:vAlign w:val="center"/>
          </w:tcPr>
          <w:p w:rsidR="0086641D" w:rsidRPr="00F51C19" w:rsidRDefault="0086641D" w:rsidP="0035686D">
            <w:pPr>
              <w:pStyle w:val="Akapitzlist"/>
              <w:autoSpaceDE w:val="0"/>
              <w:autoSpaceDN w:val="0"/>
              <w:adjustRightInd w:val="0"/>
              <w:spacing w:line="360" w:lineRule="auto"/>
              <w:ind w:left="0"/>
              <w:jc w:val="center"/>
              <w:rPr>
                <w:rFonts w:asciiTheme="majorHAnsi" w:hAnsiTheme="majorHAnsi" w:cstheme="majorHAnsi"/>
                <w:bCs/>
                <w:sz w:val="18"/>
                <w:szCs w:val="18"/>
              </w:rPr>
            </w:pPr>
            <w:r w:rsidRPr="00F51C19">
              <w:rPr>
                <w:rFonts w:asciiTheme="majorHAnsi" w:hAnsiTheme="majorHAnsi" w:cstheme="majorHAnsi"/>
                <w:bCs/>
                <w:sz w:val="18"/>
                <w:szCs w:val="18"/>
              </w:rPr>
              <w:t>Posiadane uprawnienia potwierdzające spełnienie powyższego warunku uczestnictwa</w:t>
            </w:r>
          </w:p>
        </w:tc>
        <w:tc>
          <w:tcPr>
            <w:tcW w:w="999" w:type="pct"/>
            <w:vAlign w:val="center"/>
          </w:tcPr>
          <w:p w:rsidR="0086641D" w:rsidRPr="00F51C19" w:rsidRDefault="0086641D" w:rsidP="0035686D">
            <w:pPr>
              <w:pStyle w:val="Akapitzlist"/>
              <w:autoSpaceDE w:val="0"/>
              <w:autoSpaceDN w:val="0"/>
              <w:adjustRightInd w:val="0"/>
              <w:spacing w:line="360" w:lineRule="auto"/>
              <w:ind w:left="0"/>
              <w:jc w:val="center"/>
              <w:rPr>
                <w:rFonts w:asciiTheme="majorHAnsi" w:hAnsiTheme="majorHAnsi" w:cstheme="majorHAnsi"/>
                <w:bCs/>
                <w:sz w:val="18"/>
                <w:szCs w:val="18"/>
              </w:rPr>
            </w:pPr>
            <w:r w:rsidRPr="00F51C19">
              <w:rPr>
                <w:rFonts w:asciiTheme="majorHAnsi" w:hAnsiTheme="majorHAnsi" w:cstheme="majorHAnsi"/>
                <w:bCs/>
                <w:sz w:val="18"/>
                <w:szCs w:val="18"/>
              </w:rPr>
              <w:t>Doświadczenie zawodowe potwierdzające spełnienie powyższego warunku uczestnictwa</w:t>
            </w:r>
          </w:p>
        </w:tc>
        <w:tc>
          <w:tcPr>
            <w:tcW w:w="997" w:type="pct"/>
            <w:vAlign w:val="center"/>
          </w:tcPr>
          <w:p w:rsidR="0086641D" w:rsidRPr="00F51C19" w:rsidRDefault="0086641D" w:rsidP="0035686D">
            <w:pPr>
              <w:pStyle w:val="Akapitzlist"/>
              <w:autoSpaceDE w:val="0"/>
              <w:autoSpaceDN w:val="0"/>
              <w:adjustRightInd w:val="0"/>
              <w:spacing w:line="360" w:lineRule="auto"/>
              <w:ind w:left="0"/>
              <w:jc w:val="center"/>
              <w:rPr>
                <w:rFonts w:asciiTheme="majorHAnsi" w:hAnsiTheme="majorHAnsi" w:cstheme="majorHAnsi"/>
                <w:bCs/>
                <w:sz w:val="18"/>
                <w:szCs w:val="18"/>
              </w:rPr>
            </w:pPr>
            <w:r w:rsidRPr="00F51C19">
              <w:rPr>
                <w:rFonts w:asciiTheme="majorHAnsi" w:hAnsiTheme="majorHAnsi" w:cstheme="majorHAnsi"/>
                <w:bCs/>
                <w:sz w:val="18"/>
                <w:szCs w:val="18"/>
              </w:rPr>
              <w:t>Podstawa dysponowania</w:t>
            </w:r>
          </w:p>
        </w:tc>
      </w:tr>
      <w:tr w:rsidR="0086641D" w:rsidRPr="00F51C19" w:rsidTr="0035686D">
        <w:trPr>
          <w:trHeight w:val="1400"/>
          <w:jc w:val="center"/>
        </w:trPr>
        <w:tc>
          <w:tcPr>
            <w:tcW w:w="1005" w:type="pct"/>
            <w:vAlign w:val="center"/>
          </w:tcPr>
          <w:p w:rsidR="0086641D" w:rsidRPr="00F51C19" w:rsidRDefault="0086641D" w:rsidP="0035686D">
            <w:pPr>
              <w:pStyle w:val="Akapitzlist"/>
              <w:autoSpaceDE w:val="0"/>
              <w:autoSpaceDN w:val="0"/>
              <w:adjustRightInd w:val="0"/>
              <w:spacing w:line="360" w:lineRule="auto"/>
              <w:ind w:left="0"/>
              <w:jc w:val="center"/>
              <w:rPr>
                <w:rFonts w:asciiTheme="majorHAnsi" w:hAnsiTheme="majorHAnsi" w:cstheme="majorHAnsi"/>
                <w:bCs/>
                <w:sz w:val="18"/>
                <w:szCs w:val="18"/>
              </w:rPr>
            </w:pPr>
            <w:r w:rsidRPr="00F51C19">
              <w:rPr>
                <w:rFonts w:asciiTheme="majorHAnsi" w:hAnsiTheme="majorHAnsi" w:cstheme="majorHAnsi"/>
                <w:bCs/>
                <w:sz w:val="18"/>
                <w:szCs w:val="18"/>
              </w:rPr>
              <w:t>1</w:t>
            </w:r>
          </w:p>
        </w:tc>
        <w:tc>
          <w:tcPr>
            <w:tcW w:w="999" w:type="pct"/>
            <w:vAlign w:val="center"/>
          </w:tcPr>
          <w:p w:rsidR="0086641D" w:rsidRPr="00F51C19" w:rsidRDefault="0086641D" w:rsidP="0035686D">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rsidR="0086641D" w:rsidRPr="00F51C19" w:rsidRDefault="0086641D" w:rsidP="0035686D">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rsidR="0086641D" w:rsidRPr="00F51C19" w:rsidRDefault="0086641D" w:rsidP="0035686D">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Pr>
          <w:p w:rsidR="0086641D" w:rsidRPr="00F51C19" w:rsidRDefault="0086641D" w:rsidP="0035686D">
            <w:pPr>
              <w:pStyle w:val="Akapitzlist"/>
              <w:autoSpaceDE w:val="0"/>
              <w:autoSpaceDN w:val="0"/>
              <w:adjustRightInd w:val="0"/>
              <w:spacing w:line="360" w:lineRule="auto"/>
              <w:ind w:left="0"/>
              <w:jc w:val="center"/>
              <w:rPr>
                <w:rFonts w:asciiTheme="majorHAnsi" w:hAnsiTheme="majorHAnsi" w:cstheme="majorHAnsi"/>
                <w:bCs/>
                <w:sz w:val="18"/>
                <w:szCs w:val="18"/>
              </w:rPr>
            </w:pPr>
          </w:p>
        </w:tc>
      </w:tr>
      <w:tr w:rsidR="0086641D" w:rsidRPr="00F51C19" w:rsidTr="0035686D">
        <w:trPr>
          <w:trHeight w:val="1400"/>
          <w:jc w:val="center"/>
        </w:trPr>
        <w:tc>
          <w:tcPr>
            <w:tcW w:w="1005" w:type="pct"/>
            <w:vAlign w:val="center"/>
          </w:tcPr>
          <w:p w:rsidR="0086641D" w:rsidRPr="00F51C19" w:rsidRDefault="0086641D" w:rsidP="0035686D">
            <w:pPr>
              <w:pStyle w:val="Akapitzlist"/>
              <w:autoSpaceDE w:val="0"/>
              <w:autoSpaceDN w:val="0"/>
              <w:adjustRightInd w:val="0"/>
              <w:spacing w:line="360" w:lineRule="auto"/>
              <w:ind w:left="0"/>
              <w:jc w:val="center"/>
              <w:rPr>
                <w:rFonts w:asciiTheme="majorHAnsi" w:hAnsiTheme="majorHAnsi" w:cstheme="majorHAnsi"/>
                <w:bCs/>
                <w:sz w:val="18"/>
                <w:szCs w:val="18"/>
              </w:rPr>
            </w:pPr>
            <w:r w:rsidRPr="00F51C19">
              <w:rPr>
                <w:rFonts w:asciiTheme="majorHAnsi" w:hAnsiTheme="majorHAnsi" w:cstheme="majorHAnsi"/>
                <w:bCs/>
                <w:sz w:val="18"/>
                <w:szCs w:val="18"/>
              </w:rPr>
              <w:t>2</w:t>
            </w:r>
          </w:p>
        </w:tc>
        <w:tc>
          <w:tcPr>
            <w:tcW w:w="999" w:type="pct"/>
            <w:vAlign w:val="center"/>
          </w:tcPr>
          <w:p w:rsidR="0086641D" w:rsidRPr="00F51C19" w:rsidRDefault="0086641D" w:rsidP="0035686D">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rsidR="0086641D" w:rsidRPr="00F51C19" w:rsidRDefault="0086641D" w:rsidP="0035686D">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rsidR="0086641D" w:rsidRPr="00F51C19" w:rsidRDefault="0086641D" w:rsidP="0035686D">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Pr>
          <w:p w:rsidR="0086641D" w:rsidRPr="00F51C19" w:rsidRDefault="0086641D" w:rsidP="0035686D">
            <w:pPr>
              <w:pStyle w:val="Akapitzlist"/>
              <w:autoSpaceDE w:val="0"/>
              <w:autoSpaceDN w:val="0"/>
              <w:adjustRightInd w:val="0"/>
              <w:spacing w:line="360" w:lineRule="auto"/>
              <w:ind w:left="0"/>
              <w:jc w:val="center"/>
              <w:rPr>
                <w:rFonts w:asciiTheme="majorHAnsi" w:hAnsiTheme="majorHAnsi" w:cstheme="majorHAnsi"/>
                <w:bCs/>
                <w:sz w:val="18"/>
                <w:szCs w:val="18"/>
              </w:rPr>
            </w:pPr>
          </w:p>
        </w:tc>
      </w:tr>
    </w:tbl>
    <w:p w:rsidR="0086641D" w:rsidRPr="00F51C19" w:rsidRDefault="0086641D" w:rsidP="0086641D">
      <w:pPr>
        <w:spacing w:after="0"/>
        <w:jc w:val="both"/>
        <w:rPr>
          <w:rFonts w:asciiTheme="majorHAnsi" w:eastAsia="TimesNewRoman" w:hAnsiTheme="majorHAnsi" w:cstheme="majorHAnsi"/>
        </w:rPr>
      </w:pPr>
    </w:p>
    <w:p w:rsidR="0086641D" w:rsidRPr="00F51C19" w:rsidRDefault="0086641D" w:rsidP="0086641D">
      <w:pPr>
        <w:jc w:val="both"/>
        <w:rPr>
          <w:rFonts w:asciiTheme="majorHAnsi" w:eastAsia="TimesNewRoman" w:hAnsiTheme="majorHAnsi" w:cstheme="majorHAnsi"/>
        </w:rPr>
      </w:pPr>
    </w:p>
    <w:p w:rsidR="0086641D" w:rsidRPr="00F51C19" w:rsidRDefault="0086641D" w:rsidP="0086641D">
      <w:pPr>
        <w:jc w:val="both"/>
        <w:rPr>
          <w:rFonts w:asciiTheme="majorHAnsi" w:eastAsia="TimesNewRoman" w:hAnsiTheme="majorHAnsi" w:cstheme="majorHAnsi"/>
        </w:rPr>
      </w:pPr>
    </w:p>
    <w:p w:rsidR="0086641D" w:rsidRPr="00F51C19" w:rsidRDefault="0086641D" w:rsidP="0086641D">
      <w:pPr>
        <w:jc w:val="both"/>
        <w:rPr>
          <w:rFonts w:asciiTheme="majorHAnsi" w:eastAsia="TimesNewRoman" w:hAnsiTheme="majorHAnsi" w:cstheme="majorHAnsi"/>
        </w:rPr>
      </w:pPr>
    </w:p>
    <w:p w:rsidR="0086641D" w:rsidRPr="00F51C19" w:rsidRDefault="0086641D" w:rsidP="0086641D">
      <w:pPr>
        <w:jc w:val="both"/>
        <w:rPr>
          <w:rFonts w:asciiTheme="majorHAnsi" w:eastAsia="TimesNewRoman" w:hAnsiTheme="majorHAnsi" w:cstheme="majorHAnsi"/>
        </w:rPr>
      </w:pPr>
    </w:p>
    <w:p w:rsidR="0086641D" w:rsidRPr="00F51C19" w:rsidRDefault="0086641D" w:rsidP="0086641D">
      <w:pPr>
        <w:rPr>
          <w:rFonts w:asciiTheme="majorHAnsi" w:hAnsiTheme="majorHAnsi" w:cstheme="majorHAnsi"/>
        </w:rPr>
      </w:pPr>
    </w:p>
    <w:p w:rsidR="0086641D" w:rsidRPr="00F51C19" w:rsidRDefault="0086641D" w:rsidP="0086641D">
      <w:pPr>
        <w:tabs>
          <w:tab w:val="num" w:pos="2214"/>
        </w:tabs>
        <w:spacing w:line="276" w:lineRule="auto"/>
        <w:contextualSpacing/>
        <w:jc w:val="right"/>
        <w:rPr>
          <w:rFonts w:asciiTheme="majorHAnsi" w:eastAsia="Times New Roman" w:hAnsiTheme="majorHAnsi" w:cstheme="majorHAnsi"/>
          <w:lang w:eastAsia="pl-PL"/>
        </w:rPr>
      </w:pPr>
      <w:r w:rsidRPr="00F51C19">
        <w:rPr>
          <w:rFonts w:asciiTheme="majorHAnsi" w:hAnsiTheme="majorHAnsi" w:cstheme="majorHAnsi"/>
        </w:rPr>
        <w:lastRenderedPageBreak/>
        <w:t>z</w:t>
      </w:r>
      <w:r w:rsidRPr="00F51C19">
        <w:rPr>
          <w:rFonts w:asciiTheme="majorHAnsi" w:eastAsia="Times New Roman" w:hAnsiTheme="majorHAnsi" w:cstheme="majorHAnsi"/>
          <w:lang w:eastAsia="pl-PL"/>
        </w:rPr>
        <w:t>ał. nr 2 g) do SWZ</w:t>
      </w:r>
    </w:p>
    <w:p w:rsidR="0086641D" w:rsidRPr="00F51C19" w:rsidRDefault="0086641D" w:rsidP="0086641D">
      <w:pPr>
        <w:spacing w:after="0" w:line="276" w:lineRule="auto"/>
        <w:ind w:left="6237"/>
        <w:jc w:val="right"/>
        <w:rPr>
          <w:rFonts w:asciiTheme="majorHAnsi" w:hAnsiTheme="majorHAnsi" w:cstheme="majorHAnsi"/>
        </w:rPr>
      </w:pPr>
    </w:p>
    <w:p w:rsidR="0086641D" w:rsidRPr="00F51C19" w:rsidRDefault="0086641D" w:rsidP="0086641D">
      <w:pPr>
        <w:spacing w:after="120" w:line="276" w:lineRule="auto"/>
        <w:contextualSpacing/>
        <w:jc w:val="center"/>
        <w:rPr>
          <w:rFonts w:asciiTheme="majorHAnsi" w:hAnsiTheme="majorHAnsi" w:cstheme="majorHAnsi"/>
          <w:b/>
          <w:sz w:val="24"/>
        </w:rPr>
      </w:pPr>
      <w:r w:rsidRPr="00F51C19">
        <w:rPr>
          <w:rFonts w:asciiTheme="majorHAnsi" w:hAnsiTheme="majorHAnsi" w:cstheme="majorHAnsi"/>
          <w:b/>
          <w:sz w:val="24"/>
        </w:rPr>
        <w:t xml:space="preserve">Oświadczenie Wykonawcy </w:t>
      </w:r>
    </w:p>
    <w:p w:rsidR="0086641D" w:rsidRPr="00F51C19" w:rsidRDefault="0086641D" w:rsidP="0086641D">
      <w:pPr>
        <w:spacing w:after="120" w:line="276" w:lineRule="auto"/>
        <w:contextualSpacing/>
        <w:jc w:val="center"/>
        <w:rPr>
          <w:rFonts w:asciiTheme="majorHAnsi" w:hAnsiTheme="majorHAnsi" w:cstheme="majorHAnsi"/>
          <w:b/>
          <w:sz w:val="24"/>
        </w:rPr>
      </w:pPr>
    </w:p>
    <w:p w:rsidR="0086641D" w:rsidRPr="00F51C19" w:rsidRDefault="0086641D" w:rsidP="0086641D">
      <w:pPr>
        <w:spacing w:after="0" w:line="276" w:lineRule="auto"/>
        <w:contextualSpacing/>
        <w:jc w:val="center"/>
        <w:rPr>
          <w:rFonts w:asciiTheme="majorHAnsi" w:hAnsiTheme="majorHAnsi" w:cstheme="majorHAnsi"/>
          <w:b/>
        </w:rPr>
      </w:pPr>
      <w:r w:rsidRPr="00F51C19">
        <w:rPr>
          <w:rFonts w:asciiTheme="majorHAnsi" w:hAnsiTheme="majorHAnsi" w:cstheme="majorHAnsi"/>
          <w:b/>
        </w:rPr>
        <w:t xml:space="preserve">składane na potwierdzenie niepodlegania wykluczeniu z postępowania, </w:t>
      </w:r>
    </w:p>
    <w:p w:rsidR="0086641D" w:rsidRPr="00F51C19" w:rsidRDefault="0086641D" w:rsidP="0086641D">
      <w:pPr>
        <w:spacing w:after="0" w:line="276" w:lineRule="auto"/>
        <w:jc w:val="center"/>
        <w:rPr>
          <w:rFonts w:asciiTheme="majorHAnsi" w:hAnsiTheme="majorHAnsi" w:cstheme="majorHAnsi"/>
          <w:b/>
        </w:rPr>
      </w:pPr>
      <w:r w:rsidRPr="00F51C19">
        <w:rPr>
          <w:rFonts w:asciiTheme="majorHAnsi" w:hAnsiTheme="majorHAnsi" w:cstheme="majorHAnsi"/>
          <w:b/>
        </w:rPr>
        <w:t xml:space="preserve">o którym mowa w art. 108 ust. 1 pkt. 5 ustawy z dnia 11 września 2019 r. Prawo zamówień publicznych </w:t>
      </w:r>
    </w:p>
    <w:p w:rsidR="0086641D" w:rsidRPr="00F51C19" w:rsidRDefault="0086641D" w:rsidP="0086641D">
      <w:pPr>
        <w:spacing w:after="0" w:line="276" w:lineRule="auto"/>
        <w:contextualSpacing/>
        <w:jc w:val="center"/>
        <w:rPr>
          <w:rFonts w:asciiTheme="majorHAnsi" w:hAnsiTheme="majorHAnsi" w:cstheme="majorHAnsi"/>
          <w:b/>
        </w:rPr>
      </w:pPr>
      <w:r w:rsidRPr="00F51C19">
        <w:rPr>
          <w:rFonts w:asciiTheme="majorHAnsi" w:hAnsiTheme="majorHAnsi" w:cstheme="majorHAnsi"/>
          <w:b/>
        </w:rPr>
        <w:t>(</w:t>
      </w:r>
      <w:proofErr w:type="spellStart"/>
      <w:r w:rsidRPr="00F51C19">
        <w:rPr>
          <w:rFonts w:asciiTheme="majorHAnsi" w:hAnsiTheme="majorHAnsi" w:cstheme="majorHAnsi"/>
          <w:b/>
        </w:rPr>
        <w:t>t.j</w:t>
      </w:r>
      <w:proofErr w:type="spellEnd"/>
      <w:r w:rsidRPr="00F51C19">
        <w:rPr>
          <w:rFonts w:asciiTheme="majorHAnsi" w:hAnsiTheme="majorHAnsi" w:cstheme="majorHAnsi"/>
          <w:b/>
        </w:rPr>
        <w:t xml:space="preserve">. Dz. U. z 2019 poz. 2019 ze zm.) </w:t>
      </w:r>
    </w:p>
    <w:p w:rsidR="0086641D" w:rsidRPr="00F51C19" w:rsidRDefault="0086641D" w:rsidP="0086641D">
      <w:pPr>
        <w:spacing w:after="0" w:line="276" w:lineRule="auto"/>
        <w:jc w:val="center"/>
        <w:rPr>
          <w:rFonts w:asciiTheme="majorHAnsi" w:hAnsiTheme="majorHAnsi" w:cstheme="majorHAnsi"/>
          <w:b/>
          <w:sz w:val="24"/>
          <w:szCs w:val="24"/>
        </w:rPr>
      </w:pPr>
    </w:p>
    <w:p w:rsidR="0086641D" w:rsidRPr="00F51C19" w:rsidRDefault="0086641D" w:rsidP="0086641D">
      <w:pPr>
        <w:spacing w:after="0" w:line="276" w:lineRule="auto"/>
        <w:ind w:firstLine="708"/>
        <w:contextualSpacing/>
        <w:jc w:val="both"/>
        <w:rPr>
          <w:rFonts w:asciiTheme="majorHAnsi" w:eastAsia="TimesNewRoman" w:hAnsiTheme="majorHAnsi" w:cstheme="majorHAnsi"/>
        </w:rPr>
      </w:pPr>
      <w:r w:rsidRPr="00F51C19">
        <w:rPr>
          <w:rFonts w:asciiTheme="majorHAnsi" w:eastAsia="TimesNewRoman" w:hAnsiTheme="majorHAnsi" w:cstheme="majorHAnsi"/>
        </w:rPr>
        <w:t xml:space="preserve">Oświadczam, iż nie podlegam wykluczeniu z postępowania prowadzonego w trybie podstawowym na </w:t>
      </w:r>
      <w:r w:rsidRPr="00F51C19">
        <w:rPr>
          <w:rFonts w:asciiTheme="majorHAnsi" w:hAnsiTheme="majorHAnsi" w:cstheme="majorHAnsi"/>
        </w:rPr>
        <w:t>„</w:t>
      </w:r>
      <w:r w:rsidRPr="00F51C19">
        <w:rPr>
          <w:rFonts w:asciiTheme="majorHAnsi" w:hAnsiTheme="majorHAnsi" w:cstheme="majorHAnsi"/>
          <w:b/>
          <w:i/>
        </w:rPr>
        <w:t xml:space="preserve">Zaprojektowanie i wykonanie stacji tankowania gazu LNG/CNG na terenie bazy MPO w Krakowie przy ulicy Nowohuckiej 1” </w:t>
      </w:r>
      <w:r w:rsidRPr="00F51C19">
        <w:rPr>
          <w:rFonts w:asciiTheme="majorHAnsi" w:hAnsiTheme="majorHAnsi" w:cstheme="majorHAnsi"/>
          <w:b/>
          <w:bCs/>
        </w:rPr>
        <w:t xml:space="preserve"> </w:t>
      </w:r>
      <w:r w:rsidRPr="00F51C19">
        <w:rPr>
          <w:rFonts w:asciiTheme="majorHAnsi" w:hAnsiTheme="majorHAnsi" w:cstheme="majorHAnsi"/>
        </w:rPr>
        <w:t>(sygn. sprawy: TZ/TT/8/2021)</w:t>
      </w:r>
      <w:r w:rsidRPr="00F51C19">
        <w:rPr>
          <w:rFonts w:asciiTheme="majorHAnsi" w:eastAsia="TimesNewRoman" w:hAnsiTheme="majorHAnsi" w:cstheme="majorHAnsi"/>
        </w:rPr>
        <w:t>, w zakresie określonym w art. 108 ust. 1 pkt 5 ustawy z dnia 11 września 2019 r. Prawo zamówień publicznych (</w:t>
      </w:r>
      <w:proofErr w:type="spellStart"/>
      <w:r w:rsidRPr="00F51C19">
        <w:rPr>
          <w:rFonts w:asciiTheme="majorHAnsi" w:eastAsia="TimesNewRoman" w:hAnsiTheme="majorHAnsi" w:cstheme="majorHAnsi"/>
        </w:rPr>
        <w:t>t.j</w:t>
      </w:r>
      <w:proofErr w:type="spellEnd"/>
      <w:r w:rsidRPr="00F51C19">
        <w:rPr>
          <w:rFonts w:asciiTheme="majorHAnsi" w:eastAsia="TimesNewRoman" w:hAnsiTheme="majorHAnsi" w:cstheme="majorHAnsi"/>
        </w:rPr>
        <w:t>. DZ. U. z 2019 poz. 2019 ze zm.) tj.:</w:t>
      </w:r>
    </w:p>
    <w:p w:rsidR="0086641D" w:rsidRPr="00F51C19" w:rsidRDefault="0086641D" w:rsidP="0086641D">
      <w:pPr>
        <w:spacing w:after="0" w:line="276" w:lineRule="auto"/>
        <w:ind w:firstLine="708"/>
        <w:contextualSpacing/>
        <w:jc w:val="both"/>
        <w:rPr>
          <w:rFonts w:asciiTheme="majorHAnsi" w:eastAsia="TimesNewRoman" w:hAnsiTheme="majorHAnsi" w:cstheme="majorHAnsi"/>
        </w:rPr>
      </w:pPr>
    </w:p>
    <w:p w:rsidR="0086641D" w:rsidRPr="00F51C19" w:rsidRDefault="0086641D" w:rsidP="0086641D">
      <w:pPr>
        <w:pStyle w:val="Akapitzlist"/>
        <w:numPr>
          <w:ilvl w:val="7"/>
          <w:numId w:val="2"/>
        </w:numPr>
        <w:tabs>
          <w:tab w:val="clear" w:pos="5760"/>
        </w:tabs>
        <w:spacing w:after="0" w:line="276" w:lineRule="auto"/>
        <w:ind w:left="709" w:hanging="709"/>
        <w:jc w:val="both"/>
        <w:rPr>
          <w:rFonts w:asciiTheme="majorHAnsi" w:eastAsia="TimesNewRoman" w:hAnsiTheme="majorHAnsi" w:cstheme="majorHAnsi"/>
        </w:rPr>
      </w:pPr>
      <w:r w:rsidRPr="00F51C19">
        <w:rPr>
          <w:rFonts w:asciiTheme="majorHAnsi" w:eastAsia="TimesNewRoman" w:hAnsiTheme="majorHAnsi" w:cstheme="majorHAnsi"/>
          <w:b/>
        </w:rPr>
        <w:t xml:space="preserve">nie przynależę do tej samej grupy kapitałowej* </w:t>
      </w:r>
      <w:r w:rsidRPr="00F51C19">
        <w:rPr>
          <w:rFonts w:asciiTheme="majorHAnsi" w:eastAsia="TimesNewRoman" w:hAnsiTheme="majorHAnsi" w:cstheme="majorHAnsi"/>
        </w:rPr>
        <w:t>w rozumieniu ustawy z dnia 16 lutego 2007 r. o ochronie konkurencji i konsumentów (</w:t>
      </w:r>
      <w:proofErr w:type="spellStart"/>
      <w:r w:rsidRPr="00F51C19">
        <w:rPr>
          <w:rFonts w:asciiTheme="majorHAnsi" w:eastAsia="TimesNewRoman" w:hAnsiTheme="majorHAnsi" w:cstheme="majorHAnsi"/>
        </w:rPr>
        <w:t>t.j</w:t>
      </w:r>
      <w:proofErr w:type="spellEnd"/>
      <w:r w:rsidRPr="00F51C19">
        <w:rPr>
          <w:rFonts w:asciiTheme="majorHAnsi" w:eastAsia="TimesNewRoman" w:hAnsiTheme="majorHAnsi" w:cstheme="majorHAnsi"/>
        </w:rPr>
        <w:t xml:space="preserve">. Dz. U. z 2021 r. poz. 275 ze zm.), z innym Wykonawcą, który złożył odrębną ofertę*, </w:t>
      </w:r>
    </w:p>
    <w:p w:rsidR="0086641D" w:rsidRPr="00F51C19" w:rsidRDefault="0086641D" w:rsidP="0086641D">
      <w:pPr>
        <w:pStyle w:val="Akapitzlist"/>
        <w:spacing w:after="0" w:line="276" w:lineRule="auto"/>
        <w:ind w:left="709"/>
        <w:jc w:val="both"/>
        <w:rPr>
          <w:rFonts w:asciiTheme="majorHAnsi" w:eastAsia="TimesNewRoman" w:hAnsiTheme="majorHAnsi" w:cstheme="majorHAnsi"/>
        </w:rPr>
      </w:pPr>
      <w:r w:rsidRPr="00F51C19">
        <w:rPr>
          <w:rFonts w:asciiTheme="majorHAnsi" w:eastAsia="TimesNewRoman" w:hAnsiTheme="majorHAnsi" w:cstheme="majorHAnsi"/>
        </w:rPr>
        <w:t>albo</w:t>
      </w:r>
    </w:p>
    <w:p w:rsidR="0086641D" w:rsidRPr="00F51C19" w:rsidRDefault="0086641D" w:rsidP="0086641D">
      <w:pPr>
        <w:pStyle w:val="Akapitzlist"/>
        <w:numPr>
          <w:ilvl w:val="7"/>
          <w:numId w:val="2"/>
        </w:numPr>
        <w:tabs>
          <w:tab w:val="clear" w:pos="5760"/>
        </w:tabs>
        <w:spacing w:after="0" w:line="276" w:lineRule="auto"/>
        <w:ind w:left="709" w:hanging="709"/>
        <w:jc w:val="both"/>
        <w:rPr>
          <w:rFonts w:asciiTheme="majorHAnsi" w:eastAsia="TimesNewRoman" w:hAnsiTheme="majorHAnsi" w:cstheme="majorHAnsi"/>
        </w:rPr>
      </w:pPr>
      <w:r w:rsidRPr="00F51C19">
        <w:rPr>
          <w:rFonts w:asciiTheme="majorHAnsi" w:eastAsia="TimesNewRoman" w:hAnsiTheme="majorHAnsi" w:cstheme="majorHAnsi"/>
          <w:b/>
        </w:rPr>
        <w:t>przynależę do tej samej grupy kapitałowej*</w:t>
      </w:r>
      <w:r w:rsidRPr="00F51C19">
        <w:rPr>
          <w:rFonts w:asciiTheme="majorHAnsi" w:eastAsia="TimesNewRoman" w:hAnsiTheme="majorHAnsi" w:cstheme="majorHAnsi"/>
        </w:rPr>
        <w:t xml:space="preserve"> w rozumieniu ustawy z dnia 16 lutego 2007 r. o ochronie konkurencji i konsumentów (</w:t>
      </w:r>
      <w:proofErr w:type="spellStart"/>
      <w:r w:rsidRPr="00F51C19">
        <w:rPr>
          <w:rFonts w:asciiTheme="majorHAnsi" w:eastAsia="TimesNewRoman" w:hAnsiTheme="majorHAnsi" w:cstheme="majorHAnsi"/>
        </w:rPr>
        <w:t>t.j</w:t>
      </w:r>
      <w:proofErr w:type="spellEnd"/>
      <w:r w:rsidRPr="00F51C19">
        <w:rPr>
          <w:rFonts w:asciiTheme="majorHAnsi" w:eastAsia="TimesNewRoman" w:hAnsiTheme="majorHAnsi" w:cstheme="majorHAnsi"/>
        </w:rPr>
        <w:t xml:space="preserve">. Dz. U. z 2021 r. poz. 275 ze zm.), z innym Wykonawcą, który złożył odrębną ofertę oraz przedkładam dokumenty i informacje potwierdzające przygotowanie oferty, niezależnie od innego Wykonawcy należącego do tej samej grupy kapitałowej*. </w:t>
      </w:r>
    </w:p>
    <w:p w:rsidR="0086641D" w:rsidRPr="00F51C19" w:rsidRDefault="0086641D" w:rsidP="0086641D">
      <w:pPr>
        <w:pStyle w:val="Akapitzlist"/>
        <w:spacing w:after="0" w:line="276" w:lineRule="auto"/>
        <w:ind w:left="709"/>
        <w:jc w:val="both"/>
        <w:rPr>
          <w:rFonts w:asciiTheme="majorHAnsi" w:eastAsia="TimesNewRoman" w:hAnsiTheme="majorHAnsi" w:cstheme="majorHAnsi"/>
        </w:rPr>
      </w:pPr>
      <w:r w:rsidRPr="00F51C19">
        <w:rPr>
          <w:rFonts w:asciiTheme="majorHAnsi" w:eastAsia="TimesNewRoman" w:hAnsiTheme="majorHAnsi" w:cstheme="majorHAnsi"/>
        </w:rPr>
        <w:t>Załączniki:</w:t>
      </w:r>
    </w:p>
    <w:p w:rsidR="0086641D" w:rsidRPr="00F51C19" w:rsidRDefault="0086641D" w:rsidP="0086641D">
      <w:pPr>
        <w:pStyle w:val="Akapitzlist"/>
        <w:numPr>
          <w:ilvl w:val="4"/>
          <w:numId w:val="1"/>
        </w:numPr>
        <w:tabs>
          <w:tab w:val="clear" w:pos="3235"/>
        </w:tabs>
        <w:spacing w:after="0" w:line="276" w:lineRule="auto"/>
        <w:ind w:left="1418" w:hanging="567"/>
        <w:jc w:val="both"/>
        <w:rPr>
          <w:rFonts w:asciiTheme="majorHAnsi" w:eastAsia="TimesNewRoman" w:hAnsiTheme="majorHAnsi" w:cstheme="majorHAnsi"/>
        </w:rPr>
      </w:pPr>
      <w:r w:rsidRPr="00F51C19">
        <w:rPr>
          <w:rFonts w:asciiTheme="majorHAnsi" w:eastAsia="TimesNewRoman" w:hAnsiTheme="majorHAnsi" w:cstheme="majorHAnsi"/>
        </w:rPr>
        <w:t>……………………………………………………………………………….</w:t>
      </w:r>
    </w:p>
    <w:p w:rsidR="0086641D" w:rsidRPr="00F51C19" w:rsidRDefault="0086641D" w:rsidP="0086641D">
      <w:pPr>
        <w:pStyle w:val="Akapitzlist"/>
        <w:numPr>
          <w:ilvl w:val="4"/>
          <w:numId w:val="1"/>
        </w:numPr>
        <w:tabs>
          <w:tab w:val="clear" w:pos="3235"/>
        </w:tabs>
        <w:spacing w:after="0" w:line="276" w:lineRule="auto"/>
        <w:ind w:left="1418" w:hanging="567"/>
        <w:jc w:val="both"/>
        <w:rPr>
          <w:rFonts w:asciiTheme="majorHAnsi" w:eastAsia="TimesNewRoman" w:hAnsiTheme="majorHAnsi" w:cstheme="majorHAnsi"/>
        </w:rPr>
      </w:pPr>
      <w:r w:rsidRPr="00F51C19">
        <w:rPr>
          <w:rFonts w:asciiTheme="majorHAnsi" w:eastAsia="TimesNewRoman" w:hAnsiTheme="majorHAnsi" w:cstheme="majorHAnsi"/>
        </w:rPr>
        <w:t>……………………………………………………………………………….</w:t>
      </w:r>
    </w:p>
    <w:p w:rsidR="0086641D" w:rsidRPr="00F51C19" w:rsidRDefault="0086641D" w:rsidP="0086641D">
      <w:pPr>
        <w:pStyle w:val="Akapitzlist"/>
        <w:numPr>
          <w:ilvl w:val="4"/>
          <w:numId w:val="1"/>
        </w:numPr>
        <w:tabs>
          <w:tab w:val="clear" w:pos="3235"/>
        </w:tabs>
        <w:spacing w:after="0" w:line="276" w:lineRule="auto"/>
        <w:ind w:left="1418" w:hanging="567"/>
        <w:jc w:val="both"/>
        <w:rPr>
          <w:rFonts w:asciiTheme="majorHAnsi" w:eastAsia="TimesNewRoman" w:hAnsiTheme="majorHAnsi" w:cstheme="majorHAnsi"/>
        </w:rPr>
      </w:pPr>
      <w:r w:rsidRPr="00F51C19">
        <w:rPr>
          <w:rFonts w:asciiTheme="majorHAnsi" w:eastAsia="TimesNewRoman" w:hAnsiTheme="majorHAnsi" w:cstheme="majorHAnsi"/>
        </w:rPr>
        <w:t>……………………………………………………………………………….</w:t>
      </w:r>
    </w:p>
    <w:p w:rsidR="0086641D" w:rsidRPr="00F51C19" w:rsidRDefault="0086641D" w:rsidP="0086641D">
      <w:pPr>
        <w:pStyle w:val="Akapitzlist"/>
        <w:spacing w:after="0" w:line="276" w:lineRule="auto"/>
        <w:ind w:left="709"/>
        <w:jc w:val="both"/>
        <w:rPr>
          <w:rFonts w:asciiTheme="majorHAnsi" w:eastAsia="TimesNewRoman" w:hAnsiTheme="majorHAnsi" w:cstheme="majorHAnsi"/>
          <w:bCs/>
        </w:rPr>
      </w:pPr>
      <w:r w:rsidRPr="00F51C19">
        <w:rPr>
          <w:rFonts w:asciiTheme="majorHAnsi" w:eastAsia="TimesNewRoman" w:hAnsiTheme="majorHAnsi" w:cstheme="majorHAnsi"/>
          <w:bCs/>
        </w:rPr>
        <w:t>albo</w:t>
      </w:r>
    </w:p>
    <w:p w:rsidR="0086641D" w:rsidRPr="00F51C19" w:rsidRDefault="0086641D" w:rsidP="0086641D">
      <w:pPr>
        <w:pStyle w:val="Akapitzlist"/>
        <w:numPr>
          <w:ilvl w:val="7"/>
          <w:numId w:val="2"/>
        </w:numPr>
        <w:tabs>
          <w:tab w:val="clear" w:pos="5760"/>
        </w:tabs>
        <w:spacing w:after="0" w:line="276" w:lineRule="auto"/>
        <w:ind w:left="709" w:hanging="709"/>
        <w:jc w:val="both"/>
        <w:rPr>
          <w:rFonts w:asciiTheme="majorHAnsi" w:eastAsia="TimesNewRoman" w:hAnsiTheme="majorHAnsi" w:cstheme="majorHAnsi"/>
          <w:b/>
          <w:bCs/>
        </w:rPr>
      </w:pPr>
      <w:r w:rsidRPr="00F51C19">
        <w:rPr>
          <w:rFonts w:asciiTheme="majorHAnsi" w:eastAsia="TimesNewRoman" w:hAnsiTheme="majorHAnsi" w:cstheme="majorHAnsi"/>
          <w:b/>
          <w:bCs/>
        </w:rPr>
        <w:t>żadne z powyższych*.</w:t>
      </w:r>
    </w:p>
    <w:p w:rsidR="0086641D" w:rsidRPr="00F51C19" w:rsidRDefault="0086641D" w:rsidP="0086641D">
      <w:pPr>
        <w:pStyle w:val="Akapitzlist"/>
        <w:spacing w:after="0" w:line="276" w:lineRule="auto"/>
        <w:ind w:left="709"/>
        <w:jc w:val="both"/>
        <w:rPr>
          <w:rFonts w:asciiTheme="majorHAnsi" w:eastAsia="TimesNewRoman" w:hAnsiTheme="majorHAnsi" w:cstheme="majorHAnsi"/>
          <w:b/>
          <w:bCs/>
        </w:rPr>
      </w:pPr>
    </w:p>
    <w:p w:rsidR="0086641D" w:rsidRPr="00F51C19" w:rsidRDefault="0086641D" w:rsidP="0086641D">
      <w:pPr>
        <w:pStyle w:val="Akapitzlist"/>
        <w:spacing w:after="0" w:line="276" w:lineRule="auto"/>
        <w:ind w:left="709"/>
        <w:jc w:val="both"/>
        <w:rPr>
          <w:rFonts w:asciiTheme="majorHAnsi" w:eastAsia="TimesNewRoman" w:hAnsiTheme="majorHAnsi" w:cstheme="majorHAnsi"/>
          <w:b/>
          <w:bCs/>
        </w:rPr>
      </w:pPr>
    </w:p>
    <w:p w:rsidR="0086641D" w:rsidRPr="00F51C19" w:rsidRDefault="0086641D" w:rsidP="0086641D">
      <w:pPr>
        <w:pStyle w:val="Akapitzlist"/>
        <w:spacing w:after="0" w:line="276" w:lineRule="auto"/>
        <w:ind w:left="709"/>
        <w:jc w:val="both"/>
        <w:rPr>
          <w:rFonts w:asciiTheme="majorHAnsi" w:eastAsia="TimesNewRoman" w:hAnsiTheme="majorHAnsi" w:cstheme="majorHAnsi"/>
          <w:b/>
          <w:bCs/>
        </w:rPr>
      </w:pPr>
    </w:p>
    <w:p w:rsidR="0086641D" w:rsidRPr="00F51C19" w:rsidRDefault="0086641D" w:rsidP="0086641D">
      <w:pPr>
        <w:pStyle w:val="Akapitzlist"/>
        <w:spacing w:after="0" w:line="276" w:lineRule="auto"/>
        <w:jc w:val="both"/>
        <w:rPr>
          <w:rFonts w:asciiTheme="majorHAnsi" w:eastAsia="TimesNewRoman" w:hAnsiTheme="majorHAnsi" w:cstheme="majorHAnsi"/>
          <w:i/>
        </w:rPr>
      </w:pPr>
      <w:r w:rsidRPr="00F51C19">
        <w:rPr>
          <w:rFonts w:asciiTheme="majorHAnsi" w:eastAsia="TimesNewRoman" w:hAnsiTheme="majorHAnsi" w:cstheme="majorHAnsi"/>
          <w:i/>
        </w:rPr>
        <w:t>*niepotrzebne  skreślić</w:t>
      </w:r>
    </w:p>
    <w:p w:rsidR="0086641D" w:rsidRPr="00F51C19" w:rsidRDefault="0086641D" w:rsidP="0086641D">
      <w:pPr>
        <w:rPr>
          <w:rFonts w:asciiTheme="majorHAnsi" w:eastAsia="TimesNewRoman" w:hAnsiTheme="majorHAnsi" w:cstheme="majorHAnsi"/>
          <w:i/>
        </w:rPr>
      </w:pPr>
      <w:r w:rsidRPr="00F51C19">
        <w:rPr>
          <w:rFonts w:asciiTheme="majorHAnsi" w:eastAsia="TimesNewRoman" w:hAnsiTheme="majorHAnsi" w:cstheme="majorHAnsi"/>
          <w:i/>
        </w:rPr>
        <w:br w:type="page"/>
      </w:r>
    </w:p>
    <w:p w:rsidR="0086641D" w:rsidRPr="00F51C19" w:rsidRDefault="0086641D" w:rsidP="0086641D">
      <w:pPr>
        <w:tabs>
          <w:tab w:val="num" w:pos="2214"/>
        </w:tabs>
        <w:spacing w:line="276" w:lineRule="auto"/>
        <w:contextualSpacing/>
        <w:jc w:val="right"/>
        <w:rPr>
          <w:rFonts w:asciiTheme="majorHAnsi" w:eastAsia="Times New Roman" w:hAnsiTheme="majorHAnsi" w:cstheme="majorHAnsi"/>
          <w:lang w:eastAsia="pl-PL"/>
        </w:rPr>
      </w:pPr>
      <w:r w:rsidRPr="00F51C19">
        <w:rPr>
          <w:rFonts w:asciiTheme="majorHAnsi" w:hAnsiTheme="majorHAnsi" w:cstheme="majorHAnsi"/>
        </w:rPr>
        <w:lastRenderedPageBreak/>
        <w:t>z</w:t>
      </w:r>
      <w:r w:rsidRPr="00F51C19">
        <w:rPr>
          <w:rFonts w:asciiTheme="majorHAnsi" w:eastAsia="Times New Roman" w:hAnsiTheme="majorHAnsi" w:cstheme="majorHAnsi"/>
          <w:lang w:eastAsia="pl-PL"/>
        </w:rPr>
        <w:t>ał. nr 4 do SWZ</w:t>
      </w:r>
    </w:p>
    <w:p w:rsidR="0086641D" w:rsidRPr="00F51C19" w:rsidRDefault="0086641D" w:rsidP="0086641D">
      <w:pPr>
        <w:tabs>
          <w:tab w:val="left" w:pos="0"/>
        </w:tabs>
        <w:spacing w:line="276" w:lineRule="auto"/>
        <w:contextualSpacing/>
        <w:jc w:val="center"/>
        <w:rPr>
          <w:rFonts w:asciiTheme="majorHAnsi" w:hAnsiTheme="majorHAnsi" w:cstheme="majorHAnsi"/>
          <w:sz w:val="24"/>
        </w:rPr>
      </w:pPr>
      <w:r w:rsidRPr="00F51C19">
        <w:rPr>
          <w:rFonts w:asciiTheme="majorHAnsi" w:hAnsiTheme="majorHAnsi" w:cstheme="majorHAnsi"/>
          <w:b/>
          <w:bCs/>
          <w:sz w:val="24"/>
        </w:rPr>
        <w:t>Oferta</w:t>
      </w:r>
    </w:p>
    <w:p w:rsidR="0086641D" w:rsidRPr="00F51C19" w:rsidRDefault="0086641D" w:rsidP="0086641D">
      <w:pPr>
        <w:spacing w:line="276" w:lineRule="auto"/>
        <w:contextualSpacing/>
        <w:jc w:val="center"/>
        <w:rPr>
          <w:rFonts w:asciiTheme="majorHAnsi" w:hAnsiTheme="majorHAnsi" w:cstheme="majorHAnsi"/>
          <w:b/>
          <w:bCs/>
          <w:sz w:val="24"/>
        </w:rPr>
      </w:pPr>
      <w:r w:rsidRPr="00F51C19">
        <w:rPr>
          <w:rFonts w:asciiTheme="majorHAnsi" w:hAnsiTheme="majorHAnsi" w:cstheme="majorHAnsi"/>
          <w:b/>
          <w:bCs/>
          <w:sz w:val="24"/>
        </w:rPr>
        <w:t>na</w:t>
      </w:r>
    </w:p>
    <w:p w:rsidR="0086641D" w:rsidRPr="00F51C19" w:rsidRDefault="0086641D" w:rsidP="0086641D">
      <w:pPr>
        <w:pStyle w:val="Akapitzlist"/>
        <w:spacing w:after="0" w:line="276" w:lineRule="auto"/>
        <w:jc w:val="center"/>
        <w:rPr>
          <w:rFonts w:asciiTheme="majorHAnsi" w:hAnsiTheme="majorHAnsi" w:cstheme="majorHAnsi"/>
          <w:b/>
          <w:i/>
          <w:sz w:val="28"/>
          <w:szCs w:val="28"/>
        </w:rPr>
      </w:pPr>
      <w:r w:rsidRPr="00F51C19">
        <w:rPr>
          <w:rFonts w:asciiTheme="majorHAnsi" w:hAnsiTheme="majorHAnsi" w:cstheme="majorHAnsi"/>
          <w:b/>
          <w:i/>
          <w:sz w:val="28"/>
          <w:szCs w:val="28"/>
        </w:rPr>
        <w:t>Zaprojektowanie i wykonanie stacji tankowania gazu LNG/CNG na terenie bazy MPO w Krakowie przy ulicy Nowohuckiej 1</w:t>
      </w:r>
    </w:p>
    <w:p w:rsidR="0086641D" w:rsidRPr="00F51C19" w:rsidRDefault="0086641D" w:rsidP="0086641D">
      <w:pPr>
        <w:tabs>
          <w:tab w:val="left" w:pos="3405"/>
        </w:tabs>
        <w:spacing w:after="0" w:line="276" w:lineRule="auto"/>
        <w:ind w:left="426" w:right="-1"/>
        <w:jc w:val="center"/>
        <w:rPr>
          <w:rFonts w:asciiTheme="majorHAnsi" w:hAnsiTheme="majorHAnsi" w:cstheme="majorHAnsi"/>
          <w:b/>
          <w:bCs/>
          <w:sz w:val="28"/>
          <w:szCs w:val="28"/>
        </w:rPr>
      </w:pPr>
    </w:p>
    <w:p w:rsidR="0086641D" w:rsidRPr="00F51C19" w:rsidRDefault="0086641D" w:rsidP="0086641D">
      <w:pPr>
        <w:spacing w:after="0" w:line="276" w:lineRule="auto"/>
        <w:contextualSpacing/>
        <w:rPr>
          <w:rFonts w:asciiTheme="majorHAnsi" w:hAnsiTheme="majorHAnsi" w:cstheme="majorHAnsi"/>
        </w:rPr>
      </w:pPr>
      <w:r w:rsidRPr="00F51C19">
        <w:rPr>
          <w:rFonts w:asciiTheme="majorHAnsi" w:hAnsiTheme="majorHAnsi" w:cstheme="majorHAnsi"/>
        </w:rPr>
        <w:t>……………………............................................................................................................................................................</w:t>
      </w:r>
    </w:p>
    <w:p w:rsidR="0086641D" w:rsidRPr="00F51C19" w:rsidRDefault="0086641D" w:rsidP="0086641D">
      <w:pPr>
        <w:spacing w:after="0" w:line="276" w:lineRule="auto"/>
        <w:contextualSpacing/>
        <w:jc w:val="center"/>
        <w:rPr>
          <w:rFonts w:asciiTheme="majorHAnsi" w:hAnsiTheme="majorHAnsi" w:cstheme="majorHAnsi"/>
          <w:i/>
          <w:sz w:val="18"/>
          <w:szCs w:val="18"/>
        </w:rPr>
      </w:pPr>
      <w:r w:rsidRPr="00F51C19">
        <w:rPr>
          <w:rFonts w:asciiTheme="majorHAnsi" w:hAnsiTheme="majorHAnsi" w:cstheme="majorHAnsi"/>
          <w:i/>
          <w:sz w:val="18"/>
          <w:szCs w:val="18"/>
        </w:rPr>
        <w:t>(Nazwa Wykonawcy i adres)</w:t>
      </w:r>
    </w:p>
    <w:p w:rsidR="0086641D" w:rsidRPr="00F51C19" w:rsidRDefault="0086641D" w:rsidP="0086641D">
      <w:pPr>
        <w:spacing w:after="0" w:line="276" w:lineRule="auto"/>
        <w:contextualSpacing/>
        <w:jc w:val="center"/>
        <w:rPr>
          <w:rFonts w:asciiTheme="majorHAnsi" w:hAnsiTheme="majorHAnsi" w:cstheme="majorHAnsi"/>
        </w:rPr>
      </w:pPr>
    </w:p>
    <w:p w:rsidR="0086641D" w:rsidRPr="00F51C19" w:rsidRDefault="0086641D" w:rsidP="0086641D">
      <w:pPr>
        <w:spacing w:after="0" w:line="276" w:lineRule="auto"/>
        <w:contextualSpacing/>
        <w:rPr>
          <w:rFonts w:asciiTheme="majorHAnsi" w:hAnsiTheme="majorHAnsi" w:cstheme="majorHAnsi"/>
        </w:rPr>
      </w:pPr>
      <w:r w:rsidRPr="00F51C19">
        <w:rPr>
          <w:rFonts w:asciiTheme="majorHAnsi" w:hAnsiTheme="majorHAnsi" w:cstheme="majorHAnsi"/>
        </w:rPr>
        <w:t>...................................................................................................................................................................................</w:t>
      </w:r>
    </w:p>
    <w:p w:rsidR="0086641D" w:rsidRPr="00F51C19" w:rsidRDefault="0086641D" w:rsidP="0086641D">
      <w:pPr>
        <w:tabs>
          <w:tab w:val="left" w:pos="851"/>
        </w:tabs>
        <w:spacing w:after="0" w:line="276" w:lineRule="auto"/>
        <w:contextualSpacing/>
        <w:jc w:val="center"/>
        <w:rPr>
          <w:rFonts w:asciiTheme="majorHAnsi" w:hAnsiTheme="majorHAnsi" w:cstheme="majorHAnsi"/>
          <w:i/>
          <w:sz w:val="18"/>
          <w:szCs w:val="18"/>
        </w:rPr>
      </w:pPr>
      <w:r w:rsidRPr="00F51C19">
        <w:rPr>
          <w:rFonts w:asciiTheme="majorHAnsi" w:hAnsiTheme="majorHAnsi" w:cstheme="majorHAnsi"/>
          <w:i/>
          <w:sz w:val="18"/>
          <w:szCs w:val="18"/>
        </w:rPr>
        <w:t xml:space="preserve"> (kod, miejscowość, województwo, powiat)</w:t>
      </w:r>
    </w:p>
    <w:p w:rsidR="0086641D" w:rsidRPr="00F51C19" w:rsidRDefault="0086641D" w:rsidP="0086641D">
      <w:pPr>
        <w:tabs>
          <w:tab w:val="left" w:pos="851"/>
        </w:tabs>
        <w:spacing w:after="0" w:line="276" w:lineRule="auto"/>
        <w:contextualSpacing/>
        <w:jc w:val="center"/>
        <w:rPr>
          <w:rFonts w:asciiTheme="majorHAnsi" w:hAnsiTheme="majorHAnsi" w:cstheme="majorHAnsi"/>
        </w:rPr>
      </w:pPr>
    </w:p>
    <w:p w:rsidR="0086641D" w:rsidRPr="00F51C19" w:rsidRDefault="0086641D" w:rsidP="0086641D">
      <w:pPr>
        <w:spacing w:after="0" w:line="276" w:lineRule="auto"/>
        <w:contextualSpacing/>
        <w:rPr>
          <w:rFonts w:asciiTheme="majorHAnsi" w:hAnsiTheme="majorHAnsi" w:cstheme="majorHAnsi"/>
        </w:rPr>
      </w:pPr>
      <w:r w:rsidRPr="00F51C19">
        <w:rPr>
          <w:rFonts w:asciiTheme="majorHAnsi" w:hAnsiTheme="majorHAnsi" w:cstheme="majorHAnsi"/>
        </w:rPr>
        <w:t>..................................................................................................................................................................................</w:t>
      </w:r>
    </w:p>
    <w:p w:rsidR="0086641D" w:rsidRPr="00F51C19" w:rsidRDefault="0086641D" w:rsidP="0086641D">
      <w:pPr>
        <w:tabs>
          <w:tab w:val="left" w:pos="851"/>
        </w:tabs>
        <w:spacing w:after="0" w:line="276" w:lineRule="auto"/>
        <w:contextualSpacing/>
        <w:jc w:val="center"/>
        <w:rPr>
          <w:rFonts w:asciiTheme="majorHAnsi" w:hAnsiTheme="majorHAnsi" w:cstheme="majorHAnsi"/>
          <w:i/>
          <w:sz w:val="18"/>
          <w:szCs w:val="18"/>
        </w:rPr>
      </w:pPr>
      <w:r w:rsidRPr="00F51C19">
        <w:rPr>
          <w:rFonts w:asciiTheme="majorHAnsi" w:hAnsiTheme="majorHAnsi" w:cstheme="majorHAnsi"/>
          <w:i/>
          <w:sz w:val="18"/>
          <w:szCs w:val="18"/>
        </w:rPr>
        <w:t>(ulica, nr domu, nr lokalu)</w:t>
      </w:r>
    </w:p>
    <w:p w:rsidR="0086641D" w:rsidRPr="00F51C19" w:rsidRDefault="0086641D" w:rsidP="0086641D">
      <w:pPr>
        <w:spacing w:after="0" w:line="276" w:lineRule="auto"/>
        <w:contextualSpacing/>
        <w:rPr>
          <w:rFonts w:asciiTheme="majorHAnsi" w:hAnsiTheme="majorHAnsi" w:cstheme="majorHAnsi"/>
        </w:rPr>
      </w:pPr>
    </w:p>
    <w:p w:rsidR="0086641D" w:rsidRPr="00F51C19" w:rsidRDefault="0086641D" w:rsidP="0086641D">
      <w:pPr>
        <w:spacing w:after="0" w:line="276" w:lineRule="auto"/>
        <w:contextualSpacing/>
        <w:rPr>
          <w:rFonts w:asciiTheme="majorHAnsi" w:hAnsiTheme="majorHAnsi" w:cstheme="majorHAnsi"/>
          <w:lang w:val="de-DE"/>
        </w:rPr>
      </w:pPr>
      <w:r w:rsidRPr="00F51C19">
        <w:rPr>
          <w:rFonts w:asciiTheme="majorHAnsi" w:hAnsiTheme="majorHAnsi" w:cstheme="majorHAnsi"/>
          <w:lang w:val="de-DE"/>
        </w:rPr>
        <w:t>..................................................................................................................................................................................</w:t>
      </w:r>
    </w:p>
    <w:p w:rsidR="0086641D" w:rsidRPr="00F51C19" w:rsidRDefault="0086641D" w:rsidP="0086641D">
      <w:pPr>
        <w:tabs>
          <w:tab w:val="left" w:pos="851"/>
        </w:tabs>
        <w:spacing w:after="0" w:line="276" w:lineRule="auto"/>
        <w:contextualSpacing/>
        <w:jc w:val="center"/>
        <w:rPr>
          <w:rFonts w:asciiTheme="majorHAnsi" w:hAnsiTheme="majorHAnsi" w:cstheme="majorHAnsi"/>
          <w:i/>
          <w:sz w:val="18"/>
          <w:szCs w:val="18"/>
          <w:lang w:val="de-DE"/>
        </w:rPr>
      </w:pPr>
      <w:r w:rsidRPr="00F51C19">
        <w:rPr>
          <w:rFonts w:asciiTheme="majorHAnsi" w:hAnsiTheme="majorHAnsi" w:cstheme="majorHAnsi"/>
          <w:i/>
          <w:sz w:val="18"/>
          <w:szCs w:val="18"/>
          <w:lang w:val="de-DE"/>
        </w:rPr>
        <w:t>(</w:t>
      </w:r>
      <w:proofErr w:type="spellStart"/>
      <w:r w:rsidRPr="00F51C19">
        <w:rPr>
          <w:rFonts w:asciiTheme="majorHAnsi" w:hAnsiTheme="majorHAnsi" w:cstheme="majorHAnsi"/>
          <w:i/>
          <w:sz w:val="18"/>
          <w:szCs w:val="18"/>
          <w:lang w:val="de-DE"/>
        </w:rPr>
        <w:t>telefon</w:t>
      </w:r>
      <w:proofErr w:type="spellEnd"/>
      <w:r w:rsidRPr="00F51C19">
        <w:rPr>
          <w:rFonts w:asciiTheme="majorHAnsi" w:hAnsiTheme="majorHAnsi" w:cstheme="majorHAnsi"/>
          <w:i/>
          <w:sz w:val="18"/>
          <w:szCs w:val="18"/>
          <w:lang w:val="de-DE"/>
        </w:rPr>
        <w:t xml:space="preserve">, </w:t>
      </w:r>
      <w:proofErr w:type="spellStart"/>
      <w:r w:rsidRPr="00F51C19">
        <w:rPr>
          <w:rFonts w:asciiTheme="majorHAnsi" w:hAnsiTheme="majorHAnsi" w:cstheme="majorHAnsi"/>
          <w:i/>
          <w:sz w:val="18"/>
          <w:szCs w:val="18"/>
          <w:lang w:val="de-DE"/>
        </w:rPr>
        <w:t>fax</w:t>
      </w:r>
      <w:proofErr w:type="spellEnd"/>
      <w:r w:rsidRPr="00F51C19">
        <w:rPr>
          <w:rFonts w:asciiTheme="majorHAnsi" w:hAnsiTheme="majorHAnsi" w:cstheme="majorHAnsi"/>
          <w:i/>
          <w:sz w:val="18"/>
          <w:szCs w:val="18"/>
          <w:lang w:val="de-DE"/>
        </w:rPr>
        <w:t xml:space="preserve">, </w:t>
      </w:r>
      <w:proofErr w:type="spellStart"/>
      <w:r w:rsidRPr="00F51C19">
        <w:rPr>
          <w:rFonts w:asciiTheme="majorHAnsi" w:hAnsiTheme="majorHAnsi" w:cstheme="majorHAnsi"/>
          <w:i/>
          <w:sz w:val="18"/>
          <w:szCs w:val="18"/>
          <w:lang w:val="de-DE"/>
        </w:rPr>
        <w:t>e-mail</w:t>
      </w:r>
      <w:proofErr w:type="spellEnd"/>
      <w:r w:rsidRPr="00F51C19">
        <w:rPr>
          <w:rFonts w:asciiTheme="majorHAnsi" w:hAnsiTheme="majorHAnsi" w:cstheme="majorHAnsi"/>
          <w:i/>
          <w:sz w:val="18"/>
          <w:szCs w:val="18"/>
          <w:lang w:val="de-DE"/>
        </w:rPr>
        <w:t>)</w:t>
      </w:r>
    </w:p>
    <w:p w:rsidR="0086641D" w:rsidRPr="00F51C19" w:rsidRDefault="0086641D" w:rsidP="0086641D">
      <w:pPr>
        <w:tabs>
          <w:tab w:val="left" w:pos="851"/>
        </w:tabs>
        <w:spacing w:line="276" w:lineRule="auto"/>
        <w:contextualSpacing/>
        <w:rPr>
          <w:rFonts w:asciiTheme="majorHAnsi" w:hAnsiTheme="majorHAnsi" w:cstheme="majorHAnsi"/>
          <w:lang w:val="de-DE"/>
        </w:rPr>
      </w:pPr>
    </w:p>
    <w:p w:rsidR="0086641D" w:rsidRPr="00F51C19" w:rsidRDefault="0086641D" w:rsidP="0086641D">
      <w:pPr>
        <w:tabs>
          <w:tab w:val="left" w:pos="851"/>
        </w:tabs>
        <w:spacing w:line="276" w:lineRule="auto"/>
        <w:contextualSpacing/>
        <w:rPr>
          <w:rFonts w:asciiTheme="majorHAnsi" w:hAnsiTheme="majorHAnsi" w:cstheme="majorHAnsi"/>
          <w:lang w:val="de-DE"/>
        </w:rPr>
      </w:pPr>
      <w:r w:rsidRPr="00F51C19">
        <w:rPr>
          <w:rFonts w:asciiTheme="majorHAnsi" w:hAnsiTheme="majorHAnsi" w:cstheme="majorHAnsi"/>
          <w:lang w:val="de-DE"/>
        </w:rPr>
        <w:t>REGON:</w:t>
      </w:r>
      <w:r w:rsidRPr="00F51C19">
        <w:rPr>
          <w:rFonts w:asciiTheme="majorHAnsi" w:hAnsiTheme="majorHAnsi" w:cstheme="majorHAnsi"/>
          <w:lang w:val="de-DE"/>
        </w:rPr>
        <w:tab/>
        <w:t>.................................................</w:t>
      </w:r>
    </w:p>
    <w:p w:rsidR="0086641D" w:rsidRPr="00F51C19" w:rsidRDefault="0086641D" w:rsidP="0086641D">
      <w:pPr>
        <w:tabs>
          <w:tab w:val="left" w:pos="851"/>
        </w:tabs>
        <w:spacing w:line="276" w:lineRule="auto"/>
        <w:contextualSpacing/>
        <w:rPr>
          <w:rFonts w:asciiTheme="majorHAnsi" w:hAnsiTheme="majorHAnsi" w:cstheme="majorHAnsi"/>
          <w:lang w:val="de-DE"/>
        </w:rPr>
      </w:pPr>
      <w:r w:rsidRPr="00F51C19">
        <w:rPr>
          <w:rFonts w:asciiTheme="majorHAnsi" w:hAnsiTheme="majorHAnsi" w:cstheme="majorHAnsi"/>
          <w:lang w:val="de-DE"/>
        </w:rPr>
        <w:t>NIP:</w:t>
      </w:r>
      <w:r w:rsidRPr="00F51C19">
        <w:rPr>
          <w:rFonts w:asciiTheme="majorHAnsi" w:hAnsiTheme="majorHAnsi" w:cstheme="majorHAnsi"/>
          <w:lang w:val="de-DE"/>
        </w:rPr>
        <w:tab/>
        <w:t>.................................................</w:t>
      </w:r>
      <w:r w:rsidRPr="00F51C19">
        <w:rPr>
          <w:rFonts w:asciiTheme="majorHAnsi" w:hAnsiTheme="majorHAnsi" w:cstheme="majorHAnsi"/>
          <w:lang w:val="de-DE"/>
        </w:rPr>
        <w:tab/>
      </w:r>
      <w:r w:rsidRPr="00F51C19">
        <w:rPr>
          <w:rFonts w:asciiTheme="majorHAnsi" w:hAnsiTheme="majorHAnsi" w:cstheme="majorHAnsi"/>
          <w:lang w:val="de-DE"/>
        </w:rPr>
        <w:tab/>
      </w:r>
      <w:r w:rsidRPr="00F51C19">
        <w:rPr>
          <w:rFonts w:asciiTheme="majorHAnsi" w:hAnsiTheme="majorHAnsi" w:cstheme="majorHAnsi"/>
          <w:lang w:val="de-DE"/>
        </w:rPr>
        <w:tab/>
      </w:r>
      <w:r w:rsidRPr="00F51C19">
        <w:rPr>
          <w:rFonts w:asciiTheme="majorHAnsi" w:hAnsiTheme="majorHAnsi" w:cstheme="majorHAnsi"/>
          <w:lang w:val="de-DE"/>
        </w:rPr>
        <w:tab/>
      </w:r>
      <w:r w:rsidRPr="00F51C19">
        <w:rPr>
          <w:rFonts w:asciiTheme="majorHAnsi" w:hAnsiTheme="majorHAnsi" w:cstheme="majorHAnsi"/>
          <w:lang w:val="de-DE"/>
        </w:rPr>
        <w:tab/>
        <w:t>………….…...........................................</w:t>
      </w:r>
      <w:r w:rsidRPr="00F51C19">
        <w:rPr>
          <w:rFonts w:asciiTheme="majorHAnsi" w:hAnsiTheme="majorHAnsi" w:cstheme="majorHAnsi"/>
          <w:b/>
          <w:lang w:val="de-DE"/>
        </w:rPr>
        <w:t xml:space="preserve">   </w:t>
      </w:r>
    </w:p>
    <w:p w:rsidR="0086641D" w:rsidRPr="00F51C19" w:rsidRDefault="0086641D" w:rsidP="0086641D">
      <w:pPr>
        <w:spacing w:line="276" w:lineRule="auto"/>
        <w:contextualSpacing/>
        <w:rPr>
          <w:rFonts w:asciiTheme="majorHAnsi" w:hAnsiTheme="majorHAnsi" w:cstheme="majorHAnsi"/>
          <w:sz w:val="18"/>
          <w:szCs w:val="18"/>
        </w:rPr>
      </w:pPr>
      <w:r w:rsidRPr="00F51C19">
        <w:rPr>
          <w:rFonts w:asciiTheme="majorHAnsi" w:hAnsiTheme="majorHAnsi" w:cstheme="majorHAnsi"/>
          <w:lang w:val="de-DE"/>
        </w:rPr>
        <w:t xml:space="preserve">  </w:t>
      </w:r>
      <w:r w:rsidRPr="00F51C19">
        <w:rPr>
          <w:rFonts w:asciiTheme="majorHAnsi" w:hAnsiTheme="majorHAnsi" w:cstheme="majorHAnsi"/>
          <w:lang w:val="de-DE"/>
        </w:rPr>
        <w:tab/>
      </w:r>
      <w:r w:rsidRPr="00F51C19">
        <w:rPr>
          <w:rFonts w:asciiTheme="majorHAnsi" w:hAnsiTheme="majorHAnsi" w:cstheme="majorHAnsi"/>
          <w:lang w:val="de-DE"/>
        </w:rPr>
        <w:tab/>
      </w:r>
      <w:r w:rsidRPr="00F51C19">
        <w:rPr>
          <w:rFonts w:asciiTheme="majorHAnsi" w:hAnsiTheme="majorHAnsi" w:cstheme="majorHAnsi"/>
          <w:lang w:val="de-DE"/>
        </w:rPr>
        <w:tab/>
      </w:r>
      <w:r w:rsidRPr="00F51C19">
        <w:rPr>
          <w:rFonts w:asciiTheme="majorHAnsi" w:hAnsiTheme="majorHAnsi" w:cstheme="majorHAnsi"/>
          <w:lang w:val="de-DE"/>
        </w:rPr>
        <w:tab/>
      </w:r>
      <w:r w:rsidRPr="00F51C19">
        <w:rPr>
          <w:rFonts w:asciiTheme="majorHAnsi" w:hAnsiTheme="majorHAnsi" w:cstheme="majorHAnsi"/>
          <w:lang w:val="de-DE"/>
        </w:rPr>
        <w:tab/>
      </w:r>
      <w:r w:rsidRPr="00F51C19">
        <w:rPr>
          <w:rFonts w:asciiTheme="majorHAnsi" w:hAnsiTheme="majorHAnsi" w:cstheme="majorHAnsi"/>
          <w:lang w:val="de-DE"/>
        </w:rPr>
        <w:tab/>
      </w:r>
      <w:r w:rsidRPr="00F51C19">
        <w:rPr>
          <w:rFonts w:asciiTheme="majorHAnsi" w:hAnsiTheme="majorHAnsi" w:cstheme="majorHAnsi"/>
          <w:lang w:val="de-DE"/>
        </w:rPr>
        <w:tab/>
      </w:r>
      <w:r w:rsidRPr="00F51C19">
        <w:rPr>
          <w:rFonts w:asciiTheme="majorHAnsi" w:hAnsiTheme="majorHAnsi" w:cstheme="majorHAnsi"/>
          <w:lang w:val="de-DE"/>
        </w:rPr>
        <w:tab/>
      </w:r>
      <w:r w:rsidRPr="00F51C19">
        <w:rPr>
          <w:rFonts w:asciiTheme="majorHAnsi" w:hAnsiTheme="majorHAnsi" w:cstheme="majorHAnsi"/>
          <w:lang w:val="de-DE"/>
        </w:rPr>
        <w:tab/>
      </w:r>
      <w:r w:rsidRPr="00F51C19">
        <w:rPr>
          <w:rFonts w:asciiTheme="majorHAnsi" w:hAnsiTheme="majorHAnsi" w:cstheme="majorHAnsi"/>
          <w:sz w:val="18"/>
          <w:szCs w:val="18"/>
          <w:lang w:val="de-DE"/>
        </w:rPr>
        <w:tab/>
        <w:t xml:space="preserve"> </w:t>
      </w:r>
      <w:r w:rsidRPr="00F51C19">
        <w:rPr>
          <w:rFonts w:asciiTheme="majorHAnsi" w:hAnsiTheme="majorHAnsi" w:cstheme="majorHAnsi"/>
          <w:sz w:val="18"/>
          <w:szCs w:val="18"/>
        </w:rPr>
        <w:t>(Miejscowość, data)</w:t>
      </w:r>
    </w:p>
    <w:p w:rsidR="0086641D" w:rsidRPr="00F51C19" w:rsidRDefault="0086641D" w:rsidP="0086641D">
      <w:pPr>
        <w:spacing w:after="0" w:line="276" w:lineRule="auto"/>
        <w:contextualSpacing/>
        <w:rPr>
          <w:rFonts w:asciiTheme="majorHAnsi" w:hAnsiTheme="majorHAnsi" w:cstheme="majorHAnsi"/>
          <w:b/>
        </w:rPr>
      </w:pPr>
      <w:r w:rsidRPr="00F51C19">
        <w:rPr>
          <w:rFonts w:asciiTheme="majorHAnsi" w:hAnsiTheme="majorHAnsi" w:cstheme="majorHAnsi"/>
        </w:rPr>
        <w:t>Dla:</w:t>
      </w:r>
      <w:r w:rsidRPr="00F51C19">
        <w:rPr>
          <w:rFonts w:asciiTheme="majorHAnsi" w:hAnsiTheme="majorHAnsi" w:cstheme="majorHAnsi"/>
        </w:rPr>
        <w:tab/>
      </w:r>
      <w:r w:rsidRPr="00F51C19">
        <w:rPr>
          <w:rFonts w:asciiTheme="majorHAnsi" w:hAnsiTheme="majorHAnsi" w:cstheme="majorHAnsi"/>
          <w:b/>
        </w:rPr>
        <w:t xml:space="preserve">Miejskiego Przedsiębiorstwa Oczyszczania </w:t>
      </w:r>
    </w:p>
    <w:p w:rsidR="0086641D" w:rsidRPr="00F51C19" w:rsidRDefault="0086641D" w:rsidP="0086641D">
      <w:pPr>
        <w:spacing w:after="0" w:line="276" w:lineRule="auto"/>
        <w:ind w:firstLine="708"/>
        <w:contextualSpacing/>
        <w:rPr>
          <w:rFonts w:asciiTheme="majorHAnsi" w:hAnsiTheme="majorHAnsi" w:cstheme="majorHAnsi"/>
          <w:b/>
        </w:rPr>
      </w:pPr>
      <w:r w:rsidRPr="00F51C19">
        <w:rPr>
          <w:rFonts w:asciiTheme="majorHAnsi" w:hAnsiTheme="majorHAnsi" w:cstheme="majorHAnsi"/>
          <w:b/>
        </w:rPr>
        <w:t>Spółka z o.o., Kraków ul. Nowohucka 1</w:t>
      </w:r>
      <w:r w:rsidRPr="00F51C19">
        <w:rPr>
          <w:rFonts w:asciiTheme="majorHAnsi" w:hAnsiTheme="majorHAnsi" w:cstheme="majorHAnsi"/>
          <w:b/>
        </w:rPr>
        <w:tab/>
      </w:r>
    </w:p>
    <w:p w:rsidR="0086641D" w:rsidRPr="00F51C19" w:rsidRDefault="0086641D" w:rsidP="0086641D">
      <w:pPr>
        <w:pStyle w:val="Nagwek2"/>
        <w:spacing w:line="276" w:lineRule="auto"/>
        <w:ind w:firstLine="284"/>
        <w:contextualSpacing/>
        <w:rPr>
          <w:rFonts w:cstheme="majorHAnsi"/>
          <w:b/>
          <w:color w:val="auto"/>
          <w:sz w:val="22"/>
          <w:szCs w:val="22"/>
        </w:rPr>
      </w:pPr>
    </w:p>
    <w:p w:rsidR="0086641D" w:rsidRPr="00F51C19" w:rsidRDefault="0086641D" w:rsidP="0086641D">
      <w:pPr>
        <w:spacing w:line="276" w:lineRule="auto"/>
        <w:ind w:firstLine="284"/>
        <w:contextualSpacing/>
        <w:jc w:val="both"/>
        <w:rPr>
          <w:rFonts w:asciiTheme="majorHAnsi" w:hAnsiTheme="majorHAnsi" w:cstheme="majorHAnsi"/>
        </w:rPr>
      </w:pPr>
      <w:r w:rsidRPr="00F51C19">
        <w:rPr>
          <w:rFonts w:asciiTheme="majorHAnsi" w:hAnsiTheme="majorHAnsi" w:cstheme="majorHAnsi"/>
        </w:rPr>
        <w:t>Po zapoznaniu się ze specyfikacją warunków zamówienia my niżej podpisani podejmujemy się niniejszym realizacji przedmiotu niniejszego zamówienia na warunkach przedłożonych przez Zamawiającego w materiałach przetargowych oraz projekcie umowy stanowiącym zał. nr … do SWZ za kwotę:</w:t>
      </w:r>
    </w:p>
    <w:p w:rsidR="0086641D" w:rsidRPr="00F51C19" w:rsidRDefault="0086641D" w:rsidP="0086641D">
      <w:pPr>
        <w:spacing w:line="276" w:lineRule="auto"/>
        <w:contextualSpacing/>
        <w:rPr>
          <w:rFonts w:asciiTheme="majorHAnsi" w:hAnsiTheme="majorHAnsi" w:cstheme="majorHAnsi"/>
          <w:b/>
        </w:rPr>
      </w:pPr>
      <w:r w:rsidRPr="00F51C19">
        <w:rPr>
          <w:rFonts w:asciiTheme="majorHAnsi" w:hAnsiTheme="majorHAnsi" w:cstheme="majorHAnsi"/>
          <w:b/>
        </w:rPr>
        <w:t>BRUTTO:</w:t>
      </w:r>
      <w:r w:rsidRPr="00F51C19">
        <w:rPr>
          <w:rFonts w:asciiTheme="majorHAnsi" w:hAnsiTheme="majorHAnsi" w:cstheme="majorHAnsi"/>
          <w:b/>
        </w:rPr>
        <w:tab/>
        <w:t xml:space="preserve"> </w:t>
      </w:r>
      <w:r w:rsidRPr="00F51C19">
        <w:rPr>
          <w:rFonts w:asciiTheme="majorHAnsi" w:hAnsiTheme="majorHAnsi" w:cstheme="majorHAnsi"/>
        </w:rPr>
        <w:t>…………........……</w:t>
      </w:r>
      <w:r w:rsidRPr="00F51C19">
        <w:rPr>
          <w:rFonts w:asciiTheme="majorHAnsi" w:hAnsiTheme="majorHAnsi" w:cstheme="majorHAnsi"/>
        </w:rPr>
        <w:tab/>
        <w:t>zł (słownie złotych: .......................................................................................... )</w:t>
      </w:r>
    </w:p>
    <w:p w:rsidR="0086641D" w:rsidRPr="00F51C19" w:rsidRDefault="0086641D" w:rsidP="0086641D">
      <w:pPr>
        <w:spacing w:line="276" w:lineRule="auto"/>
        <w:contextualSpacing/>
        <w:rPr>
          <w:rFonts w:asciiTheme="majorHAnsi" w:hAnsiTheme="majorHAnsi" w:cstheme="majorHAnsi"/>
          <w:b/>
        </w:rPr>
      </w:pPr>
      <w:r w:rsidRPr="00F51C19">
        <w:rPr>
          <w:rFonts w:asciiTheme="majorHAnsi" w:hAnsiTheme="majorHAnsi" w:cstheme="majorHAnsi"/>
          <w:b/>
        </w:rPr>
        <w:t>VAT:</w:t>
      </w:r>
      <w:r w:rsidRPr="00F51C19">
        <w:rPr>
          <w:rFonts w:asciiTheme="majorHAnsi" w:hAnsiTheme="majorHAnsi" w:cstheme="majorHAnsi"/>
          <w:b/>
        </w:rPr>
        <w:tab/>
      </w:r>
      <w:r w:rsidRPr="00F51C19">
        <w:rPr>
          <w:rFonts w:asciiTheme="majorHAnsi" w:hAnsiTheme="majorHAnsi" w:cstheme="majorHAnsi"/>
          <w:b/>
        </w:rPr>
        <w:tab/>
      </w:r>
      <w:r w:rsidRPr="00F51C19">
        <w:rPr>
          <w:rFonts w:asciiTheme="majorHAnsi" w:hAnsiTheme="majorHAnsi" w:cstheme="majorHAnsi"/>
        </w:rPr>
        <w:t>……… % tj. …………………………. zł.</w:t>
      </w:r>
    </w:p>
    <w:p w:rsidR="0086641D" w:rsidRPr="00F51C19" w:rsidRDefault="0086641D" w:rsidP="0086641D">
      <w:pPr>
        <w:spacing w:line="276" w:lineRule="auto"/>
        <w:contextualSpacing/>
        <w:rPr>
          <w:rFonts w:asciiTheme="majorHAnsi" w:hAnsiTheme="majorHAnsi" w:cstheme="majorHAnsi"/>
        </w:rPr>
      </w:pPr>
      <w:r w:rsidRPr="00F51C19">
        <w:rPr>
          <w:rFonts w:asciiTheme="majorHAnsi" w:hAnsiTheme="majorHAnsi" w:cstheme="majorHAnsi"/>
          <w:b/>
        </w:rPr>
        <w:t xml:space="preserve">NETTO: </w:t>
      </w:r>
      <w:r w:rsidRPr="00F51C19">
        <w:rPr>
          <w:rFonts w:asciiTheme="majorHAnsi" w:hAnsiTheme="majorHAnsi" w:cstheme="majorHAnsi"/>
          <w:b/>
        </w:rPr>
        <w:tab/>
      </w:r>
      <w:r w:rsidRPr="00F51C19">
        <w:rPr>
          <w:rFonts w:asciiTheme="majorHAnsi" w:hAnsiTheme="majorHAnsi" w:cstheme="majorHAnsi"/>
        </w:rPr>
        <w:t>……………………  zł  (słownie złotych: ............................................................................................. )</w:t>
      </w:r>
    </w:p>
    <w:p w:rsidR="0086641D" w:rsidRPr="00F51C19" w:rsidRDefault="0086641D" w:rsidP="0086641D">
      <w:pPr>
        <w:numPr>
          <w:ilvl w:val="0"/>
          <w:numId w:val="8"/>
        </w:numPr>
        <w:spacing w:after="0" w:line="276" w:lineRule="auto"/>
        <w:ind w:left="426" w:right="70" w:hanging="426"/>
        <w:contextualSpacing/>
        <w:jc w:val="both"/>
        <w:rPr>
          <w:rFonts w:asciiTheme="majorHAnsi" w:hAnsiTheme="majorHAnsi" w:cstheme="majorHAnsi"/>
        </w:rPr>
      </w:pPr>
      <w:r w:rsidRPr="00F51C19">
        <w:rPr>
          <w:rFonts w:asciiTheme="majorHAnsi" w:hAnsiTheme="majorHAnsi" w:cstheme="majorHAnsi"/>
        </w:rPr>
        <w:t xml:space="preserve">Cena ta została obliczona na podstawie formularza kalkulacji ceny oferty stanowiącej zał. nr .….. do oferty. </w:t>
      </w:r>
    </w:p>
    <w:p w:rsidR="0086641D" w:rsidRPr="00F51C19" w:rsidRDefault="0086641D" w:rsidP="0086641D">
      <w:pPr>
        <w:pStyle w:val="Tekstpodstawowywcity"/>
        <w:numPr>
          <w:ilvl w:val="0"/>
          <w:numId w:val="8"/>
        </w:numPr>
        <w:tabs>
          <w:tab w:val="left" w:pos="360"/>
        </w:tabs>
        <w:spacing w:after="0" w:line="276" w:lineRule="auto"/>
        <w:ind w:left="360" w:right="70"/>
        <w:contextualSpacing/>
        <w:jc w:val="both"/>
        <w:rPr>
          <w:rFonts w:asciiTheme="majorHAnsi" w:hAnsiTheme="majorHAnsi" w:cstheme="majorHAnsi"/>
          <w:b/>
        </w:rPr>
      </w:pPr>
      <w:r w:rsidRPr="00F51C19">
        <w:rPr>
          <w:rFonts w:asciiTheme="majorHAnsi" w:hAnsiTheme="majorHAnsi" w:cstheme="majorHAnsi"/>
        </w:rPr>
        <w:t xml:space="preserve">Termin realizacji zamówienia: </w:t>
      </w:r>
      <w:r w:rsidRPr="00F51C19">
        <w:rPr>
          <w:rFonts w:asciiTheme="majorHAnsi" w:hAnsiTheme="majorHAnsi" w:cstheme="majorHAnsi"/>
        </w:rPr>
        <w:tab/>
      </w:r>
      <w:r w:rsidRPr="00F51C19">
        <w:rPr>
          <w:rFonts w:asciiTheme="majorHAnsi" w:hAnsiTheme="majorHAnsi" w:cstheme="majorHAnsi"/>
          <w:b/>
        </w:rPr>
        <w:t>12</w:t>
      </w:r>
      <w:r w:rsidRPr="00F51C19">
        <w:rPr>
          <w:rFonts w:asciiTheme="majorHAnsi" w:hAnsiTheme="majorHAnsi" w:cstheme="majorHAnsi"/>
        </w:rPr>
        <w:t xml:space="preserve">* lub </w:t>
      </w:r>
      <w:r w:rsidRPr="00F51C19">
        <w:rPr>
          <w:rFonts w:asciiTheme="majorHAnsi" w:hAnsiTheme="majorHAnsi" w:cstheme="majorHAnsi"/>
          <w:b/>
        </w:rPr>
        <w:t>11</w:t>
      </w:r>
      <w:r w:rsidRPr="00F51C19">
        <w:rPr>
          <w:rFonts w:asciiTheme="majorHAnsi" w:hAnsiTheme="majorHAnsi" w:cstheme="majorHAnsi"/>
        </w:rPr>
        <w:t xml:space="preserve">* lub </w:t>
      </w:r>
      <w:r w:rsidRPr="00F51C19">
        <w:rPr>
          <w:rFonts w:asciiTheme="majorHAnsi" w:hAnsiTheme="majorHAnsi" w:cstheme="majorHAnsi"/>
          <w:b/>
        </w:rPr>
        <w:t>10</w:t>
      </w:r>
      <w:r w:rsidRPr="00F51C19">
        <w:rPr>
          <w:rFonts w:asciiTheme="majorHAnsi" w:hAnsiTheme="majorHAnsi" w:cstheme="majorHAnsi"/>
        </w:rPr>
        <w:t>* miesięcy od daty podpisania umowy</w:t>
      </w:r>
    </w:p>
    <w:p w:rsidR="0086641D" w:rsidRPr="00F51C19" w:rsidRDefault="0086641D" w:rsidP="0086641D">
      <w:pPr>
        <w:pStyle w:val="Tekstpodstawowywcity"/>
        <w:tabs>
          <w:tab w:val="left" w:pos="360"/>
        </w:tabs>
        <w:spacing w:after="0" w:line="276" w:lineRule="auto"/>
        <w:ind w:left="360" w:right="70"/>
        <w:contextualSpacing/>
        <w:jc w:val="both"/>
        <w:rPr>
          <w:rFonts w:asciiTheme="majorHAnsi" w:hAnsiTheme="majorHAnsi" w:cstheme="majorHAnsi"/>
          <w:i/>
          <w:sz w:val="18"/>
          <w:szCs w:val="18"/>
        </w:rPr>
      </w:pPr>
      <w:r w:rsidRPr="00F51C19">
        <w:rPr>
          <w:rFonts w:asciiTheme="majorHAnsi" w:hAnsiTheme="majorHAnsi" w:cstheme="majorHAnsi"/>
          <w:i/>
          <w:sz w:val="18"/>
          <w:szCs w:val="18"/>
        </w:rPr>
        <w:t xml:space="preserve">Jeżeli Wykonawca nie wskaże powyżej terminu realizacji wówczas Zamawiający do przyznania punktacji przyjmie najdłuższy tj. 12 miesięczny okres realizacji. </w:t>
      </w:r>
    </w:p>
    <w:p w:rsidR="0086641D" w:rsidRPr="00F51C19" w:rsidRDefault="0086641D" w:rsidP="0086641D">
      <w:pPr>
        <w:pStyle w:val="Tekstpodstawowywcity"/>
        <w:numPr>
          <w:ilvl w:val="0"/>
          <w:numId w:val="8"/>
        </w:numPr>
        <w:tabs>
          <w:tab w:val="left" w:pos="360"/>
        </w:tabs>
        <w:spacing w:after="0" w:line="276" w:lineRule="auto"/>
        <w:ind w:left="360" w:right="70"/>
        <w:contextualSpacing/>
        <w:jc w:val="both"/>
        <w:rPr>
          <w:rFonts w:asciiTheme="majorHAnsi" w:hAnsiTheme="majorHAnsi" w:cstheme="majorHAnsi"/>
        </w:rPr>
      </w:pPr>
      <w:r w:rsidRPr="00F51C19">
        <w:rPr>
          <w:rFonts w:asciiTheme="majorHAnsi" w:hAnsiTheme="majorHAnsi" w:cstheme="majorHAnsi"/>
        </w:rPr>
        <w:t xml:space="preserve">Oświadczamy, iż: </w:t>
      </w:r>
    </w:p>
    <w:p w:rsidR="0086641D" w:rsidRPr="00F51C19" w:rsidRDefault="0086641D" w:rsidP="0086641D">
      <w:pPr>
        <w:spacing w:after="0" w:line="276" w:lineRule="auto"/>
        <w:ind w:left="705" w:hanging="345"/>
        <w:jc w:val="both"/>
        <w:textAlignment w:val="top"/>
        <w:rPr>
          <w:rFonts w:asciiTheme="majorHAnsi" w:hAnsiTheme="majorHAnsi" w:cstheme="majorHAnsi"/>
        </w:rPr>
      </w:pPr>
      <w:r w:rsidRPr="00F51C19">
        <w:rPr>
          <w:rFonts w:asciiTheme="majorHAnsi" w:eastAsia="Times New Roman" w:hAnsiTheme="majorHAnsi" w:cstheme="majorHAnsi"/>
          <w:b/>
          <w:noProof/>
          <w:lang w:eastAsia="pl-PL"/>
        </w:rPr>
        <w:t>-</w:t>
      </w:r>
      <w:r w:rsidRPr="00F51C19">
        <w:rPr>
          <w:rFonts w:asciiTheme="majorHAnsi" w:eastAsia="Times New Roman" w:hAnsiTheme="majorHAnsi" w:cstheme="majorHAnsi"/>
          <w:b/>
          <w:noProof/>
          <w:lang w:eastAsia="pl-PL"/>
        </w:rPr>
        <w:tab/>
      </w:r>
      <w:r w:rsidRPr="00F51C19">
        <w:rPr>
          <w:rFonts w:asciiTheme="majorHAnsi" w:eastAsia="Times New Roman" w:hAnsiTheme="majorHAnsi" w:cstheme="majorHAnsi"/>
          <w:noProof/>
          <w:lang w:eastAsia="pl-PL"/>
        </w:rPr>
        <w:t xml:space="preserve">oferujemy udzielnie gwarancji jakości na okres minimalny wskazany w SWZ czyli 36 miesięcy </w:t>
      </w:r>
      <w:r w:rsidRPr="00F51C19">
        <w:rPr>
          <w:rFonts w:asciiTheme="majorHAnsi" w:hAnsiTheme="majorHAnsi" w:cstheme="majorHAnsi"/>
        </w:rPr>
        <w:t xml:space="preserve">(licząc od daty podpisania bez zastrzeżeń protokołu zdawczo – odbiorczego)* </w:t>
      </w:r>
    </w:p>
    <w:p w:rsidR="0086641D" w:rsidRPr="00F51C19" w:rsidRDefault="0086641D" w:rsidP="0086641D">
      <w:pPr>
        <w:spacing w:after="0" w:line="276" w:lineRule="auto"/>
        <w:ind w:left="705"/>
        <w:jc w:val="both"/>
        <w:textAlignment w:val="top"/>
        <w:rPr>
          <w:rFonts w:asciiTheme="majorHAnsi" w:hAnsiTheme="majorHAnsi" w:cstheme="majorHAnsi"/>
        </w:rPr>
      </w:pPr>
      <w:r w:rsidRPr="00F51C19">
        <w:rPr>
          <w:rFonts w:asciiTheme="majorHAnsi" w:hAnsiTheme="majorHAnsi" w:cstheme="majorHAnsi"/>
        </w:rPr>
        <w:t>lub</w:t>
      </w:r>
    </w:p>
    <w:p w:rsidR="0086641D" w:rsidRPr="00F51C19" w:rsidRDefault="0086641D" w:rsidP="0086641D">
      <w:pPr>
        <w:spacing w:after="0" w:line="276" w:lineRule="auto"/>
        <w:ind w:left="705" w:hanging="345"/>
        <w:jc w:val="both"/>
        <w:textAlignment w:val="top"/>
        <w:rPr>
          <w:rFonts w:asciiTheme="majorHAnsi" w:hAnsiTheme="majorHAnsi" w:cstheme="majorHAnsi"/>
        </w:rPr>
      </w:pPr>
      <w:r w:rsidRPr="00F51C19">
        <w:rPr>
          <w:rFonts w:asciiTheme="majorHAnsi" w:eastAsia="Times New Roman" w:hAnsiTheme="majorHAnsi" w:cstheme="majorHAnsi"/>
          <w:noProof/>
          <w:lang w:eastAsia="pl-PL"/>
        </w:rPr>
        <w:t>-</w:t>
      </w:r>
      <w:r w:rsidRPr="00F51C19">
        <w:rPr>
          <w:rFonts w:asciiTheme="majorHAnsi" w:eastAsia="Times New Roman" w:hAnsiTheme="majorHAnsi" w:cstheme="majorHAnsi"/>
          <w:noProof/>
          <w:lang w:eastAsia="pl-PL"/>
        </w:rPr>
        <w:tab/>
        <w:t xml:space="preserve">oferujemy udzielnie gwarancji jakości na okres 48 miesięcy </w:t>
      </w:r>
      <w:r w:rsidRPr="00F51C19">
        <w:rPr>
          <w:rFonts w:asciiTheme="majorHAnsi" w:hAnsiTheme="majorHAnsi" w:cstheme="majorHAnsi"/>
        </w:rPr>
        <w:t>(licząc od daty podpisania bez zastrzeżeń protokołu zdawczo – odbiorczego) tj. 36 miesięcy jako minimalny wymagany okres gwarancji oraz 12 miesięcy jako dodatkowo udzielony okres gwarancji co daje łącznie 48 miesięcy udzielonej przez Wykonawcę gwarancji jakości (licząc od daty podpisania bez zastrzeżeń protokołu zdawczo – odbiorczego)*</w:t>
      </w:r>
    </w:p>
    <w:p w:rsidR="0086641D" w:rsidRPr="00F51C19" w:rsidRDefault="0086641D" w:rsidP="0086641D">
      <w:pPr>
        <w:spacing w:after="0" w:line="276" w:lineRule="auto"/>
        <w:ind w:left="705"/>
        <w:jc w:val="both"/>
        <w:textAlignment w:val="top"/>
        <w:rPr>
          <w:rFonts w:asciiTheme="majorHAnsi" w:hAnsiTheme="majorHAnsi" w:cstheme="majorHAnsi"/>
        </w:rPr>
      </w:pPr>
      <w:r w:rsidRPr="00F51C19">
        <w:rPr>
          <w:rFonts w:asciiTheme="majorHAnsi" w:hAnsiTheme="majorHAnsi" w:cstheme="majorHAnsi"/>
        </w:rPr>
        <w:t>lub</w:t>
      </w:r>
    </w:p>
    <w:p w:rsidR="0086641D" w:rsidRPr="00F51C19" w:rsidRDefault="0086641D" w:rsidP="0086641D">
      <w:pPr>
        <w:spacing w:after="0" w:line="276" w:lineRule="auto"/>
        <w:ind w:left="705" w:hanging="345"/>
        <w:jc w:val="both"/>
        <w:textAlignment w:val="top"/>
        <w:rPr>
          <w:rFonts w:asciiTheme="majorHAnsi" w:hAnsiTheme="majorHAnsi" w:cstheme="majorHAnsi"/>
        </w:rPr>
      </w:pPr>
      <w:r w:rsidRPr="00F51C19">
        <w:rPr>
          <w:rFonts w:asciiTheme="majorHAnsi" w:eastAsia="Times New Roman" w:hAnsiTheme="majorHAnsi" w:cstheme="majorHAnsi"/>
          <w:noProof/>
          <w:lang w:eastAsia="pl-PL"/>
        </w:rPr>
        <w:lastRenderedPageBreak/>
        <w:t>-</w:t>
      </w:r>
      <w:r w:rsidRPr="00F51C19">
        <w:rPr>
          <w:rFonts w:asciiTheme="majorHAnsi" w:eastAsia="Times New Roman" w:hAnsiTheme="majorHAnsi" w:cstheme="majorHAnsi"/>
          <w:noProof/>
          <w:lang w:eastAsia="pl-PL"/>
        </w:rPr>
        <w:tab/>
        <w:t xml:space="preserve">oferujemy udzielnie gwarancji jakości na okres 60 miesięcy </w:t>
      </w:r>
      <w:r w:rsidRPr="00F51C19">
        <w:rPr>
          <w:rFonts w:asciiTheme="majorHAnsi" w:hAnsiTheme="majorHAnsi" w:cstheme="majorHAnsi"/>
        </w:rPr>
        <w:t xml:space="preserve">(licząc od daty podpisania bez zastrzeżeń protokołu zdawczo – odbiorczego) </w:t>
      </w:r>
      <w:r w:rsidRPr="00F51C19">
        <w:rPr>
          <w:rFonts w:asciiTheme="majorHAnsi" w:eastAsia="Times New Roman" w:hAnsiTheme="majorHAnsi" w:cstheme="majorHAnsi"/>
          <w:noProof/>
          <w:lang w:eastAsia="pl-PL"/>
        </w:rPr>
        <w:t xml:space="preserve">(lub więcej) </w:t>
      </w:r>
      <w:r w:rsidRPr="00F51C19">
        <w:rPr>
          <w:rFonts w:asciiTheme="majorHAnsi" w:hAnsiTheme="majorHAnsi" w:cstheme="majorHAnsi"/>
        </w:rPr>
        <w:t xml:space="preserve">tj. 36 miesięcy jako minimalny wymagany okres gwarancji oraz 24 miesiące jako dodatkowo udzielony okres gwarancji co daje łącznie 60 miesięcy udzielonej przez Wykonawcę gwarancji jakości (licząc od daty podpisania bez zastrzeżeń protokołu zdawczo – odbiorczego)*. </w:t>
      </w:r>
    </w:p>
    <w:p w:rsidR="0086641D" w:rsidRPr="00F51C19" w:rsidRDefault="0086641D" w:rsidP="0086641D">
      <w:pPr>
        <w:pStyle w:val="Tekstpodstawowywcity"/>
        <w:tabs>
          <w:tab w:val="left" w:pos="360"/>
        </w:tabs>
        <w:spacing w:after="0" w:line="276" w:lineRule="auto"/>
        <w:ind w:left="360" w:right="70"/>
        <w:contextualSpacing/>
        <w:jc w:val="both"/>
        <w:rPr>
          <w:rFonts w:asciiTheme="majorHAnsi" w:hAnsiTheme="majorHAnsi" w:cstheme="majorHAnsi"/>
          <w:i/>
          <w:sz w:val="18"/>
          <w:szCs w:val="18"/>
        </w:rPr>
      </w:pPr>
      <w:r w:rsidRPr="00F51C19">
        <w:rPr>
          <w:rFonts w:asciiTheme="majorHAnsi" w:hAnsiTheme="majorHAnsi" w:cstheme="majorHAnsi"/>
          <w:i/>
          <w:sz w:val="18"/>
          <w:szCs w:val="18"/>
        </w:rPr>
        <w:t xml:space="preserve">Jeżeli Wykonawca nie wskaże powyżej oferowanego okresu gwarancji wówczas Zamawiający do przyznania punktacji przyjmie najkrótszy tj. 36 miesięczny okres gwarancji. </w:t>
      </w:r>
    </w:p>
    <w:p w:rsidR="0086641D" w:rsidRPr="00F51C19" w:rsidRDefault="0086641D" w:rsidP="0086641D">
      <w:pPr>
        <w:pStyle w:val="Tekstpodstawowywcity"/>
        <w:numPr>
          <w:ilvl w:val="0"/>
          <w:numId w:val="8"/>
        </w:numPr>
        <w:tabs>
          <w:tab w:val="left" w:pos="360"/>
        </w:tabs>
        <w:spacing w:after="0" w:line="276" w:lineRule="auto"/>
        <w:ind w:left="360" w:right="70"/>
        <w:contextualSpacing/>
        <w:jc w:val="both"/>
        <w:rPr>
          <w:rFonts w:asciiTheme="majorHAnsi" w:hAnsiTheme="majorHAnsi" w:cstheme="majorHAnsi"/>
          <w:u w:val="single"/>
        </w:rPr>
      </w:pPr>
      <w:r w:rsidRPr="00F51C19">
        <w:rPr>
          <w:rFonts w:asciiTheme="majorHAnsi" w:hAnsiTheme="majorHAnsi" w:cstheme="majorHAnsi"/>
        </w:rPr>
        <w:t>Oświadczamy, że:</w:t>
      </w:r>
    </w:p>
    <w:p w:rsidR="0086641D" w:rsidRPr="00F51C19" w:rsidRDefault="0086641D" w:rsidP="0086641D">
      <w:pPr>
        <w:pStyle w:val="Tekstpodstawowywcity"/>
        <w:numPr>
          <w:ilvl w:val="1"/>
          <w:numId w:val="8"/>
        </w:numPr>
        <w:tabs>
          <w:tab w:val="left" w:pos="360"/>
        </w:tabs>
        <w:spacing w:after="0" w:line="276" w:lineRule="auto"/>
        <w:ind w:left="851" w:right="70" w:hanging="425"/>
        <w:contextualSpacing/>
        <w:jc w:val="both"/>
        <w:rPr>
          <w:rFonts w:asciiTheme="majorHAnsi" w:hAnsiTheme="majorHAnsi" w:cstheme="majorHAnsi"/>
          <w:u w:val="single"/>
        </w:rPr>
      </w:pPr>
      <w:r w:rsidRPr="00F51C19">
        <w:rPr>
          <w:rFonts w:asciiTheme="majorHAnsi" w:hAnsiTheme="majorHAnsi" w:cstheme="majorHAnsi"/>
        </w:rPr>
        <w:t xml:space="preserve">pozostajemy związani ofertą przez okres </w:t>
      </w:r>
      <w:r w:rsidRPr="00F51C19">
        <w:rPr>
          <w:rFonts w:asciiTheme="majorHAnsi" w:hAnsiTheme="majorHAnsi" w:cstheme="majorHAnsi"/>
          <w:b/>
        </w:rPr>
        <w:t>30</w:t>
      </w:r>
      <w:r w:rsidRPr="00F51C19">
        <w:rPr>
          <w:rFonts w:asciiTheme="majorHAnsi" w:hAnsiTheme="majorHAnsi" w:cstheme="majorHAnsi"/>
        </w:rPr>
        <w:t xml:space="preserve"> dni, licząc od upływu terminu składania ofert;</w:t>
      </w:r>
    </w:p>
    <w:p w:rsidR="0086641D" w:rsidRPr="00F51C19" w:rsidRDefault="0086641D" w:rsidP="0086641D">
      <w:pPr>
        <w:pStyle w:val="Tekstpodstawowywcity"/>
        <w:numPr>
          <w:ilvl w:val="1"/>
          <w:numId w:val="8"/>
        </w:numPr>
        <w:tabs>
          <w:tab w:val="left" w:pos="360"/>
        </w:tabs>
        <w:spacing w:after="0" w:line="276" w:lineRule="auto"/>
        <w:ind w:left="851" w:right="70" w:hanging="425"/>
        <w:contextualSpacing/>
        <w:jc w:val="both"/>
        <w:rPr>
          <w:rFonts w:asciiTheme="majorHAnsi" w:hAnsiTheme="majorHAnsi" w:cstheme="majorHAnsi"/>
          <w:u w:val="single"/>
        </w:rPr>
      </w:pPr>
      <w:r w:rsidRPr="00F51C19">
        <w:rPr>
          <w:rFonts w:asciiTheme="majorHAnsi" w:hAnsiTheme="majorHAnsi" w:cstheme="majorHAnsi"/>
        </w:rPr>
        <w:t>zapoznaliśmy się ze specyfikacją warunków zamówienia wraz z załącznikami z ewentualnymi modyfikacjami i wyjaśnieniami i nie wnosimy do nich zastrzeżeń oraz uzyskaliśmy wszystkie informacje konieczne do rzetelnego skalkulowania ceny oferty;</w:t>
      </w:r>
    </w:p>
    <w:p w:rsidR="0086641D" w:rsidRPr="00F51C19" w:rsidRDefault="0086641D" w:rsidP="0086641D">
      <w:pPr>
        <w:pStyle w:val="Tekstpodstawowywcity"/>
        <w:numPr>
          <w:ilvl w:val="1"/>
          <w:numId w:val="8"/>
        </w:numPr>
        <w:tabs>
          <w:tab w:val="left" w:pos="360"/>
        </w:tabs>
        <w:spacing w:after="0" w:line="276" w:lineRule="auto"/>
        <w:ind w:left="851" w:right="70" w:hanging="425"/>
        <w:contextualSpacing/>
        <w:jc w:val="both"/>
        <w:rPr>
          <w:rFonts w:asciiTheme="majorHAnsi" w:hAnsiTheme="majorHAnsi" w:cstheme="majorHAnsi"/>
          <w:u w:val="single"/>
        </w:rPr>
      </w:pPr>
      <w:r w:rsidRPr="00F51C19">
        <w:rPr>
          <w:rFonts w:asciiTheme="majorHAnsi" w:hAnsiTheme="majorHAnsi" w:cstheme="majorHAnsi"/>
        </w:rPr>
        <w:t>akceptujemy projekt umowy stanowiący zał. nr 3 do SWZ. Zobowiązujemy się w przypadku wyboru naszej oferty, do zawarcia umowy na określonych w ww. projekcie, w miejscu i terminie wyznaczonym przez Zamawiającego;</w:t>
      </w:r>
    </w:p>
    <w:p w:rsidR="0086641D" w:rsidRPr="00F51C19" w:rsidRDefault="0086641D" w:rsidP="0086641D">
      <w:pPr>
        <w:pStyle w:val="Tekstpodstawowywcity"/>
        <w:numPr>
          <w:ilvl w:val="1"/>
          <w:numId w:val="8"/>
        </w:numPr>
        <w:tabs>
          <w:tab w:val="left" w:pos="360"/>
        </w:tabs>
        <w:spacing w:after="0" w:line="276" w:lineRule="auto"/>
        <w:ind w:left="851" w:right="70" w:hanging="425"/>
        <w:contextualSpacing/>
        <w:jc w:val="both"/>
        <w:rPr>
          <w:rFonts w:asciiTheme="majorHAnsi" w:hAnsiTheme="majorHAnsi" w:cstheme="majorHAnsi"/>
          <w:u w:val="single"/>
        </w:rPr>
      </w:pPr>
      <w:r w:rsidRPr="00F51C19">
        <w:rPr>
          <w:rFonts w:asciiTheme="majorHAnsi" w:hAnsiTheme="majorHAnsi" w:cstheme="majorHAnsi"/>
        </w:rPr>
        <w:t>jesteśmy/ nie jesteśmy *</w:t>
      </w:r>
      <w:r w:rsidRPr="00F51C19">
        <w:rPr>
          <w:rFonts w:asciiTheme="majorHAnsi" w:hAnsiTheme="majorHAnsi" w:cstheme="majorHAnsi"/>
          <w:b/>
        </w:rPr>
        <w:t xml:space="preserve"> </w:t>
      </w:r>
      <w:r w:rsidRPr="00F51C19">
        <w:rPr>
          <w:rFonts w:asciiTheme="majorHAnsi" w:hAnsiTheme="majorHAnsi" w:cstheme="majorHAnsi"/>
        </w:rPr>
        <w:t>wykonawcą wspólnie ubiegającym się o udzielenie zamówienia.</w:t>
      </w:r>
    </w:p>
    <w:p w:rsidR="0086641D" w:rsidRPr="00F51C19" w:rsidRDefault="0086641D" w:rsidP="0086641D">
      <w:pPr>
        <w:pStyle w:val="Tekstpodstawowywcity3"/>
        <w:tabs>
          <w:tab w:val="left" w:pos="360"/>
        </w:tabs>
        <w:spacing w:after="0"/>
        <w:ind w:left="851" w:right="70" w:hanging="425"/>
        <w:contextualSpacing/>
        <w:jc w:val="both"/>
        <w:rPr>
          <w:rStyle w:val="Odwoaniedokomentarza"/>
          <w:rFonts w:asciiTheme="majorHAnsi" w:hAnsiTheme="majorHAnsi" w:cstheme="majorHAnsi"/>
          <w:i/>
          <w:iCs/>
        </w:rPr>
      </w:pPr>
      <w:r w:rsidRPr="00F51C19">
        <w:rPr>
          <w:rFonts w:asciiTheme="majorHAnsi" w:hAnsiTheme="majorHAnsi" w:cstheme="majorHAnsi"/>
          <w:i/>
          <w:iCs/>
          <w:sz w:val="18"/>
          <w:szCs w:val="18"/>
        </w:rPr>
        <w:tab/>
        <w:t>(Stosowanie do art. 117 ust. 2 i 3 ustawy Prawo zamówień publicznych (</w:t>
      </w:r>
      <w:proofErr w:type="spellStart"/>
      <w:r w:rsidRPr="00F51C19">
        <w:rPr>
          <w:rFonts w:asciiTheme="majorHAnsi" w:hAnsiTheme="majorHAnsi" w:cstheme="majorHAnsi"/>
          <w:i/>
          <w:iCs/>
          <w:sz w:val="18"/>
          <w:szCs w:val="18"/>
        </w:rPr>
        <w:t>t.j</w:t>
      </w:r>
      <w:proofErr w:type="spellEnd"/>
      <w:r w:rsidRPr="00F51C19">
        <w:rPr>
          <w:rFonts w:asciiTheme="majorHAnsi" w:hAnsiTheme="majorHAnsi" w:cstheme="majorHAnsi"/>
          <w:i/>
          <w:iCs/>
          <w:sz w:val="18"/>
          <w:szCs w:val="18"/>
        </w:rPr>
        <w:t>. Dz. U. z 2019 r. poz. 2019 ze zm.) wykonawca wspólnie ubiegający się o udzielenie zamówienia dołącza do oferty oświadczenie, z którego wynika, które dostawy lub usługi wykonają poszczególni wykonawcy</w:t>
      </w:r>
      <w:r w:rsidRPr="00F51C19">
        <w:rPr>
          <w:rStyle w:val="Odwoaniedokomentarza"/>
          <w:rFonts w:asciiTheme="majorHAnsi" w:hAnsiTheme="majorHAnsi" w:cstheme="majorHAnsi"/>
          <w:i/>
          <w:iCs/>
        </w:rPr>
        <w:t>).</w:t>
      </w:r>
    </w:p>
    <w:p w:rsidR="0086641D" w:rsidRPr="00F51C19" w:rsidRDefault="0086641D" w:rsidP="0086641D">
      <w:pPr>
        <w:pStyle w:val="Tekstpodstawowywcity"/>
        <w:numPr>
          <w:ilvl w:val="1"/>
          <w:numId w:val="8"/>
        </w:numPr>
        <w:tabs>
          <w:tab w:val="left" w:pos="360"/>
        </w:tabs>
        <w:spacing w:after="0" w:line="276" w:lineRule="auto"/>
        <w:ind w:left="851" w:right="70" w:hanging="425"/>
        <w:contextualSpacing/>
        <w:jc w:val="both"/>
        <w:rPr>
          <w:rStyle w:val="Odwoaniedokomentarza"/>
          <w:rFonts w:asciiTheme="majorHAnsi" w:hAnsiTheme="majorHAnsi" w:cstheme="majorHAnsi"/>
          <w:i/>
          <w:iCs/>
        </w:rPr>
      </w:pPr>
      <w:r w:rsidRPr="00F51C19">
        <w:rPr>
          <w:rStyle w:val="Odwoaniedokomentarza"/>
          <w:rFonts w:asciiTheme="majorHAnsi" w:hAnsiTheme="majorHAnsi" w:cstheme="majorHAnsi"/>
          <w:iCs/>
        </w:rPr>
        <w:t xml:space="preserve">Odbyliśmy w dniu ………………………………. obligatoryjną wizję lokalną, o której mowa w pkt. 4 SWZ. W załączeniu przedkładamy oświadczenie (w oryginale) wydane przez Zamawiającego potwierdzające odbycie przez nasz podmiot obligatoryjnej wizji lokalnej. </w:t>
      </w:r>
    </w:p>
    <w:p w:rsidR="0086641D" w:rsidRPr="00F51C19" w:rsidRDefault="0086641D" w:rsidP="0086641D">
      <w:pPr>
        <w:pStyle w:val="Tekstpodstawowywcity"/>
        <w:numPr>
          <w:ilvl w:val="0"/>
          <w:numId w:val="8"/>
        </w:numPr>
        <w:tabs>
          <w:tab w:val="left" w:pos="360"/>
        </w:tabs>
        <w:spacing w:after="0" w:line="276" w:lineRule="auto"/>
        <w:ind w:left="360" w:right="70"/>
        <w:contextualSpacing/>
        <w:jc w:val="both"/>
        <w:rPr>
          <w:rFonts w:asciiTheme="majorHAnsi" w:hAnsiTheme="majorHAnsi" w:cstheme="majorHAnsi"/>
        </w:rPr>
      </w:pPr>
      <w:r w:rsidRPr="00F51C19">
        <w:rPr>
          <w:rFonts w:asciiTheme="majorHAnsi" w:eastAsia="Times New Roman" w:hAnsiTheme="majorHAnsi" w:cstheme="majorHAnsi"/>
        </w:rPr>
        <w:t xml:space="preserve">Oświadczamy, że przedmiot niniejszego zamówienia wykonamy samodzielnie/przy udziale podwykonawców*. </w:t>
      </w:r>
    </w:p>
    <w:p w:rsidR="0086641D" w:rsidRPr="00F51C19" w:rsidRDefault="0086641D" w:rsidP="0086641D">
      <w:pPr>
        <w:pStyle w:val="Tekstpodstawowywcity3"/>
        <w:tabs>
          <w:tab w:val="left" w:pos="360"/>
        </w:tabs>
        <w:spacing w:after="0"/>
        <w:ind w:left="360" w:right="70"/>
        <w:contextualSpacing/>
        <w:jc w:val="both"/>
        <w:rPr>
          <w:rFonts w:asciiTheme="majorHAnsi" w:hAnsiTheme="majorHAnsi" w:cstheme="majorHAnsi"/>
          <w:sz w:val="18"/>
          <w:szCs w:val="18"/>
        </w:rPr>
      </w:pPr>
      <w:r w:rsidRPr="00F51C19">
        <w:rPr>
          <w:rFonts w:asciiTheme="majorHAnsi" w:eastAsia="Times New Roman" w:hAnsiTheme="majorHAnsi" w:cstheme="majorHAnsi"/>
          <w:sz w:val="22"/>
          <w:szCs w:val="22"/>
        </w:rPr>
        <w:t xml:space="preserve">Realizację przedmiotu niniejszego zamówienia w następujących częściach (zakresie) zamierzamy powierzyć następującym podwykonawcom </w:t>
      </w:r>
      <w:r w:rsidRPr="00F51C19">
        <w:rPr>
          <w:rFonts w:asciiTheme="majorHAnsi" w:eastAsia="Times New Roman" w:hAnsiTheme="majorHAnsi" w:cstheme="majorHAnsi"/>
          <w:i/>
          <w:sz w:val="18"/>
          <w:szCs w:val="18"/>
        </w:rPr>
        <w:t>(</w:t>
      </w:r>
      <w:r w:rsidRPr="00F51C19">
        <w:rPr>
          <w:rFonts w:asciiTheme="majorHAnsi" w:hAnsiTheme="majorHAnsi" w:cstheme="majorHAnsi"/>
          <w:i/>
          <w:sz w:val="18"/>
          <w:szCs w:val="18"/>
        </w:rPr>
        <w:t>imiona i nazwiska albo nazwy ewentualnych podwykonawców, jeżeli są już znani)</w:t>
      </w:r>
      <w:r w:rsidRPr="00F51C19">
        <w:rPr>
          <w:rFonts w:asciiTheme="majorHAnsi" w:eastAsia="Times New Roman" w:hAnsiTheme="majorHAnsi" w:cstheme="majorHAnsi"/>
          <w:sz w:val="18"/>
          <w:szCs w:val="18"/>
        </w:rPr>
        <w:t>:</w:t>
      </w:r>
    </w:p>
    <w:p w:rsidR="0086641D" w:rsidRPr="00F51C19" w:rsidRDefault="0086641D" w:rsidP="0086641D">
      <w:pPr>
        <w:pStyle w:val="Tekstpodstawowywcity"/>
        <w:numPr>
          <w:ilvl w:val="1"/>
          <w:numId w:val="8"/>
        </w:numPr>
        <w:tabs>
          <w:tab w:val="left" w:pos="360"/>
        </w:tabs>
        <w:spacing w:after="0" w:line="276" w:lineRule="auto"/>
        <w:ind w:left="851" w:right="70" w:hanging="425"/>
        <w:contextualSpacing/>
        <w:jc w:val="both"/>
        <w:rPr>
          <w:rFonts w:asciiTheme="majorHAnsi" w:eastAsia="Times New Roman" w:hAnsiTheme="majorHAnsi" w:cstheme="majorHAnsi"/>
        </w:rPr>
      </w:pPr>
      <w:r w:rsidRPr="00F51C19">
        <w:rPr>
          <w:rFonts w:asciiTheme="majorHAnsi" w:eastAsia="Times New Roman" w:hAnsiTheme="majorHAnsi" w:cstheme="majorHAnsi"/>
        </w:rPr>
        <w:t>………………………………………………………………………………………</w:t>
      </w:r>
    </w:p>
    <w:p w:rsidR="0086641D" w:rsidRPr="00F51C19" w:rsidRDefault="0086641D" w:rsidP="0086641D">
      <w:pPr>
        <w:pStyle w:val="Tekstpodstawowywcity"/>
        <w:numPr>
          <w:ilvl w:val="1"/>
          <w:numId w:val="8"/>
        </w:numPr>
        <w:tabs>
          <w:tab w:val="left" w:pos="360"/>
        </w:tabs>
        <w:spacing w:after="0" w:line="276" w:lineRule="auto"/>
        <w:ind w:left="851" w:right="70" w:hanging="425"/>
        <w:contextualSpacing/>
        <w:jc w:val="both"/>
        <w:rPr>
          <w:rFonts w:asciiTheme="majorHAnsi" w:eastAsia="Times New Roman" w:hAnsiTheme="majorHAnsi" w:cstheme="majorHAnsi"/>
        </w:rPr>
      </w:pPr>
      <w:r w:rsidRPr="00F51C19">
        <w:rPr>
          <w:rFonts w:asciiTheme="majorHAnsi" w:eastAsia="Times New Roman" w:hAnsiTheme="majorHAnsi" w:cstheme="majorHAnsi"/>
        </w:rPr>
        <w:t>……………………………………………………………………………………..</w:t>
      </w:r>
    </w:p>
    <w:p w:rsidR="0086641D" w:rsidRPr="00F51C19" w:rsidRDefault="0086641D" w:rsidP="0086641D">
      <w:pPr>
        <w:pStyle w:val="Tekstpodstawowywcity"/>
        <w:numPr>
          <w:ilvl w:val="1"/>
          <w:numId w:val="8"/>
        </w:numPr>
        <w:tabs>
          <w:tab w:val="left" w:pos="360"/>
        </w:tabs>
        <w:spacing w:after="0" w:line="276" w:lineRule="auto"/>
        <w:ind w:left="851" w:right="70" w:hanging="425"/>
        <w:contextualSpacing/>
        <w:jc w:val="both"/>
        <w:rPr>
          <w:rFonts w:asciiTheme="majorHAnsi" w:eastAsia="Times New Roman" w:hAnsiTheme="majorHAnsi" w:cstheme="majorHAnsi"/>
        </w:rPr>
      </w:pPr>
      <w:r w:rsidRPr="00F51C19">
        <w:rPr>
          <w:rFonts w:asciiTheme="majorHAnsi" w:eastAsia="Times New Roman" w:hAnsiTheme="majorHAnsi" w:cstheme="majorHAnsi"/>
        </w:rPr>
        <w:t>………………………………………………………………………………………</w:t>
      </w:r>
    </w:p>
    <w:p w:rsidR="0086641D" w:rsidRPr="00F51C19" w:rsidRDefault="0086641D" w:rsidP="0086641D">
      <w:pPr>
        <w:pStyle w:val="Tekstpodstawowywcity"/>
        <w:numPr>
          <w:ilvl w:val="0"/>
          <w:numId w:val="8"/>
        </w:numPr>
        <w:tabs>
          <w:tab w:val="left" w:pos="360"/>
        </w:tabs>
        <w:spacing w:after="0" w:line="276" w:lineRule="auto"/>
        <w:ind w:left="360" w:right="70"/>
        <w:contextualSpacing/>
        <w:jc w:val="both"/>
        <w:rPr>
          <w:rFonts w:asciiTheme="majorHAnsi" w:hAnsiTheme="majorHAnsi" w:cstheme="majorHAnsi"/>
        </w:rPr>
      </w:pPr>
      <w:r w:rsidRPr="00F51C19">
        <w:rPr>
          <w:rFonts w:asciiTheme="majorHAnsi" w:hAnsiTheme="majorHAnsi" w:cstheme="majorHAnsi"/>
          <w:bCs/>
        </w:rPr>
        <w:t xml:space="preserve">Oświadczam, że następujące dokumenty stanowią tajemnicę przedsiębiorstwa </w:t>
      </w:r>
      <w:r w:rsidRPr="00F51C19">
        <w:rPr>
          <w:rFonts w:asciiTheme="majorHAnsi" w:hAnsiTheme="majorHAnsi" w:cstheme="majorHAnsi"/>
        </w:rPr>
        <w:t>w rozumieniu art. 11 ust. 2 ustawy z dnia 16 kwietnia 1993 r. o zwalczaniu nieuczciwej konkurencji (</w:t>
      </w:r>
      <w:proofErr w:type="spellStart"/>
      <w:r w:rsidRPr="00F51C19">
        <w:rPr>
          <w:rFonts w:asciiTheme="majorHAnsi" w:hAnsiTheme="majorHAnsi" w:cstheme="majorHAnsi"/>
        </w:rPr>
        <w:t>t.j</w:t>
      </w:r>
      <w:proofErr w:type="spellEnd"/>
      <w:r w:rsidRPr="00F51C19">
        <w:rPr>
          <w:rFonts w:asciiTheme="majorHAnsi" w:hAnsiTheme="majorHAnsi" w:cstheme="majorHAnsi"/>
        </w:rPr>
        <w:t xml:space="preserve">. Dz. U. z 2020 r. poz. 1913 ze zm.) </w:t>
      </w:r>
      <w:r w:rsidRPr="00F51C19">
        <w:rPr>
          <w:rFonts w:asciiTheme="majorHAnsi" w:hAnsiTheme="majorHAnsi" w:cstheme="majorHAnsi"/>
          <w:bCs/>
        </w:rPr>
        <w:t>i nie mogą być udostępniane:</w:t>
      </w:r>
    </w:p>
    <w:p w:rsidR="0086641D" w:rsidRPr="00F51C19" w:rsidRDefault="0086641D" w:rsidP="0086641D">
      <w:pPr>
        <w:pStyle w:val="Tekstpodstawowywcity"/>
        <w:tabs>
          <w:tab w:val="left" w:pos="360"/>
        </w:tabs>
        <w:spacing w:after="0" w:line="276" w:lineRule="auto"/>
        <w:ind w:left="360" w:right="70"/>
        <w:contextualSpacing/>
        <w:jc w:val="both"/>
        <w:rPr>
          <w:rFonts w:asciiTheme="majorHAnsi" w:hAnsiTheme="majorHAnsi" w:cstheme="majorHAnsi"/>
        </w:rPr>
      </w:pPr>
      <w:r w:rsidRPr="00F51C19">
        <w:rPr>
          <w:rFonts w:asciiTheme="majorHAnsi" w:hAnsiTheme="majorHAnsi" w:cstheme="majorHAnsi"/>
          <w:bCs/>
        </w:rPr>
        <w:t>……………….………………….…………………………………….……………………………………………………………………………………… ..........................................................................................................................................................................</w:t>
      </w:r>
    </w:p>
    <w:p w:rsidR="0086641D" w:rsidRPr="00F51C19" w:rsidRDefault="0086641D" w:rsidP="0086641D">
      <w:pPr>
        <w:pStyle w:val="Tekstpodstawowywcity"/>
        <w:numPr>
          <w:ilvl w:val="0"/>
          <w:numId w:val="8"/>
        </w:numPr>
        <w:tabs>
          <w:tab w:val="left" w:pos="360"/>
        </w:tabs>
        <w:spacing w:after="0" w:line="276" w:lineRule="auto"/>
        <w:ind w:left="360" w:right="70"/>
        <w:contextualSpacing/>
        <w:jc w:val="both"/>
        <w:rPr>
          <w:rFonts w:ascii="Calibri Light" w:eastAsia="Times New Roman" w:hAnsi="Calibri Light" w:cs="Calibri Light"/>
        </w:rPr>
      </w:pPr>
      <w:r w:rsidRPr="00F51C19">
        <w:rPr>
          <w:rFonts w:asciiTheme="majorHAnsi" w:hAnsiTheme="majorHAnsi" w:cstheme="majorHAnsi"/>
          <w:bCs/>
        </w:rPr>
        <w:t>Wykonawca</w:t>
      </w:r>
      <w:r w:rsidRPr="00F51C19">
        <w:rPr>
          <w:rFonts w:ascii="Calibri Light" w:eastAsia="Times New Roman" w:hAnsi="Calibri Light" w:cs="Calibri Light"/>
          <w:b/>
          <w:bCs/>
        </w:rPr>
        <w:t xml:space="preserve"> </w:t>
      </w:r>
      <w:r w:rsidRPr="00F51C19">
        <w:rPr>
          <w:rFonts w:ascii="Calibri Light" w:eastAsia="Times New Roman" w:hAnsi="Calibri Light" w:cs="Calibri Light"/>
        </w:rPr>
        <w:t>jest / nie jest</w:t>
      </w:r>
      <w:r w:rsidRPr="00F51C19">
        <w:rPr>
          <w:rFonts w:ascii="Calibri Light" w:eastAsia="Times New Roman" w:hAnsi="Calibri Light" w:cs="Calibri Light"/>
          <w:b/>
          <w:bCs/>
        </w:rPr>
        <w:t>* :</w:t>
      </w:r>
    </w:p>
    <w:p w:rsidR="0086641D" w:rsidRPr="00F51C19" w:rsidRDefault="0086641D" w:rsidP="0086641D">
      <w:pPr>
        <w:pStyle w:val="Nagwek2"/>
        <w:keepLines w:val="0"/>
        <w:numPr>
          <w:ilvl w:val="2"/>
          <w:numId w:val="10"/>
        </w:numPr>
        <w:tabs>
          <w:tab w:val="clear" w:pos="421"/>
          <w:tab w:val="num" w:pos="720"/>
        </w:tabs>
        <w:spacing w:before="0" w:line="276" w:lineRule="auto"/>
        <w:ind w:left="720"/>
        <w:contextualSpacing/>
        <w:jc w:val="both"/>
        <w:rPr>
          <w:rFonts w:ascii="Calibri Light" w:eastAsia="Times New Roman" w:hAnsi="Calibri Light" w:cs="Calibri Light"/>
          <w:bCs/>
          <w:color w:val="auto"/>
          <w:sz w:val="22"/>
          <w:szCs w:val="22"/>
        </w:rPr>
      </w:pPr>
      <w:proofErr w:type="spellStart"/>
      <w:r w:rsidRPr="00F51C19">
        <w:rPr>
          <w:rFonts w:ascii="Calibri Light" w:eastAsia="Times New Roman" w:hAnsi="Calibri Light" w:cs="Calibri Light"/>
          <w:bCs/>
          <w:color w:val="auto"/>
          <w:sz w:val="22"/>
          <w:szCs w:val="22"/>
        </w:rPr>
        <w:t>mikroprzedsiębiorcą</w:t>
      </w:r>
      <w:proofErr w:type="spellEnd"/>
      <w:r w:rsidRPr="00F51C19">
        <w:rPr>
          <w:rFonts w:ascii="Calibri Light" w:eastAsia="Times New Roman" w:hAnsi="Calibri Light" w:cs="Calibri Light"/>
          <w:bCs/>
          <w:color w:val="auto"/>
          <w:sz w:val="22"/>
          <w:szCs w:val="22"/>
        </w:rPr>
        <w:t>*</w:t>
      </w:r>
    </w:p>
    <w:p w:rsidR="0086641D" w:rsidRPr="00F51C19" w:rsidRDefault="0086641D" w:rsidP="0086641D">
      <w:pPr>
        <w:pStyle w:val="Nagwek2"/>
        <w:keepLines w:val="0"/>
        <w:numPr>
          <w:ilvl w:val="2"/>
          <w:numId w:val="10"/>
        </w:numPr>
        <w:tabs>
          <w:tab w:val="clear" w:pos="421"/>
          <w:tab w:val="num" w:pos="720"/>
        </w:tabs>
        <w:spacing w:before="0" w:line="276" w:lineRule="auto"/>
        <w:ind w:left="720"/>
        <w:contextualSpacing/>
        <w:jc w:val="both"/>
        <w:rPr>
          <w:rFonts w:ascii="Calibri Light" w:eastAsia="Times New Roman" w:hAnsi="Calibri Light" w:cs="Calibri Light"/>
          <w:bCs/>
          <w:color w:val="auto"/>
          <w:sz w:val="22"/>
          <w:szCs w:val="22"/>
        </w:rPr>
      </w:pPr>
      <w:r w:rsidRPr="00F51C19">
        <w:rPr>
          <w:rFonts w:ascii="Calibri Light" w:eastAsia="Times New Roman" w:hAnsi="Calibri Light" w:cs="Calibri Light"/>
          <w:bCs/>
          <w:color w:val="auto"/>
          <w:sz w:val="22"/>
          <w:szCs w:val="22"/>
        </w:rPr>
        <w:t>małym*</w:t>
      </w:r>
    </w:p>
    <w:p w:rsidR="0086641D" w:rsidRPr="00F51C19" w:rsidRDefault="0086641D" w:rsidP="0086641D">
      <w:pPr>
        <w:pStyle w:val="Nagwek2"/>
        <w:keepLines w:val="0"/>
        <w:numPr>
          <w:ilvl w:val="2"/>
          <w:numId w:val="10"/>
        </w:numPr>
        <w:tabs>
          <w:tab w:val="clear" w:pos="421"/>
          <w:tab w:val="num" w:pos="720"/>
        </w:tabs>
        <w:spacing w:before="0" w:line="276" w:lineRule="auto"/>
        <w:ind w:left="720"/>
        <w:contextualSpacing/>
        <w:jc w:val="both"/>
        <w:rPr>
          <w:rFonts w:ascii="Calibri Light" w:eastAsia="Times New Roman" w:hAnsi="Calibri Light" w:cs="Calibri Light"/>
          <w:bCs/>
          <w:color w:val="auto"/>
          <w:sz w:val="22"/>
          <w:szCs w:val="22"/>
        </w:rPr>
      </w:pPr>
      <w:r w:rsidRPr="00F51C19">
        <w:rPr>
          <w:rFonts w:ascii="Calibri Light" w:eastAsia="Times New Roman" w:hAnsi="Calibri Light" w:cs="Calibri Light"/>
          <w:bCs/>
          <w:color w:val="auto"/>
          <w:sz w:val="22"/>
          <w:szCs w:val="22"/>
        </w:rPr>
        <w:t>średnim*</w:t>
      </w:r>
    </w:p>
    <w:p w:rsidR="0086641D" w:rsidRPr="00F51C19" w:rsidRDefault="0086641D" w:rsidP="0086641D">
      <w:pPr>
        <w:pStyle w:val="Nagwek2"/>
        <w:spacing w:before="0" w:line="276" w:lineRule="auto"/>
        <w:ind w:left="720"/>
        <w:contextualSpacing/>
        <w:jc w:val="both"/>
        <w:rPr>
          <w:rFonts w:ascii="Calibri Light" w:eastAsia="Times New Roman" w:hAnsi="Calibri Light" w:cs="Calibri Light"/>
          <w:bCs/>
          <w:color w:val="auto"/>
          <w:sz w:val="22"/>
          <w:szCs w:val="22"/>
        </w:rPr>
      </w:pPr>
      <w:r w:rsidRPr="00F51C19">
        <w:rPr>
          <w:rFonts w:ascii="Calibri Light" w:eastAsia="Times New Roman" w:hAnsi="Calibri Light" w:cs="Calibri Light"/>
          <w:bCs/>
          <w:color w:val="auto"/>
          <w:sz w:val="22"/>
          <w:szCs w:val="22"/>
        </w:rPr>
        <w:t>przedsiębiorcą w rozumieniu ustawy z dnia 6 marca 2018 r. Prawo przedsiębiorców (</w:t>
      </w:r>
      <w:proofErr w:type="spellStart"/>
      <w:r w:rsidRPr="00F51C19">
        <w:rPr>
          <w:rFonts w:ascii="Calibri Light" w:eastAsia="Times New Roman" w:hAnsi="Calibri Light" w:cs="Calibri Light"/>
          <w:bCs/>
          <w:color w:val="auto"/>
          <w:sz w:val="22"/>
          <w:szCs w:val="22"/>
        </w:rPr>
        <w:t>t.j</w:t>
      </w:r>
      <w:proofErr w:type="spellEnd"/>
      <w:r w:rsidRPr="00F51C19">
        <w:rPr>
          <w:rFonts w:ascii="Calibri Light" w:eastAsia="Times New Roman" w:hAnsi="Calibri Light" w:cs="Calibri Light"/>
          <w:bCs/>
          <w:color w:val="auto"/>
          <w:sz w:val="22"/>
          <w:szCs w:val="22"/>
        </w:rPr>
        <w:t>. Dz. U. z 2021 r. poz. 162 ze zm.)</w:t>
      </w:r>
    </w:p>
    <w:p w:rsidR="0086641D" w:rsidRPr="00F51C19" w:rsidRDefault="0086641D" w:rsidP="0086641D">
      <w:pPr>
        <w:pStyle w:val="Tekstpodstawowywcity3"/>
        <w:numPr>
          <w:ilvl w:val="0"/>
          <w:numId w:val="8"/>
        </w:numPr>
        <w:tabs>
          <w:tab w:val="left" w:pos="360"/>
        </w:tabs>
        <w:spacing w:after="0" w:line="276" w:lineRule="auto"/>
        <w:ind w:left="426" w:right="70" w:hanging="426"/>
        <w:contextualSpacing/>
        <w:jc w:val="both"/>
        <w:rPr>
          <w:rFonts w:asciiTheme="majorHAnsi" w:hAnsiTheme="majorHAnsi" w:cstheme="majorHAnsi"/>
        </w:rPr>
      </w:pPr>
      <w:r w:rsidRPr="00F51C19">
        <w:rPr>
          <w:rFonts w:asciiTheme="majorHAnsi" w:hAnsiTheme="majorHAnsi" w:cstheme="majorHAnsi"/>
          <w:sz w:val="22"/>
          <w:szCs w:val="22"/>
        </w:rPr>
        <w:t xml:space="preserve"> Oświadczamy, iż wybór naszej oferty będzie prowadził / nie będzie prowadził* do powstania obowiązku podatkowego Zamawiającego, zgodnie z przepisami o podatku od towarów i usług w zakresie dotyczącym wewnątrzwspólnotowego nabycia towarów.</w:t>
      </w:r>
    </w:p>
    <w:p w:rsidR="0086641D" w:rsidRPr="00F51C19" w:rsidRDefault="0086641D" w:rsidP="0086641D">
      <w:pPr>
        <w:pStyle w:val="Akapitzlist"/>
        <w:spacing w:after="0" w:line="240" w:lineRule="auto"/>
        <w:ind w:left="709"/>
        <w:jc w:val="both"/>
        <w:rPr>
          <w:rFonts w:asciiTheme="majorHAnsi" w:hAnsiTheme="majorHAnsi" w:cstheme="majorHAnsi"/>
          <w:i/>
          <w:iCs/>
          <w:sz w:val="18"/>
          <w:szCs w:val="18"/>
        </w:rPr>
      </w:pPr>
      <w:r w:rsidRPr="00F51C19">
        <w:rPr>
          <w:rFonts w:asciiTheme="majorHAnsi" w:hAnsiTheme="majorHAnsi" w:cstheme="majorHAnsi"/>
          <w:i/>
          <w:iCs/>
          <w:sz w:val="18"/>
          <w:szCs w:val="18"/>
        </w:rPr>
        <w:t>(Stosowanie do treści art. 225 ust. 1 ustawy Prawo zamówień publicznych (</w:t>
      </w:r>
      <w:proofErr w:type="spellStart"/>
      <w:r w:rsidRPr="00F51C19">
        <w:rPr>
          <w:rFonts w:asciiTheme="majorHAnsi" w:hAnsiTheme="majorHAnsi" w:cstheme="majorHAnsi"/>
          <w:i/>
          <w:iCs/>
          <w:sz w:val="18"/>
          <w:szCs w:val="18"/>
        </w:rPr>
        <w:t>t.j</w:t>
      </w:r>
      <w:proofErr w:type="spellEnd"/>
      <w:r w:rsidRPr="00F51C19">
        <w:rPr>
          <w:rFonts w:asciiTheme="majorHAnsi" w:hAnsiTheme="majorHAnsi" w:cstheme="majorHAnsi"/>
          <w:i/>
          <w:iCs/>
          <w:sz w:val="18"/>
          <w:szCs w:val="18"/>
        </w:rPr>
        <w:t>. Dz. U. z 2019 r. poz. 2019 ze zm.) w przypadku gdy wybór oferty Wykonawcy będzie prowadził do powstania obowiązku podatkowego, Wykonawca zobowiązany jest do wskazania:</w:t>
      </w:r>
    </w:p>
    <w:p w:rsidR="0086641D" w:rsidRPr="00F51C19" w:rsidRDefault="0086641D" w:rsidP="0086641D">
      <w:pPr>
        <w:pStyle w:val="Akapitzlist"/>
        <w:numPr>
          <w:ilvl w:val="0"/>
          <w:numId w:val="9"/>
        </w:numPr>
        <w:spacing w:after="0" w:line="240" w:lineRule="auto"/>
        <w:ind w:left="709"/>
        <w:jc w:val="both"/>
        <w:rPr>
          <w:rFonts w:asciiTheme="majorHAnsi" w:hAnsiTheme="majorHAnsi" w:cstheme="majorHAnsi"/>
          <w:i/>
          <w:sz w:val="18"/>
          <w:szCs w:val="18"/>
        </w:rPr>
      </w:pPr>
      <w:r w:rsidRPr="00F51C19">
        <w:rPr>
          <w:rFonts w:asciiTheme="majorHAnsi" w:hAnsiTheme="majorHAnsi" w:cstheme="majorHAnsi"/>
          <w:i/>
          <w:iCs/>
          <w:sz w:val="18"/>
          <w:szCs w:val="18"/>
        </w:rPr>
        <w:t xml:space="preserve">nazwy </w:t>
      </w:r>
      <w:r w:rsidRPr="00F51C19">
        <w:rPr>
          <w:rFonts w:asciiTheme="majorHAnsi" w:hAnsiTheme="majorHAnsi" w:cstheme="majorHAnsi"/>
          <w:i/>
          <w:sz w:val="18"/>
          <w:szCs w:val="18"/>
        </w:rPr>
        <w:t>(rodzaju) towaru lub usługi, których dostawa lub świadczenie będą prowadziły do powstania obowiązku podatkowego,</w:t>
      </w:r>
    </w:p>
    <w:p w:rsidR="0086641D" w:rsidRPr="00F51C19" w:rsidRDefault="0086641D" w:rsidP="0086641D">
      <w:pPr>
        <w:pStyle w:val="Akapitzlist"/>
        <w:numPr>
          <w:ilvl w:val="0"/>
          <w:numId w:val="9"/>
        </w:numPr>
        <w:spacing w:after="0" w:line="240" w:lineRule="auto"/>
        <w:ind w:left="709"/>
        <w:jc w:val="both"/>
        <w:rPr>
          <w:rFonts w:asciiTheme="majorHAnsi" w:hAnsiTheme="majorHAnsi" w:cstheme="majorHAnsi"/>
          <w:i/>
          <w:sz w:val="18"/>
          <w:szCs w:val="18"/>
        </w:rPr>
      </w:pPr>
      <w:r w:rsidRPr="00F51C19">
        <w:rPr>
          <w:rFonts w:asciiTheme="majorHAnsi" w:hAnsiTheme="majorHAnsi" w:cstheme="majorHAnsi"/>
          <w:i/>
          <w:sz w:val="18"/>
          <w:szCs w:val="18"/>
        </w:rPr>
        <w:t xml:space="preserve">wartości towaru lub usługi objętego obowiązkiem podatkowym Zamawiającego, bez kwoty podatku;  </w:t>
      </w:r>
    </w:p>
    <w:p w:rsidR="0086641D" w:rsidRPr="00F51C19" w:rsidRDefault="0086641D" w:rsidP="0086641D">
      <w:pPr>
        <w:pStyle w:val="Akapitzlist"/>
        <w:numPr>
          <w:ilvl w:val="0"/>
          <w:numId w:val="9"/>
        </w:numPr>
        <w:spacing w:after="0" w:line="240" w:lineRule="auto"/>
        <w:ind w:left="709"/>
        <w:jc w:val="both"/>
        <w:rPr>
          <w:rFonts w:asciiTheme="majorHAnsi" w:hAnsiTheme="majorHAnsi" w:cstheme="majorHAnsi"/>
          <w:i/>
          <w:sz w:val="18"/>
          <w:szCs w:val="18"/>
        </w:rPr>
      </w:pPr>
      <w:r w:rsidRPr="00F51C19">
        <w:rPr>
          <w:rFonts w:asciiTheme="majorHAnsi" w:hAnsiTheme="majorHAnsi" w:cstheme="majorHAnsi"/>
          <w:i/>
          <w:sz w:val="18"/>
          <w:szCs w:val="18"/>
        </w:rPr>
        <w:t>stawki podatku od towarów i usług, która zgodnie z wiedzą Wykonawcy, będzie miała zastosowanie.</w:t>
      </w:r>
    </w:p>
    <w:p w:rsidR="0086641D" w:rsidRPr="00F51C19" w:rsidRDefault="0086641D" w:rsidP="0086641D">
      <w:pPr>
        <w:spacing w:after="0" w:line="276" w:lineRule="auto"/>
        <w:ind w:left="425"/>
        <w:rPr>
          <w:rFonts w:asciiTheme="majorHAnsi" w:hAnsiTheme="majorHAnsi" w:cstheme="majorHAnsi"/>
        </w:rPr>
      </w:pPr>
      <w:r w:rsidRPr="00F51C19">
        <w:rPr>
          <w:rFonts w:asciiTheme="majorHAnsi" w:hAnsiTheme="majorHAnsi" w:cstheme="majorHAnsi"/>
        </w:rPr>
        <w:lastRenderedPageBreak/>
        <w:t>……..…………………………………..………………..…………………………………..………………………………………………………………..</w:t>
      </w:r>
    </w:p>
    <w:p w:rsidR="0086641D" w:rsidRPr="00F51C19" w:rsidRDefault="0086641D" w:rsidP="0086641D">
      <w:pPr>
        <w:spacing w:after="0" w:line="276" w:lineRule="auto"/>
        <w:ind w:left="425"/>
        <w:rPr>
          <w:rFonts w:asciiTheme="majorHAnsi" w:hAnsiTheme="majorHAnsi" w:cstheme="majorHAnsi"/>
        </w:rPr>
      </w:pPr>
      <w:r w:rsidRPr="00F51C19">
        <w:rPr>
          <w:rFonts w:asciiTheme="majorHAnsi" w:hAnsiTheme="majorHAnsi" w:cstheme="majorHAnsi"/>
        </w:rPr>
        <w:t>…………..…………………………………………….….…………………………………………….……………………………………………………..</w:t>
      </w:r>
    </w:p>
    <w:p w:rsidR="0086641D" w:rsidRPr="00F51C19" w:rsidRDefault="0086641D" w:rsidP="0086641D">
      <w:pPr>
        <w:pStyle w:val="Tekstpodstawowywcity3"/>
        <w:numPr>
          <w:ilvl w:val="0"/>
          <w:numId w:val="8"/>
        </w:numPr>
        <w:tabs>
          <w:tab w:val="left" w:pos="360"/>
        </w:tabs>
        <w:spacing w:after="0" w:line="276" w:lineRule="auto"/>
        <w:ind w:left="426" w:right="70" w:hanging="426"/>
        <w:contextualSpacing/>
        <w:jc w:val="both"/>
        <w:rPr>
          <w:rFonts w:asciiTheme="majorHAnsi" w:hAnsiTheme="majorHAnsi" w:cstheme="majorHAnsi"/>
          <w:sz w:val="22"/>
          <w:szCs w:val="22"/>
        </w:rPr>
      </w:pPr>
      <w:r w:rsidRPr="00F51C19">
        <w:rPr>
          <w:rFonts w:asciiTheme="majorHAnsi" w:eastAsia="Times New Roman" w:hAnsiTheme="majorHAnsi" w:cstheme="majorHAnsi"/>
          <w:bCs/>
          <w:sz w:val="22"/>
          <w:szCs w:val="22"/>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86641D" w:rsidRPr="00F51C19" w:rsidRDefault="0086641D" w:rsidP="0086641D">
      <w:pPr>
        <w:pStyle w:val="Tekstpodstawowywcity3"/>
        <w:numPr>
          <w:ilvl w:val="0"/>
          <w:numId w:val="8"/>
        </w:numPr>
        <w:tabs>
          <w:tab w:val="left" w:pos="360"/>
        </w:tabs>
        <w:spacing w:after="0" w:line="276" w:lineRule="auto"/>
        <w:ind w:left="426" w:right="70" w:hanging="426"/>
        <w:contextualSpacing/>
        <w:jc w:val="both"/>
        <w:rPr>
          <w:rFonts w:asciiTheme="majorHAnsi" w:hAnsiTheme="majorHAnsi" w:cstheme="majorHAnsi"/>
          <w:sz w:val="22"/>
          <w:szCs w:val="22"/>
        </w:rPr>
      </w:pPr>
      <w:r w:rsidRPr="00F51C19">
        <w:rPr>
          <w:rFonts w:asciiTheme="majorHAnsi" w:hAnsiTheme="majorHAnsi" w:cstheme="majorHAnsi"/>
          <w:sz w:val="22"/>
          <w:szCs w:val="22"/>
        </w:rPr>
        <w:t>Wadium w wysokości …………… zł wniesiono w formie:</w:t>
      </w:r>
      <w:r w:rsidRPr="00F51C19">
        <w:rPr>
          <w:rFonts w:asciiTheme="majorHAnsi" w:hAnsiTheme="majorHAnsi" w:cstheme="majorHAnsi"/>
          <w:sz w:val="22"/>
          <w:szCs w:val="22"/>
        </w:rPr>
        <w:tab/>
        <w:t>..……………………………………….</w:t>
      </w:r>
    </w:p>
    <w:p w:rsidR="0086641D" w:rsidRPr="00F51C19" w:rsidRDefault="0086641D" w:rsidP="0086641D">
      <w:pPr>
        <w:pStyle w:val="Tekstpodstawowywcity3"/>
        <w:numPr>
          <w:ilvl w:val="0"/>
          <w:numId w:val="8"/>
        </w:numPr>
        <w:tabs>
          <w:tab w:val="left" w:pos="360"/>
        </w:tabs>
        <w:spacing w:after="0" w:line="276" w:lineRule="auto"/>
        <w:ind w:left="426" w:right="70" w:hanging="426"/>
        <w:contextualSpacing/>
        <w:jc w:val="both"/>
        <w:rPr>
          <w:rFonts w:asciiTheme="majorHAnsi" w:hAnsiTheme="majorHAnsi" w:cstheme="majorHAnsi"/>
          <w:sz w:val="22"/>
          <w:szCs w:val="22"/>
        </w:rPr>
      </w:pPr>
      <w:r w:rsidRPr="00F51C19">
        <w:rPr>
          <w:rFonts w:asciiTheme="majorHAnsi" w:hAnsiTheme="majorHAnsi" w:cstheme="majorHAnsi"/>
          <w:sz w:val="22"/>
          <w:szCs w:val="22"/>
        </w:rPr>
        <w:t>Osobą upoważnioną do podpisywania umowy jest pan/pani:……………………….……………….</w:t>
      </w:r>
    </w:p>
    <w:p w:rsidR="0086641D" w:rsidRPr="00F51C19" w:rsidRDefault="0086641D" w:rsidP="0086641D">
      <w:pPr>
        <w:pStyle w:val="Tekstpodstawowywcity3"/>
        <w:numPr>
          <w:ilvl w:val="0"/>
          <w:numId w:val="8"/>
        </w:numPr>
        <w:tabs>
          <w:tab w:val="left" w:pos="360"/>
        </w:tabs>
        <w:spacing w:after="0" w:line="276" w:lineRule="auto"/>
        <w:ind w:left="426" w:right="70" w:hanging="426"/>
        <w:contextualSpacing/>
        <w:jc w:val="both"/>
        <w:rPr>
          <w:rFonts w:asciiTheme="majorHAnsi" w:hAnsiTheme="majorHAnsi" w:cstheme="majorHAnsi"/>
        </w:rPr>
      </w:pPr>
      <w:r w:rsidRPr="00F51C19">
        <w:rPr>
          <w:rFonts w:asciiTheme="majorHAnsi" w:hAnsiTheme="majorHAnsi" w:cstheme="majorHAnsi"/>
          <w:sz w:val="22"/>
          <w:szCs w:val="22"/>
        </w:rPr>
        <w:t>Oferta składa się z ......... stron kolejno ponumerowanych.</w:t>
      </w:r>
    </w:p>
    <w:p w:rsidR="0086641D" w:rsidRPr="00F51C19" w:rsidRDefault="0086641D" w:rsidP="0086641D">
      <w:pPr>
        <w:spacing w:line="276" w:lineRule="auto"/>
        <w:rPr>
          <w:rFonts w:asciiTheme="majorHAnsi" w:hAnsiTheme="majorHAnsi" w:cstheme="majorHAnsi"/>
        </w:rPr>
      </w:pPr>
      <w:r w:rsidRPr="00F51C19">
        <w:rPr>
          <w:rFonts w:asciiTheme="majorHAnsi" w:hAnsiTheme="majorHAnsi" w:cstheme="majorHAnsi"/>
          <w:b/>
          <w:bCs/>
        </w:rPr>
        <w:t>Załączniki:</w:t>
      </w:r>
    </w:p>
    <w:p w:rsidR="0086641D" w:rsidRPr="00F51C19" w:rsidRDefault="0086641D" w:rsidP="0086641D">
      <w:pPr>
        <w:widowControl w:val="0"/>
        <w:numPr>
          <w:ilvl w:val="0"/>
          <w:numId w:val="7"/>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F51C19">
        <w:rPr>
          <w:rFonts w:asciiTheme="majorHAnsi" w:hAnsiTheme="majorHAnsi" w:cstheme="majorHAnsi"/>
        </w:rPr>
        <w:t>.......................................................................................</w:t>
      </w:r>
    </w:p>
    <w:p w:rsidR="0086641D" w:rsidRPr="00F51C19" w:rsidRDefault="0086641D" w:rsidP="0086641D">
      <w:pPr>
        <w:widowControl w:val="0"/>
        <w:numPr>
          <w:ilvl w:val="0"/>
          <w:numId w:val="7"/>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F51C19">
        <w:rPr>
          <w:rFonts w:asciiTheme="majorHAnsi" w:hAnsiTheme="majorHAnsi" w:cstheme="majorHAnsi"/>
        </w:rPr>
        <w:t>.......................................................................................</w:t>
      </w:r>
    </w:p>
    <w:p w:rsidR="0086641D" w:rsidRPr="00F51C19" w:rsidRDefault="0086641D" w:rsidP="0086641D">
      <w:pPr>
        <w:widowControl w:val="0"/>
        <w:numPr>
          <w:ilvl w:val="0"/>
          <w:numId w:val="7"/>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F51C19">
        <w:rPr>
          <w:rFonts w:asciiTheme="majorHAnsi" w:hAnsiTheme="majorHAnsi" w:cstheme="majorHAnsi"/>
        </w:rPr>
        <w:t>.......................................................................................</w:t>
      </w:r>
    </w:p>
    <w:p w:rsidR="0086641D" w:rsidRPr="00F51C19" w:rsidRDefault="0086641D" w:rsidP="0086641D">
      <w:pPr>
        <w:spacing w:line="276" w:lineRule="auto"/>
        <w:ind w:left="79"/>
        <w:contextualSpacing/>
        <w:rPr>
          <w:rFonts w:asciiTheme="majorHAnsi" w:hAnsiTheme="majorHAnsi" w:cstheme="majorHAnsi"/>
          <w:bCs/>
          <w:i/>
          <w:sz w:val="18"/>
        </w:rPr>
      </w:pPr>
      <w:r w:rsidRPr="00F51C19">
        <w:rPr>
          <w:rFonts w:asciiTheme="majorHAnsi" w:hAnsiTheme="majorHAnsi" w:cstheme="majorHAnsi"/>
          <w:bCs/>
          <w:i/>
          <w:sz w:val="18"/>
        </w:rPr>
        <w:t>* -  niepotrzebne skreślić</w:t>
      </w:r>
    </w:p>
    <w:p w:rsidR="0086641D" w:rsidRPr="00F51C19" w:rsidRDefault="0086641D" w:rsidP="0086641D">
      <w:pPr>
        <w:spacing w:line="276" w:lineRule="auto"/>
        <w:ind w:left="426" w:hanging="347"/>
        <w:contextualSpacing/>
        <w:rPr>
          <w:rFonts w:asciiTheme="majorHAnsi" w:hAnsiTheme="majorHAnsi" w:cstheme="majorHAnsi"/>
          <w:bCs/>
          <w:i/>
          <w:sz w:val="18"/>
        </w:rPr>
      </w:pPr>
      <w:r w:rsidRPr="00F51C19">
        <w:rPr>
          <w:rFonts w:asciiTheme="majorHAnsi" w:hAnsiTheme="majorHAnsi" w:cstheme="majorHAnsi"/>
          <w:bCs/>
          <w:i/>
          <w:sz w:val="18"/>
        </w:rPr>
        <w:t>**</w:t>
      </w:r>
      <w:r w:rsidRPr="00F51C19">
        <w:rPr>
          <w:rFonts w:asciiTheme="majorHAnsi" w:eastAsia="Times New Roman" w:hAnsiTheme="majorHAnsi" w:cstheme="majorHAnsi"/>
          <w:i/>
          <w:sz w:val="18"/>
          <w:vertAlign w:val="superscript"/>
          <w:lang w:eastAsia="pl-PL"/>
        </w:rPr>
        <w:t xml:space="preserve"> -   </w:t>
      </w:r>
      <w:r w:rsidRPr="00F51C19">
        <w:rPr>
          <w:rFonts w:asciiTheme="majorHAnsi" w:eastAsia="Times New Roman" w:hAnsiTheme="majorHAnsi" w:cstheme="majorHAnsi"/>
          <w:i/>
          <w:sz w:val="18"/>
          <w:lang w:eastAsia="pl-PL"/>
        </w:rPr>
        <w:t>Jeżeli wykonawca zastrzegł, że określone informacje nie mogą być udostępniane, zobowiązany jest wykazać Zamawiającemu, iż  zastrzeżone informacje stanowią tajemnicę przedsiębiorstwa.</w:t>
      </w:r>
    </w:p>
    <w:p w:rsidR="0086641D" w:rsidRPr="00F51C19" w:rsidRDefault="0086641D" w:rsidP="0086641D">
      <w:pPr>
        <w:rPr>
          <w:rFonts w:asciiTheme="majorHAnsi" w:hAnsiTheme="majorHAnsi" w:cstheme="majorHAnsi"/>
        </w:rPr>
      </w:pPr>
      <w:r w:rsidRPr="00F51C19">
        <w:rPr>
          <w:rFonts w:asciiTheme="majorHAnsi" w:hAnsiTheme="majorHAnsi" w:cstheme="majorHAnsi"/>
        </w:rPr>
        <w:br w:type="page"/>
      </w:r>
    </w:p>
    <w:p w:rsidR="0086641D" w:rsidRPr="00F51C19" w:rsidRDefault="0086641D" w:rsidP="0086641D">
      <w:pPr>
        <w:jc w:val="right"/>
        <w:rPr>
          <w:rFonts w:asciiTheme="majorHAnsi" w:eastAsia="Times New Roman" w:hAnsiTheme="majorHAnsi" w:cstheme="majorHAnsi"/>
          <w:lang w:eastAsia="pl-PL"/>
        </w:rPr>
      </w:pPr>
      <w:r w:rsidRPr="00F51C19">
        <w:rPr>
          <w:rFonts w:asciiTheme="majorHAnsi" w:eastAsia="Times New Roman" w:hAnsiTheme="majorHAnsi" w:cstheme="majorHAnsi"/>
          <w:lang w:eastAsia="pl-PL"/>
        </w:rPr>
        <w:lastRenderedPageBreak/>
        <w:t>Zał. nr 5 do SWZ</w:t>
      </w:r>
    </w:p>
    <w:p w:rsidR="0086641D" w:rsidRPr="00F51C19" w:rsidRDefault="0086641D" w:rsidP="0086641D">
      <w:pPr>
        <w:jc w:val="center"/>
        <w:rPr>
          <w:rFonts w:asciiTheme="majorHAnsi" w:eastAsia="Times New Roman" w:hAnsiTheme="majorHAnsi" w:cstheme="majorHAnsi"/>
          <w:b/>
          <w:sz w:val="24"/>
          <w:szCs w:val="24"/>
          <w:lang w:eastAsia="pl-PL"/>
        </w:rPr>
      </w:pPr>
      <w:r w:rsidRPr="00F51C19">
        <w:rPr>
          <w:rFonts w:asciiTheme="majorHAnsi" w:eastAsia="Times New Roman" w:hAnsiTheme="majorHAnsi" w:cstheme="majorHAnsi"/>
          <w:b/>
          <w:sz w:val="24"/>
          <w:szCs w:val="24"/>
          <w:lang w:eastAsia="pl-PL"/>
        </w:rPr>
        <w:t>Formularz kalkulacji ceny oferty</w:t>
      </w:r>
    </w:p>
    <w:p w:rsidR="0086641D" w:rsidRPr="00F51C19" w:rsidRDefault="0086641D" w:rsidP="0086641D">
      <w:pPr>
        <w:jc w:val="center"/>
        <w:rPr>
          <w:rFonts w:asciiTheme="majorHAnsi" w:hAnsiTheme="majorHAnsi" w:cstheme="majorHAnsi"/>
          <w:b/>
          <w:sz w:val="24"/>
          <w:szCs w:val="24"/>
        </w:rPr>
      </w:pPr>
    </w:p>
    <w:tbl>
      <w:tblPr>
        <w:tblStyle w:val="Tabela-Siatka"/>
        <w:tblW w:w="0" w:type="auto"/>
        <w:tblLook w:val="04A0" w:firstRow="1" w:lastRow="0" w:firstColumn="1" w:lastColumn="0" w:noHBand="0" w:noVBand="1"/>
      </w:tblPr>
      <w:tblGrid>
        <w:gridCol w:w="849"/>
        <w:gridCol w:w="264"/>
        <w:gridCol w:w="6530"/>
        <w:gridCol w:w="679"/>
        <w:gridCol w:w="537"/>
        <w:gridCol w:w="733"/>
      </w:tblGrid>
      <w:tr w:rsidR="0086641D" w:rsidRPr="00F51C19" w:rsidTr="0035686D">
        <w:tc>
          <w:tcPr>
            <w:tcW w:w="0" w:type="auto"/>
            <w:vMerge w:val="restart"/>
            <w:tcBorders>
              <w:top w:val="single" w:sz="18" w:space="0" w:color="auto"/>
              <w:left w:val="single" w:sz="18" w:space="0" w:color="auto"/>
            </w:tcBorders>
            <w:shd w:val="clear" w:color="auto" w:fill="D9D9D9" w:themeFill="background1" w:themeFillShade="D9"/>
            <w:vAlign w:val="center"/>
          </w:tcPr>
          <w:p w:rsidR="0086641D" w:rsidRPr="00F51C19" w:rsidRDefault="0086641D" w:rsidP="0035686D">
            <w:pPr>
              <w:jc w:val="center"/>
              <w:rPr>
                <w:rFonts w:asciiTheme="majorHAnsi" w:hAnsiTheme="majorHAnsi" w:cstheme="majorHAnsi"/>
                <w:b/>
                <w:sz w:val="20"/>
                <w:szCs w:val="20"/>
              </w:rPr>
            </w:pPr>
            <w:r w:rsidRPr="00F51C19">
              <w:rPr>
                <w:rFonts w:asciiTheme="majorHAnsi" w:hAnsiTheme="majorHAnsi" w:cstheme="majorHAnsi"/>
                <w:b/>
                <w:sz w:val="20"/>
                <w:szCs w:val="20"/>
              </w:rPr>
              <w:t>Zadanie</w:t>
            </w:r>
          </w:p>
        </w:tc>
        <w:tc>
          <w:tcPr>
            <w:tcW w:w="0" w:type="auto"/>
            <w:gridSpan w:val="2"/>
            <w:vMerge w:val="restart"/>
            <w:tcBorders>
              <w:top w:val="single" w:sz="18" w:space="0" w:color="auto"/>
              <w:right w:val="single" w:sz="18" w:space="0" w:color="auto"/>
            </w:tcBorders>
            <w:shd w:val="clear" w:color="auto" w:fill="D9D9D9" w:themeFill="background1" w:themeFillShade="D9"/>
            <w:vAlign w:val="center"/>
          </w:tcPr>
          <w:p w:rsidR="0086641D" w:rsidRPr="00F51C19" w:rsidRDefault="0086641D" w:rsidP="0035686D">
            <w:pPr>
              <w:jc w:val="center"/>
              <w:rPr>
                <w:rFonts w:asciiTheme="majorHAnsi" w:hAnsiTheme="majorHAnsi" w:cstheme="majorHAnsi"/>
                <w:b/>
                <w:sz w:val="20"/>
                <w:szCs w:val="20"/>
              </w:rPr>
            </w:pPr>
            <w:r w:rsidRPr="00F51C19">
              <w:rPr>
                <w:rFonts w:asciiTheme="majorHAnsi" w:hAnsiTheme="majorHAnsi" w:cstheme="majorHAnsi"/>
                <w:b/>
                <w:sz w:val="20"/>
                <w:szCs w:val="20"/>
              </w:rPr>
              <w:t>Zakres prac objętych danym zadaniem</w:t>
            </w:r>
          </w:p>
        </w:tc>
        <w:tc>
          <w:tcPr>
            <w:tcW w:w="0" w:type="auto"/>
            <w:gridSpan w:val="3"/>
            <w:tcBorders>
              <w:top w:val="single" w:sz="18" w:space="0" w:color="auto"/>
              <w:left w:val="single" w:sz="18" w:space="0" w:color="auto"/>
              <w:right w:val="single" w:sz="18" w:space="0" w:color="auto"/>
            </w:tcBorders>
            <w:shd w:val="clear" w:color="auto" w:fill="D9D9D9" w:themeFill="background1" w:themeFillShade="D9"/>
          </w:tcPr>
          <w:p w:rsidR="0086641D" w:rsidRPr="00F51C19" w:rsidRDefault="0086641D" w:rsidP="0035686D">
            <w:pPr>
              <w:jc w:val="center"/>
              <w:rPr>
                <w:rFonts w:asciiTheme="majorHAnsi" w:hAnsiTheme="majorHAnsi" w:cstheme="majorHAnsi"/>
                <w:b/>
                <w:sz w:val="20"/>
                <w:szCs w:val="20"/>
              </w:rPr>
            </w:pPr>
            <w:r w:rsidRPr="00F51C19">
              <w:rPr>
                <w:rFonts w:asciiTheme="majorHAnsi" w:hAnsiTheme="majorHAnsi" w:cstheme="majorHAnsi"/>
                <w:b/>
                <w:sz w:val="20"/>
                <w:szCs w:val="20"/>
              </w:rPr>
              <w:t>Cena</w:t>
            </w:r>
          </w:p>
        </w:tc>
      </w:tr>
      <w:tr w:rsidR="0086641D" w:rsidRPr="00F51C19" w:rsidTr="0035686D">
        <w:tc>
          <w:tcPr>
            <w:tcW w:w="0" w:type="auto"/>
            <w:vMerge/>
            <w:tcBorders>
              <w:left w:val="single" w:sz="18" w:space="0" w:color="auto"/>
              <w:bottom w:val="single" w:sz="18" w:space="0" w:color="auto"/>
            </w:tcBorders>
            <w:shd w:val="clear" w:color="auto" w:fill="D9D9D9" w:themeFill="background1" w:themeFillShade="D9"/>
            <w:vAlign w:val="center"/>
          </w:tcPr>
          <w:p w:rsidR="0086641D" w:rsidRPr="00F51C19" w:rsidRDefault="0086641D" w:rsidP="0035686D">
            <w:pPr>
              <w:jc w:val="center"/>
              <w:rPr>
                <w:rFonts w:asciiTheme="majorHAnsi" w:hAnsiTheme="majorHAnsi" w:cstheme="majorHAnsi"/>
                <w:b/>
                <w:sz w:val="20"/>
                <w:szCs w:val="20"/>
              </w:rPr>
            </w:pPr>
          </w:p>
        </w:tc>
        <w:tc>
          <w:tcPr>
            <w:tcW w:w="0" w:type="auto"/>
            <w:gridSpan w:val="2"/>
            <w:vMerge/>
            <w:tcBorders>
              <w:bottom w:val="single" w:sz="18" w:space="0" w:color="auto"/>
              <w:right w:val="single" w:sz="18" w:space="0" w:color="auto"/>
            </w:tcBorders>
            <w:shd w:val="clear" w:color="auto" w:fill="D9D9D9" w:themeFill="background1" w:themeFillShade="D9"/>
          </w:tcPr>
          <w:p w:rsidR="0086641D" w:rsidRPr="00F51C19" w:rsidRDefault="0086641D" w:rsidP="0035686D">
            <w:pPr>
              <w:jc w:val="center"/>
              <w:rPr>
                <w:rFonts w:asciiTheme="majorHAnsi" w:hAnsiTheme="majorHAnsi" w:cstheme="majorHAnsi"/>
                <w:b/>
                <w:sz w:val="20"/>
                <w:szCs w:val="20"/>
              </w:rPr>
            </w:pPr>
          </w:p>
        </w:tc>
        <w:tc>
          <w:tcPr>
            <w:tcW w:w="0" w:type="auto"/>
            <w:tcBorders>
              <w:left w:val="single" w:sz="18" w:space="0" w:color="auto"/>
              <w:bottom w:val="single" w:sz="18" w:space="0" w:color="auto"/>
            </w:tcBorders>
            <w:shd w:val="clear" w:color="auto" w:fill="D9D9D9" w:themeFill="background1" w:themeFillShade="D9"/>
          </w:tcPr>
          <w:p w:rsidR="0086641D" w:rsidRPr="00F51C19" w:rsidRDefault="0086641D" w:rsidP="0035686D">
            <w:pPr>
              <w:jc w:val="center"/>
              <w:rPr>
                <w:rFonts w:asciiTheme="majorHAnsi" w:hAnsiTheme="majorHAnsi" w:cstheme="majorHAnsi"/>
                <w:b/>
                <w:sz w:val="20"/>
                <w:szCs w:val="20"/>
              </w:rPr>
            </w:pPr>
            <w:r w:rsidRPr="00F51C19">
              <w:rPr>
                <w:rFonts w:asciiTheme="majorHAnsi" w:hAnsiTheme="majorHAnsi" w:cstheme="majorHAnsi"/>
                <w:b/>
                <w:sz w:val="20"/>
                <w:szCs w:val="20"/>
              </w:rPr>
              <w:t>Netto</w:t>
            </w:r>
          </w:p>
          <w:p w:rsidR="0086641D" w:rsidRPr="00F51C19" w:rsidRDefault="0086641D" w:rsidP="0035686D">
            <w:pPr>
              <w:jc w:val="center"/>
              <w:rPr>
                <w:rFonts w:asciiTheme="majorHAnsi" w:hAnsiTheme="majorHAnsi" w:cstheme="majorHAnsi"/>
                <w:b/>
                <w:sz w:val="20"/>
                <w:szCs w:val="20"/>
              </w:rPr>
            </w:pPr>
            <w:r w:rsidRPr="00F51C19">
              <w:rPr>
                <w:rFonts w:asciiTheme="majorHAnsi" w:hAnsiTheme="majorHAnsi" w:cstheme="majorHAnsi"/>
                <w:b/>
                <w:sz w:val="20"/>
                <w:szCs w:val="20"/>
              </w:rPr>
              <w:t>[PLN]</w:t>
            </w:r>
          </w:p>
        </w:tc>
        <w:tc>
          <w:tcPr>
            <w:tcW w:w="0" w:type="auto"/>
            <w:tcBorders>
              <w:bottom w:val="single" w:sz="18" w:space="0" w:color="auto"/>
            </w:tcBorders>
            <w:shd w:val="clear" w:color="auto" w:fill="D9D9D9" w:themeFill="background1" w:themeFillShade="D9"/>
          </w:tcPr>
          <w:p w:rsidR="0086641D" w:rsidRPr="00F51C19" w:rsidRDefault="0086641D" w:rsidP="0035686D">
            <w:pPr>
              <w:jc w:val="center"/>
              <w:rPr>
                <w:rFonts w:asciiTheme="majorHAnsi" w:hAnsiTheme="majorHAnsi" w:cstheme="majorHAnsi"/>
                <w:b/>
                <w:sz w:val="20"/>
                <w:szCs w:val="20"/>
              </w:rPr>
            </w:pPr>
            <w:r w:rsidRPr="00F51C19">
              <w:rPr>
                <w:rFonts w:asciiTheme="majorHAnsi" w:hAnsiTheme="majorHAnsi" w:cstheme="majorHAnsi"/>
                <w:b/>
                <w:sz w:val="20"/>
                <w:szCs w:val="20"/>
              </w:rPr>
              <w:t>VAT</w:t>
            </w:r>
          </w:p>
          <w:p w:rsidR="0086641D" w:rsidRPr="00F51C19" w:rsidRDefault="0086641D" w:rsidP="0035686D">
            <w:pPr>
              <w:jc w:val="center"/>
              <w:rPr>
                <w:rFonts w:asciiTheme="majorHAnsi" w:hAnsiTheme="majorHAnsi" w:cstheme="majorHAnsi"/>
                <w:b/>
                <w:sz w:val="20"/>
                <w:szCs w:val="20"/>
              </w:rPr>
            </w:pPr>
            <w:r w:rsidRPr="00F51C19">
              <w:rPr>
                <w:rFonts w:asciiTheme="majorHAnsi" w:hAnsiTheme="majorHAnsi" w:cstheme="majorHAnsi"/>
                <w:b/>
                <w:sz w:val="20"/>
                <w:szCs w:val="20"/>
              </w:rPr>
              <w:t>[%]</w:t>
            </w:r>
          </w:p>
        </w:tc>
        <w:tc>
          <w:tcPr>
            <w:tcW w:w="0" w:type="auto"/>
            <w:tcBorders>
              <w:bottom w:val="single" w:sz="18" w:space="0" w:color="auto"/>
              <w:right w:val="single" w:sz="18" w:space="0" w:color="auto"/>
            </w:tcBorders>
            <w:shd w:val="clear" w:color="auto" w:fill="D9D9D9" w:themeFill="background1" w:themeFillShade="D9"/>
          </w:tcPr>
          <w:p w:rsidR="0086641D" w:rsidRPr="00F51C19" w:rsidRDefault="0086641D" w:rsidP="0035686D">
            <w:pPr>
              <w:jc w:val="center"/>
              <w:rPr>
                <w:rFonts w:asciiTheme="majorHAnsi" w:hAnsiTheme="majorHAnsi" w:cstheme="majorHAnsi"/>
                <w:b/>
                <w:sz w:val="20"/>
                <w:szCs w:val="20"/>
              </w:rPr>
            </w:pPr>
            <w:r w:rsidRPr="00F51C19">
              <w:rPr>
                <w:rFonts w:asciiTheme="majorHAnsi" w:hAnsiTheme="majorHAnsi" w:cstheme="majorHAnsi"/>
                <w:b/>
                <w:sz w:val="20"/>
                <w:szCs w:val="20"/>
              </w:rPr>
              <w:t>Brutto</w:t>
            </w:r>
          </w:p>
          <w:p w:rsidR="0086641D" w:rsidRPr="00F51C19" w:rsidRDefault="0086641D" w:rsidP="0035686D">
            <w:pPr>
              <w:jc w:val="center"/>
              <w:rPr>
                <w:rFonts w:asciiTheme="majorHAnsi" w:hAnsiTheme="majorHAnsi" w:cstheme="majorHAnsi"/>
                <w:b/>
                <w:sz w:val="20"/>
                <w:szCs w:val="20"/>
              </w:rPr>
            </w:pPr>
            <w:r w:rsidRPr="00F51C19">
              <w:rPr>
                <w:rFonts w:asciiTheme="majorHAnsi" w:hAnsiTheme="majorHAnsi" w:cstheme="majorHAnsi"/>
                <w:b/>
                <w:sz w:val="20"/>
                <w:szCs w:val="20"/>
              </w:rPr>
              <w:t>[PLN]</w:t>
            </w:r>
          </w:p>
        </w:tc>
      </w:tr>
      <w:tr w:rsidR="0086641D" w:rsidRPr="00F51C19" w:rsidTr="0035686D">
        <w:tc>
          <w:tcPr>
            <w:tcW w:w="0" w:type="auto"/>
            <w:vMerge w:val="restart"/>
            <w:tcBorders>
              <w:top w:val="single" w:sz="18" w:space="0" w:color="auto"/>
              <w:left w:val="single" w:sz="18" w:space="0" w:color="auto"/>
            </w:tcBorders>
            <w:vAlign w:val="center"/>
          </w:tcPr>
          <w:p w:rsidR="0086641D" w:rsidRPr="00F51C19" w:rsidRDefault="0086641D" w:rsidP="0035686D">
            <w:pPr>
              <w:jc w:val="center"/>
              <w:rPr>
                <w:rFonts w:asciiTheme="majorHAnsi" w:hAnsiTheme="majorHAnsi" w:cstheme="majorHAnsi"/>
                <w:sz w:val="20"/>
                <w:szCs w:val="20"/>
              </w:rPr>
            </w:pPr>
            <w:r w:rsidRPr="00F51C19">
              <w:rPr>
                <w:rFonts w:asciiTheme="majorHAnsi" w:hAnsiTheme="majorHAnsi" w:cstheme="majorHAnsi"/>
                <w:sz w:val="20"/>
                <w:szCs w:val="20"/>
              </w:rPr>
              <w:t>I*</w:t>
            </w:r>
          </w:p>
        </w:tc>
        <w:tc>
          <w:tcPr>
            <w:tcW w:w="0" w:type="auto"/>
            <w:gridSpan w:val="2"/>
            <w:tcBorders>
              <w:top w:val="single" w:sz="18" w:space="0" w:color="auto"/>
              <w:right w:val="single" w:sz="18" w:space="0" w:color="auto"/>
            </w:tcBorders>
            <w:vAlign w:val="center"/>
          </w:tcPr>
          <w:p w:rsidR="0086641D" w:rsidRPr="00F51C19" w:rsidRDefault="0086641D" w:rsidP="0086641D">
            <w:pPr>
              <w:pStyle w:val="Akapitzlist"/>
              <w:numPr>
                <w:ilvl w:val="0"/>
                <w:numId w:val="5"/>
              </w:numPr>
              <w:jc w:val="both"/>
              <w:rPr>
                <w:rFonts w:asciiTheme="majorHAnsi" w:hAnsiTheme="majorHAnsi" w:cstheme="majorHAnsi"/>
                <w:sz w:val="20"/>
                <w:szCs w:val="20"/>
              </w:rPr>
            </w:pPr>
            <w:r w:rsidRPr="00F51C19">
              <w:rPr>
                <w:rFonts w:asciiTheme="majorHAnsi" w:hAnsiTheme="majorHAnsi" w:cstheme="majorHAnsi"/>
                <w:sz w:val="20"/>
                <w:szCs w:val="20"/>
              </w:rPr>
              <w:t>Sporządzenie wielobranżowej dokumentacji projektowej w zakresie budowlanym i technologicznym, technologicznej instalacji stacji tankowania gazu LNG/CNG w Krakowie przy ulicy Nowohuckiej 1;</w:t>
            </w:r>
          </w:p>
        </w:tc>
        <w:tc>
          <w:tcPr>
            <w:tcW w:w="0" w:type="auto"/>
            <w:vMerge w:val="restart"/>
            <w:tcBorders>
              <w:top w:val="single" w:sz="18" w:space="0" w:color="auto"/>
              <w:left w:val="single" w:sz="18" w:space="0" w:color="auto"/>
              <w:bottom w:val="single" w:sz="18" w:space="0" w:color="auto"/>
            </w:tcBorders>
          </w:tcPr>
          <w:p w:rsidR="0086641D" w:rsidRPr="00F51C19" w:rsidRDefault="0086641D" w:rsidP="0035686D">
            <w:pPr>
              <w:jc w:val="both"/>
              <w:rPr>
                <w:rFonts w:asciiTheme="majorHAnsi" w:hAnsiTheme="majorHAnsi" w:cstheme="majorHAnsi"/>
                <w:sz w:val="20"/>
                <w:szCs w:val="20"/>
              </w:rPr>
            </w:pPr>
          </w:p>
        </w:tc>
        <w:tc>
          <w:tcPr>
            <w:tcW w:w="0" w:type="auto"/>
            <w:vMerge w:val="restart"/>
            <w:tcBorders>
              <w:top w:val="single" w:sz="18" w:space="0" w:color="auto"/>
              <w:bottom w:val="single" w:sz="18" w:space="0" w:color="auto"/>
            </w:tcBorders>
          </w:tcPr>
          <w:p w:rsidR="0086641D" w:rsidRPr="00F51C19" w:rsidRDefault="0086641D" w:rsidP="0035686D">
            <w:pPr>
              <w:jc w:val="both"/>
              <w:rPr>
                <w:rFonts w:asciiTheme="majorHAnsi" w:hAnsiTheme="majorHAnsi" w:cstheme="majorHAnsi"/>
                <w:sz w:val="20"/>
                <w:szCs w:val="20"/>
              </w:rPr>
            </w:pPr>
          </w:p>
        </w:tc>
        <w:tc>
          <w:tcPr>
            <w:tcW w:w="0" w:type="auto"/>
            <w:vMerge w:val="restart"/>
            <w:tcBorders>
              <w:top w:val="single" w:sz="18" w:space="0" w:color="auto"/>
              <w:bottom w:val="single" w:sz="18" w:space="0" w:color="auto"/>
              <w:right w:val="single" w:sz="18" w:space="0" w:color="auto"/>
            </w:tcBorders>
          </w:tcPr>
          <w:p w:rsidR="0086641D" w:rsidRPr="00F51C19" w:rsidRDefault="0086641D" w:rsidP="0035686D">
            <w:pPr>
              <w:jc w:val="both"/>
              <w:rPr>
                <w:rFonts w:asciiTheme="majorHAnsi" w:hAnsiTheme="majorHAnsi" w:cstheme="majorHAnsi"/>
                <w:sz w:val="20"/>
                <w:szCs w:val="20"/>
              </w:rPr>
            </w:pPr>
          </w:p>
        </w:tc>
      </w:tr>
      <w:tr w:rsidR="0086641D" w:rsidRPr="00F51C19" w:rsidTr="0035686D">
        <w:tc>
          <w:tcPr>
            <w:tcW w:w="0" w:type="auto"/>
            <w:vMerge/>
            <w:tcBorders>
              <w:left w:val="single" w:sz="18" w:space="0" w:color="auto"/>
              <w:bottom w:val="single" w:sz="18" w:space="0" w:color="auto"/>
            </w:tcBorders>
            <w:vAlign w:val="center"/>
          </w:tcPr>
          <w:p w:rsidR="0086641D" w:rsidRPr="00F51C19" w:rsidRDefault="0086641D" w:rsidP="0035686D">
            <w:pPr>
              <w:jc w:val="center"/>
              <w:rPr>
                <w:rFonts w:asciiTheme="majorHAnsi" w:hAnsiTheme="majorHAnsi" w:cstheme="majorHAnsi"/>
                <w:sz w:val="20"/>
                <w:szCs w:val="20"/>
              </w:rPr>
            </w:pPr>
          </w:p>
        </w:tc>
        <w:tc>
          <w:tcPr>
            <w:tcW w:w="0" w:type="auto"/>
            <w:gridSpan w:val="2"/>
            <w:tcBorders>
              <w:bottom w:val="single" w:sz="18" w:space="0" w:color="auto"/>
              <w:right w:val="single" w:sz="18" w:space="0" w:color="auto"/>
            </w:tcBorders>
            <w:vAlign w:val="center"/>
          </w:tcPr>
          <w:p w:rsidR="0086641D" w:rsidRPr="00F51C19" w:rsidRDefault="0086641D" w:rsidP="0086641D">
            <w:pPr>
              <w:pStyle w:val="Akapitzlist"/>
              <w:numPr>
                <w:ilvl w:val="0"/>
                <w:numId w:val="5"/>
              </w:numPr>
              <w:jc w:val="both"/>
              <w:rPr>
                <w:rFonts w:asciiTheme="majorHAnsi" w:hAnsiTheme="majorHAnsi" w:cstheme="majorHAnsi"/>
                <w:sz w:val="20"/>
                <w:szCs w:val="20"/>
              </w:rPr>
            </w:pPr>
            <w:r w:rsidRPr="00F51C19">
              <w:rPr>
                <w:rFonts w:asciiTheme="majorHAnsi" w:hAnsiTheme="majorHAnsi" w:cstheme="majorHAnsi"/>
                <w:sz w:val="20"/>
                <w:szCs w:val="20"/>
              </w:rPr>
              <w:t>Uzyskanie wszelkich prawem wymaganych opinii, uzgodnień, ekspertyz oraz uzyskanie w imieniu Zamawiającego, na podstawie udzielonego pełnomocnictwa, pozwolenia na budowę stacji tankowania paliw LNG/LCNG,</w:t>
            </w:r>
          </w:p>
        </w:tc>
        <w:tc>
          <w:tcPr>
            <w:tcW w:w="0" w:type="auto"/>
            <w:vMerge/>
            <w:tcBorders>
              <w:left w:val="single" w:sz="18" w:space="0" w:color="auto"/>
              <w:bottom w:val="single" w:sz="18" w:space="0" w:color="auto"/>
            </w:tcBorders>
          </w:tcPr>
          <w:p w:rsidR="0086641D" w:rsidRPr="00F51C19" w:rsidRDefault="0086641D" w:rsidP="0035686D">
            <w:pPr>
              <w:jc w:val="both"/>
              <w:rPr>
                <w:rFonts w:asciiTheme="majorHAnsi" w:hAnsiTheme="majorHAnsi" w:cstheme="majorHAnsi"/>
                <w:sz w:val="20"/>
                <w:szCs w:val="20"/>
              </w:rPr>
            </w:pPr>
          </w:p>
        </w:tc>
        <w:tc>
          <w:tcPr>
            <w:tcW w:w="0" w:type="auto"/>
            <w:vMerge/>
            <w:tcBorders>
              <w:bottom w:val="single" w:sz="18" w:space="0" w:color="auto"/>
            </w:tcBorders>
          </w:tcPr>
          <w:p w:rsidR="0086641D" w:rsidRPr="00F51C19" w:rsidRDefault="0086641D" w:rsidP="0035686D">
            <w:pPr>
              <w:jc w:val="both"/>
              <w:rPr>
                <w:rFonts w:asciiTheme="majorHAnsi" w:hAnsiTheme="majorHAnsi" w:cstheme="majorHAnsi"/>
                <w:sz w:val="20"/>
                <w:szCs w:val="20"/>
              </w:rPr>
            </w:pPr>
          </w:p>
        </w:tc>
        <w:tc>
          <w:tcPr>
            <w:tcW w:w="0" w:type="auto"/>
            <w:vMerge/>
            <w:tcBorders>
              <w:bottom w:val="single" w:sz="18" w:space="0" w:color="auto"/>
              <w:right w:val="single" w:sz="18" w:space="0" w:color="auto"/>
            </w:tcBorders>
          </w:tcPr>
          <w:p w:rsidR="0086641D" w:rsidRPr="00F51C19" w:rsidRDefault="0086641D" w:rsidP="0035686D">
            <w:pPr>
              <w:jc w:val="both"/>
              <w:rPr>
                <w:rFonts w:asciiTheme="majorHAnsi" w:hAnsiTheme="majorHAnsi" w:cstheme="majorHAnsi"/>
                <w:sz w:val="20"/>
                <w:szCs w:val="20"/>
              </w:rPr>
            </w:pPr>
          </w:p>
        </w:tc>
      </w:tr>
      <w:tr w:rsidR="0086641D" w:rsidRPr="00F51C19" w:rsidTr="0035686D">
        <w:tc>
          <w:tcPr>
            <w:tcW w:w="0" w:type="auto"/>
            <w:vMerge w:val="restart"/>
            <w:tcBorders>
              <w:top w:val="single" w:sz="18" w:space="0" w:color="auto"/>
              <w:left w:val="single" w:sz="18" w:space="0" w:color="auto"/>
              <w:right w:val="single" w:sz="4" w:space="0" w:color="auto"/>
            </w:tcBorders>
            <w:vAlign w:val="center"/>
          </w:tcPr>
          <w:p w:rsidR="0086641D" w:rsidRPr="00F51C19" w:rsidRDefault="0086641D" w:rsidP="0035686D">
            <w:pPr>
              <w:jc w:val="center"/>
              <w:rPr>
                <w:rFonts w:asciiTheme="majorHAnsi" w:hAnsiTheme="majorHAnsi" w:cstheme="majorHAnsi"/>
                <w:sz w:val="20"/>
                <w:szCs w:val="20"/>
              </w:rPr>
            </w:pPr>
            <w:r w:rsidRPr="00F51C19">
              <w:rPr>
                <w:rFonts w:asciiTheme="majorHAnsi" w:hAnsiTheme="majorHAnsi" w:cstheme="majorHAnsi"/>
                <w:sz w:val="20"/>
                <w:szCs w:val="20"/>
              </w:rPr>
              <w:t>II</w:t>
            </w:r>
          </w:p>
        </w:tc>
        <w:tc>
          <w:tcPr>
            <w:tcW w:w="0" w:type="auto"/>
            <w:gridSpan w:val="2"/>
            <w:tcBorders>
              <w:top w:val="single" w:sz="18" w:space="0" w:color="auto"/>
              <w:left w:val="single" w:sz="4" w:space="0" w:color="auto"/>
              <w:bottom w:val="nil"/>
              <w:right w:val="single" w:sz="18" w:space="0" w:color="auto"/>
            </w:tcBorders>
            <w:vAlign w:val="center"/>
          </w:tcPr>
          <w:p w:rsidR="0086641D" w:rsidRPr="00F51C19" w:rsidRDefault="0086641D" w:rsidP="0086641D">
            <w:pPr>
              <w:pStyle w:val="Akapitzlist"/>
              <w:numPr>
                <w:ilvl w:val="0"/>
                <w:numId w:val="5"/>
              </w:numPr>
              <w:jc w:val="both"/>
              <w:rPr>
                <w:rFonts w:asciiTheme="majorHAnsi" w:hAnsiTheme="majorHAnsi" w:cstheme="majorHAnsi"/>
                <w:sz w:val="20"/>
                <w:szCs w:val="20"/>
              </w:rPr>
            </w:pPr>
            <w:r w:rsidRPr="00F51C19">
              <w:rPr>
                <w:rFonts w:asciiTheme="majorHAnsi" w:hAnsiTheme="majorHAnsi" w:cstheme="majorHAnsi"/>
                <w:sz w:val="20"/>
                <w:szCs w:val="20"/>
              </w:rPr>
              <w:t>Wykonanie niezbędnych robót budowlanych związanych z realizacją stacji tankowania LNG/LCNG, w trzech etapach, z czego wyłącznie etap I wchodzi w skład zamówienia publicznego:</w:t>
            </w:r>
          </w:p>
        </w:tc>
        <w:tc>
          <w:tcPr>
            <w:tcW w:w="0" w:type="auto"/>
            <w:vMerge w:val="restart"/>
            <w:tcBorders>
              <w:top w:val="single" w:sz="18" w:space="0" w:color="auto"/>
              <w:left w:val="single" w:sz="18" w:space="0" w:color="auto"/>
              <w:bottom w:val="single" w:sz="18" w:space="0" w:color="auto"/>
            </w:tcBorders>
          </w:tcPr>
          <w:p w:rsidR="0086641D" w:rsidRPr="00F51C19" w:rsidRDefault="0086641D" w:rsidP="0035686D">
            <w:pPr>
              <w:jc w:val="both"/>
              <w:rPr>
                <w:rFonts w:asciiTheme="majorHAnsi" w:hAnsiTheme="majorHAnsi" w:cstheme="majorHAnsi"/>
                <w:sz w:val="20"/>
                <w:szCs w:val="20"/>
              </w:rPr>
            </w:pPr>
          </w:p>
        </w:tc>
        <w:tc>
          <w:tcPr>
            <w:tcW w:w="0" w:type="auto"/>
            <w:vMerge w:val="restart"/>
            <w:tcBorders>
              <w:top w:val="single" w:sz="18" w:space="0" w:color="auto"/>
              <w:bottom w:val="single" w:sz="18" w:space="0" w:color="auto"/>
            </w:tcBorders>
          </w:tcPr>
          <w:p w:rsidR="0086641D" w:rsidRPr="00F51C19" w:rsidRDefault="0086641D" w:rsidP="0035686D">
            <w:pPr>
              <w:jc w:val="both"/>
              <w:rPr>
                <w:rFonts w:asciiTheme="majorHAnsi" w:hAnsiTheme="majorHAnsi" w:cstheme="majorHAnsi"/>
                <w:sz w:val="20"/>
                <w:szCs w:val="20"/>
              </w:rPr>
            </w:pPr>
          </w:p>
        </w:tc>
        <w:tc>
          <w:tcPr>
            <w:tcW w:w="0" w:type="auto"/>
            <w:vMerge w:val="restart"/>
            <w:tcBorders>
              <w:top w:val="single" w:sz="18" w:space="0" w:color="auto"/>
              <w:bottom w:val="single" w:sz="18" w:space="0" w:color="auto"/>
              <w:right w:val="single" w:sz="18" w:space="0" w:color="auto"/>
            </w:tcBorders>
          </w:tcPr>
          <w:p w:rsidR="0086641D" w:rsidRPr="00F51C19" w:rsidRDefault="0086641D" w:rsidP="0035686D">
            <w:pPr>
              <w:jc w:val="both"/>
              <w:rPr>
                <w:rFonts w:asciiTheme="majorHAnsi" w:hAnsiTheme="majorHAnsi" w:cstheme="majorHAnsi"/>
                <w:sz w:val="20"/>
                <w:szCs w:val="20"/>
              </w:rPr>
            </w:pPr>
          </w:p>
        </w:tc>
      </w:tr>
      <w:tr w:rsidR="0086641D" w:rsidRPr="00F51C19" w:rsidTr="0035686D">
        <w:tc>
          <w:tcPr>
            <w:tcW w:w="0" w:type="auto"/>
            <w:vMerge/>
            <w:tcBorders>
              <w:left w:val="single" w:sz="18" w:space="0" w:color="auto"/>
              <w:right w:val="single" w:sz="4" w:space="0" w:color="auto"/>
            </w:tcBorders>
            <w:vAlign w:val="center"/>
          </w:tcPr>
          <w:p w:rsidR="0086641D" w:rsidRPr="00F51C19" w:rsidRDefault="0086641D" w:rsidP="0035686D">
            <w:pPr>
              <w:pStyle w:val="Akapitzlist"/>
              <w:ind w:left="1068"/>
              <w:jc w:val="center"/>
              <w:rPr>
                <w:rFonts w:asciiTheme="majorHAnsi" w:hAnsiTheme="majorHAnsi" w:cstheme="majorHAnsi"/>
                <w:sz w:val="20"/>
                <w:szCs w:val="20"/>
              </w:rPr>
            </w:pPr>
          </w:p>
        </w:tc>
        <w:tc>
          <w:tcPr>
            <w:tcW w:w="0" w:type="auto"/>
            <w:tcBorders>
              <w:top w:val="nil"/>
              <w:left w:val="single" w:sz="4" w:space="0" w:color="auto"/>
              <w:bottom w:val="nil"/>
              <w:right w:val="nil"/>
            </w:tcBorders>
            <w:vAlign w:val="center"/>
          </w:tcPr>
          <w:p w:rsidR="0086641D" w:rsidRPr="00F51C19" w:rsidRDefault="0086641D" w:rsidP="0035686D">
            <w:pPr>
              <w:jc w:val="both"/>
              <w:rPr>
                <w:rFonts w:asciiTheme="majorHAnsi" w:hAnsiTheme="majorHAnsi" w:cstheme="majorHAnsi"/>
                <w:sz w:val="20"/>
                <w:szCs w:val="20"/>
              </w:rPr>
            </w:pPr>
          </w:p>
        </w:tc>
        <w:tc>
          <w:tcPr>
            <w:tcW w:w="0" w:type="auto"/>
            <w:tcBorders>
              <w:top w:val="nil"/>
              <w:left w:val="nil"/>
              <w:bottom w:val="nil"/>
              <w:right w:val="single" w:sz="18" w:space="0" w:color="auto"/>
            </w:tcBorders>
          </w:tcPr>
          <w:p w:rsidR="0086641D" w:rsidRPr="00F51C19" w:rsidRDefault="0086641D" w:rsidP="0086641D">
            <w:pPr>
              <w:pStyle w:val="Akapitzlist"/>
              <w:numPr>
                <w:ilvl w:val="0"/>
                <w:numId w:val="6"/>
              </w:numPr>
              <w:jc w:val="both"/>
              <w:rPr>
                <w:rFonts w:asciiTheme="majorHAnsi" w:hAnsiTheme="majorHAnsi" w:cstheme="majorHAnsi"/>
                <w:sz w:val="20"/>
                <w:szCs w:val="20"/>
              </w:rPr>
            </w:pPr>
            <w:r w:rsidRPr="00F51C19">
              <w:rPr>
                <w:rFonts w:asciiTheme="majorHAnsi" w:hAnsiTheme="majorHAnsi" w:cstheme="majorHAnsi"/>
                <w:sz w:val="20"/>
                <w:szCs w:val="20"/>
              </w:rPr>
              <w:t>Etap I – stacja z 4 stanowiskami tankowania gazu sprężonego LCNG oraz wiatami/zadaszeniami dla całej docelowej stacji,</w:t>
            </w:r>
          </w:p>
        </w:tc>
        <w:tc>
          <w:tcPr>
            <w:tcW w:w="0" w:type="auto"/>
            <w:vMerge/>
            <w:tcBorders>
              <w:left w:val="single" w:sz="18" w:space="0" w:color="auto"/>
              <w:bottom w:val="single" w:sz="18" w:space="0" w:color="auto"/>
            </w:tcBorders>
          </w:tcPr>
          <w:p w:rsidR="0086641D" w:rsidRPr="00F51C19" w:rsidRDefault="0086641D" w:rsidP="0086641D">
            <w:pPr>
              <w:pStyle w:val="Akapitzlist"/>
              <w:numPr>
                <w:ilvl w:val="1"/>
                <w:numId w:val="4"/>
              </w:numPr>
              <w:jc w:val="both"/>
              <w:rPr>
                <w:rFonts w:asciiTheme="majorHAnsi" w:hAnsiTheme="majorHAnsi" w:cstheme="majorHAnsi"/>
                <w:sz w:val="20"/>
                <w:szCs w:val="20"/>
              </w:rPr>
            </w:pPr>
          </w:p>
        </w:tc>
        <w:tc>
          <w:tcPr>
            <w:tcW w:w="0" w:type="auto"/>
            <w:vMerge/>
            <w:tcBorders>
              <w:bottom w:val="single" w:sz="18" w:space="0" w:color="auto"/>
            </w:tcBorders>
          </w:tcPr>
          <w:p w:rsidR="0086641D" w:rsidRPr="00F51C19" w:rsidRDefault="0086641D" w:rsidP="0086641D">
            <w:pPr>
              <w:pStyle w:val="Akapitzlist"/>
              <w:numPr>
                <w:ilvl w:val="1"/>
                <w:numId w:val="4"/>
              </w:numPr>
              <w:jc w:val="both"/>
              <w:rPr>
                <w:rFonts w:asciiTheme="majorHAnsi" w:hAnsiTheme="majorHAnsi" w:cstheme="majorHAnsi"/>
                <w:sz w:val="20"/>
                <w:szCs w:val="20"/>
              </w:rPr>
            </w:pPr>
          </w:p>
        </w:tc>
        <w:tc>
          <w:tcPr>
            <w:tcW w:w="0" w:type="auto"/>
            <w:vMerge/>
            <w:tcBorders>
              <w:bottom w:val="single" w:sz="18" w:space="0" w:color="auto"/>
              <w:right w:val="single" w:sz="18" w:space="0" w:color="auto"/>
            </w:tcBorders>
          </w:tcPr>
          <w:p w:rsidR="0086641D" w:rsidRPr="00F51C19" w:rsidRDefault="0086641D" w:rsidP="0086641D">
            <w:pPr>
              <w:pStyle w:val="Akapitzlist"/>
              <w:numPr>
                <w:ilvl w:val="1"/>
                <w:numId w:val="4"/>
              </w:numPr>
              <w:jc w:val="both"/>
              <w:rPr>
                <w:rFonts w:asciiTheme="majorHAnsi" w:hAnsiTheme="majorHAnsi" w:cstheme="majorHAnsi"/>
                <w:sz w:val="20"/>
                <w:szCs w:val="20"/>
              </w:rPr>
            </w:pPr>
          </w:p>
        </w:tc>
      </w:tr>
      <w:tr w:rsidR="0086641D" w:rsidRPr="00F51C19" w:rsidTr="0035686D">
        <w:tc>
          <w:tcPr>
            <w:tcW w:w="0" w:type="auto"/>
            <w:vMerge/>
            <w:tcBorders>
              <w:left w:val="single" w:sz="18" w:space="0" w:color="auto"/>
              <w:right w:val="single" w:sz="4" w:space="0" w:color="auto"/>
            </w:tcBorders>
            <w:vAlign w:val="center"/>
          </w:tcPr>
          <w:p w:rsidR="0086641D" w:rsidRPr="00F51C19" w:rsidRDefault="0086641D" w:rsidP="0035686D">
            <w:pPr>
              <w:pStyle w:val="Akapitzlist"/>
              <w:ind w:left="1068"/>
              <w:jc w:val="center"/>
              <w:rPr>
                <w:rFonts w:asciiTheme="majorHAnsi" w:hAnsiTheme="majorHAnsi" w:cstheme="majorHAnsi"/>
                <w:sz w:val="20"/>
                <w:szCs w:val="20"/>
              </w:rPr>
            </w:pPr>
          </w:p>
        </w:tc>
        <w:tc>
          <w:tcPr>
            <w:tcW w:w="0" w:type="auto"/>
            <w:tcBorders>
              <w:top w:val="nil"/>
              <w:left w:val="single" w:sz="4" w:space="0" w:color="auto"/>
              <w:bottom w:val="nil"/>
              <w:right w:val="nil"/>
            </w:tcBorders>
            <w:vAlign w:val="center"/>
          </w:tcPr>
          <w:p w:rsidR="0086641D" w:rsidRPr="00F51C19" w:rsidRDefault="0086641D" w:rsidP="0035686D">
            <w:pPr>
              <w:jc w:val="both"/>
              <w:rPr>
                <w:rFonts w:asciiTheme="majorHAnsi" w:hAnsiTheme="majorHAnsi" w:cstheme="majorHAnsi"/>
                <w:sz w:val="20"/>
                <w:szCs w:val="20"/>
              </w:rPr>
            </w:pPr>
          </w:p>
        </w:tc>
        <w:tc>
          <w:tcPr>
            <w:tcW w:w="0" w:type="auto"/>
            <w:tcBorders>
              <w:top w:val="nil"/>
              <w:left w:val="nil"/>
              <w:bottom w:val="nil"/>
              <w:right w:val="single" w:sz="18" w:space="0" w:color="auto"/>
            </w:tcBorders>
          </w:tcPr>
          <w:p w:rsidR="0086641D" w:rsidRPr="00F51C19" w:rsidRDefault="0086641D" w:rsidP="0086641D">
            <w:pPr>
              <w:pStyle w:val="Akapitzlist"/>
              <w:numPr>
                <w:ilvl w:val="0"/>
                <w:numId w:val="6"/>
              </w:numPr>
              <w:jc w:val="both"/>
              <w:rPr>
                <w:rFonts w:asciiTheme="majorHAnsi" w:hAnsiTheme="majorHAnsi" w:cstheme="majorHAnsi"/>
                <w:sz w:val="20"/>
                <w:szCs w:val="20"/>
              </w:rPr>
            </w:pPr>
            <w:r w:rsidRPr="00F51C19">
              <w:rPr>
                <w:rFonts w:asciiTheme="majorHAnsi" w:hAnsiTheme="majorHAnsi" w:cstheme="majorHAnsi"/>
                <w:sz w:val="20"/>
                <w:szCs w:val="20"/>
              </w:rPr>
              <w:t>Etap II – rozbudowa o 2 kolejne stanowiska tankowania LCNG,</w:t>
            </w:r>
          </w:p>
        </w:tc>
        <w:tc>
          <w:tcPr>
            <w:tcW w:w="0" w:type="auto"/>
            <w:vMerge/>
            <w:tcBorders>
              <w:left w:val="single" w:sz="18" w:space="0" w:color="auto"/>
              <w:bottom w:val="single" w:sz="18" w:space="0" w:color="auto"/>
            </w:tcBorders>
          </w:tcPr>
          <w:p w:rsidR="0086641D" w:rsidRPr="00F51C19" w:rsidRDefault="0086641D" w:rsidP="0086641D">
            <w:pPr>
              <w:pStyle w:val="Akapitzlist"/>
              <w:numPr>
                <w:ilvl w:val="1"/>
                <w:numId w:val="4"/>
              </w:numPr>
              <w:jc w:val="both"/>
              <w:rPr>
                <w:rFonts w:asciiTheme="majorHAnsi" w:hAnsiTheme="majorHAnsi" w:cstheme="majorHAnsi"/>
                <w:strike/>
                <w:sz w:val="20"/>
                <w:szCs w:val="20"/>
              </w:rPr>
            </w:pPr>
          </w:p>
        </w:tc>
        <w:tc>
          <w:tcPr>
            <w:tcW w:w="0" w:type="auto"/>
            <w:vMerge/>
            <w:tcBorders>
              <w:bottom w:val="single" w:sz="18" w:space="0" w:color="auto"/>
            </w:tcBorders>
          </w:tcPr>
          <w:p w:rsidR="0086641D" w:rsidRPr="00F51C19" w:rsidRDefault="0086641D" w:rsidP="0086641D">
            <w:pPr>
              <w:pStyle w:val="Akapitzlist"/>
              <w:numPr>
                <w:ilvl w:val="1"/>
                <w:numId w:val="4"/>
              </w:numPr>
              <w:jc w:val="both"/>
              <w:rPr>
                <w:rFonts w:asciiTheme="majorHAnsi" w:hAnsiTheme="majorHAnsi" w:cstheme="majorHAnsi"/>
                <w:strike/>
                <w:sz w:val="20"/>
                <w:szCs w:val="20"/>
              </w:rPr>
            </w:pPr>
          </w:p>
        </w:tc>
        <w:tc>
          <w:tcPr>
            <w:tcW w:w="0" w:type="auto"/>
            <w:vMerge/>
            <w:tcBorders>
              <w:bottom w:val="single" w:sz="18" w:space="0" w:color="auto"/>
              <w:right w:val="single" w:sz="18" w:space="0" w:color="auto"/>
            </w:tcBorders>
          </w:tcPr>
          <w:p w:rsidR="0086641D" w:rsidRPr="00F51C19" w:rsidRDefault="0086641D" w:rsidP="0086641D">
            <w:pPr>
              <w:pStyle w:val="Akapitzlist"/>
              <w:numPr>
                <w:ilvl w:val="1"/>
                <w:numId w:val="4"/>
              </w:numPr>
              <w:jc w:val="both"/>
              <w:rPr>
                <w:rFonts w:asciiTheme="majorHAnsi" w:hAnsiTheme="majorHAnsi" w:cstheme="majorHAnsi"/>
                <w:strike/>
                <w:sz w:val="20"/>
                <w:szCs w:val="20"/>
              </w:rPr>
            </w:pPr>
          </w:p>
        </w:tc>
      </w:tr>
      <w:tr w:rsidR="0086641D" w:rsidRPr="00F51C19" w:rsidTr="0035686D">
        <w:tc>
          <w:tcPr>
            <w:tcW w:w="0" w:type="auto"/>
            <w:vMerge/>
            <w:tcBorders>
              <w:left w:val="single" w:sz="18" w:space="0" w:color="auto"/>
              <w:bottom w:val="single" w:sz="18" w:space="0" w:color="auto"/>
              <w:right w:val="single" w:sz="4" w:space="0" w:color="auto"/>
            </w:tcBorders>
            <w:vAlign w:val="center"/>
          </w:tcPr>
          <w:p w:rsidR="0086641D" w:rsidRPr="00F51C19" w:rsidRDefault="0086641D" w:rsidP="0035686D">
            <w:pPr>
              <w:pStyle w:val="Akapitzlist"/>
              <w:ind w:left="1068"/>
              <w:jc w:val="center"/>
              <w:rPr>
                <w:rFonts w:asciiTheme="majorHAnsi" w:hAnsiTheme="majorHAnsi" w:cstheme="majorHAnsi"/>
                <w:sz w:val="20"/>
                <w:szCs w:val="20"/>
              </w:rPr>
            </w:pPr>
          </w:p>
        </w:tc>
        <w:tc>
          <w:tcPr>
            <w:tcW w:w="0" w:type="auto"/>
            <w:tcBorders>
              <w:top w:val="nil"/>
              <w:left w:val="single" w:sz="4" w:space="0" w:color="auto"/>
              <w:bottom w:val="single" w:sz="18" w:space="0" w:color="auto"/>
              <w:right w:val="nil"/>
            </w:tcBorders>
            <w:vAlign w:val="center"/>
          </w:tcPr>
          <w:p w:rsidR="0086641D" w:rsidRPr="00F51C19" w:rsidRDefault="0086641D" w:rsidP="0035686D">
            <w:pPr>
              <w:jc w:val="both"/>
              <w:rPr>
                <w:rFonts w:asciiTheme="majorHAnsi" w:hAnsiTheme="majorHAnsi" w:cstheme="majorHAnsi"/>
                <w:sz w:val="20"/>
                <w:szCs w:val="20"/>
              </w:rPr>
            </w:pPr>
          </w:p>
        </w:tc>
        <w:tc>
          <w:tcPr>
            <w:tcW w:w="0" w:type="auto"/>
            <w:tcBorders>
              <w:top w:val="nil"/>
              <w:left w:val="nil"/>
              <w:bottom w:val="single" w:sz="18" w:space="0" w:color="auto"/>
              <w:right w:val="single" w:sz="18" w:space="0" w:color="auto"/>
            </w:tcBorders>
          </w:tcPr>
          <w:p w:rsidR="0086641D" w:rsidRPr="00F51C19" w:rsidRDefault="0086641D" w:rsidP="0086641D">
            <w:pPr>
              <w:pStyle w:val="Akapitzlist"/>
              <w:numPr>
                <w:ilvl w:val="0"/>
                <w:numId w:val="6"/>
              </w:numPr>
              <w:jc w:val="both"/>
              <w:rPr>
                <w:rFonts w:asciiTheme="majorHAnsi" w:hAnsiTheme="majorHAnsi" w:cstheme="majorHAnsi"/>
                <w:sz w:val="20"/>
                <w:szCs w:val="20"/>
              </w:rPr>
            </w:pPr>
            <w:r w:rsidRPr="00F51C19">
              <w:rPr>
                <w:rFonts w:asciiTheme="majorHAnsi" w:hAnsiTheme="majorHAnsi" w:cstheme="majorHAnsi"/>
                <w:sz w:val="20"/>
                <w:szCs w:val="20"/>
              </w:rPr>
              <w:t>Etap III – rozbudowa o 2 stanowiska tankowania gazu LNG,</w:t>
            </w:r>
          </w:p>
        </w:tc>
        <w:tc>
          <w:tcPr>
            <w:tcW w:w="0" w:type="auto"/>
            <w:vMerge/>
            <w:tcBorders>
              <w:left w:val="single" w:sz="18" w:space="0" w:color="auto"/>
              <w:bottom w:val="single" w:sz="18" w:space="0" w:color="auto"/>
            </w:tcBorders>
          </w:tcPr>
          <w:p w:rsidR="0086641D" w:rsidRPr="00F51C19" w:rsidRDefault="0086641D" w:rsidP="0086641D">
            <w:pPr>
              <w:pStyle w:val="Akapitzlist"/>
              <w:numPr>
                <w:ilvl w:val="1"/>
                <w:numId w:val="4"/>
              </w:numPr>
              <w:jc w:val="both"/>
              <w:rPr>
                <w:rFonts w:asciiTheme="majorHAnsi" w:hAnsiTheme="majorHAnsi" w:cstheme="majorHAnsi"/>
                <w:strike/>
                <w:sz w:val="20"/>
                <w:szCs w:val="20"/>
              </w:rPr>
            </w:pPr>
          </w:p>
        </w:tc>
        <w:tc>
          <w:tcPr>
            <w:tcW w:w="0" w:type="auto"/>
            <w:vMerge/>
            <w:tcBorders>
              <w:bottom w:val="single" w:sz="18" w:space="0" w:color="auto"/>
            </w:tcBorders>
          </w:tcPr>
          <w:p w:rsidR="0086641D" w:rsidRPr="00F51C19" w:rsidRDefault="0086641D" w:rsidP="0086641D">
            <w:pPr>
              <w:pStyle w:val="Akapitzlist"/>
              <w:numPr>
                <w:ilvl w:val="1"/>
                <w:numId w:val="4"/>
              </w:numPr>
              <w:jc w:val="both"/>
              <w:rPr>
                <w:rFonts w:asciiTheme="majorHAnsi" w:hAnsiTheme="majorHAnsi" w:cstheme="majorHAnsi"/>
                <w:strike/>
                <w:sz w:val="20"/>
                <w:szCs w:val="20"/>
              </w:rPr>
            </w:pPr>
          </w:p>
        </w:tc>
        <w:tc>
          <w:tcPr>
            <w:tcW w:w="0" w:type="auto"/>
            <w:vMerge/>
            <w:tcBorders>
              <w:bottom w:val="single" w:sz="18" w:space="0" w:color="auto"/>
              <w:right w:val="single" w:sz="18" w:space="0" w:color="auto"/>
            </w:tcBorders>
          </w:tcPr>
          <w:p w:rsidR="0086641D" w:rsidRPr="00F51C19" w:rsidRDefault="0086641D" w:rsidP="0086641D">
            <w:pPr>
              <w:pStyle w:val="Akapitzlist"/>
              <w:numPr>
                <w:ilvl w:val="1"/>
                <w:numId w:val="4"/>
              </w:numPr>
              <w:jc w:val="both"/>
              <w:rPr>
                <w:rFonts w:asciiTheme="majorHAnsi" w:hAnsiTheme="majorHAnsi" w:cstheme="majorHAnsi"/>
                <w:strike/>
                <w:sz w:val="20"/>
                <w:szCs w:val="20"/>
              </w:rPr>
            </w:pPr>
          </w:p>
        </w:tc>
      </w:tr>
      <w:tr w:rsidR="0086641D" w:rsidRPr="00F51C19" w:rsidTr="0035686D">
        <w:tc>
          <w:tcPr>
            <w:tcW w:w="0" w:type="auto"/>
            <w:vMerge w:val="restart"/>
            <w:tcBorders>
              <w:top w:val="single" w:sz="18" w:space="0" w:color="auto"/>
              <w:left w:val="single" w:sz="18" w:space="0" w:color="auto"/>
            </w:tcBorders>
            <w:vAlign w:val="center"/>
          </w:tcPr>
          <w:p w:rsidR="0086641D" w:rsidRPr="00F51C19" w:rsidRDefault="0086641D" w:rsidP="0035686D">
            <w:pPr>
              <w:jc w:val="center"/>
              <w:rPr>
                <w:rFonts w:asciiTheme="majorHAnsi" w:hAnsiTheme="majorHAnsi" w:cstheme="majorHAnsi"/>
                <w:sz w:val="20"/>
                <w:szCs w:val="20"/>
              </w:rPr>
            </w:pPr>
            <w:r w:rsidRPr="00F51C19">
              <w:rPr>
                <w:rFonts w:asciiTheme="majorHAnsi" w:hAnsiTheme="majorHAnsi" w:cstheme="majorHAnsi"/>
                <w:sz w:val="20"/>
                <w:szCs w:val="20"/>
              </w:rPr>
              <w:t>III</w:t>
            </w:r>
          </w:p>
        </w:tc>
        <w:tc>
          <w:tcPr>
            <w:tcW w:w="0" w:type="auto"/>
            <w:gridSpan w:val="2"/>
            <w:tcBorders>
              <w:top w:val="single" w:sz="18" w:space="0" w:color="auto"/>
              <w:right w:val="single" w:sz="18" w:space="0" w:color="auto"/>
            </w:tcBorders>
            <w:vAlign w:val="center"/>
          </w:tcPr>
          <w:p w:rsidR="0086641D" w:rsidRPr="00F51C19" w:rsidRDefault="0086641D" w:rsidP="0086641D">
            <w:pPr>
              <w:pStyle w:val="Akapitzlist"/>
              <w:numPr>
                <w:ilvl w:val="0"/>
                <w:numId w:val="5"/>
              </w:numPr>
              <w:jc w:val="both"/>
              <w:rPr>
                <w:rFonts w:asciiTheme="majorHAnsi" w:hAnsiTheme="majorHAnsi" w:cstheme="majorHAnsi"/>
                <w:sz w:val="20"/>
                <w:szCs w:val="20"/>
              </w:rPr>
            </w:pPr>
            <w:r w:rsidRPr="00F51C19">
              <w:rPr>
                <w:rFonts w:asciiTheme="majorHAnsi" w:hAnsiTheme="majorHAnsi" w:cstheme="majorHAnsi"/>
                <w:sz w:val="20"/>
                <w:szCs w:val="20"/>
              </w:rPr>
              <w:t>Dostawa wraz z montażem nowych urządzeń, instalacji i wyposażenia niezbędnego dla prawidłowego funkcjonowania inwestycji (dla I etapu inwestycji),</w:t>
            </w:r>
          </w:p>
        </w:tc>
        <w:tc>
          <w:tcPr>
            <w:tcW w:w="0" w:type="auto"/>
            <w:vMerge w:val="restart"/>
            <w:tcBorders>
              <w:top w:val="single" w:sz="18" w:space="0" w:color="auto"/>
              <w:left w:val="single" w:sz="18" w:space="0" w:color="auto"/>
              <w:bottom w:val="single" w:sz="18" w:space="0" w:color="auto"/>
            </w:tcBorders>
          </w:tcPr>
          <w:p w:rsidR="0086641D" w:rsidRPr="00F51C19" w:rsidRDefault="0086641D" w:rsidP="0035686D">
            <w:pPr>
              <w:jc w:val="both"/>
              <w:rPr>
                <w:rFonts w:asciiTheme="majorHAnsi" w:hAnsiTheme="majorHAnsi" w:cstheme="majorHAnsi"/>
                <w:sz w:val="20"/>
                <w:szCs w:val="20"/>
              </w:rPr>
            </w:pPr>
          </w:p>
        </w:tc>
        <w:tc>
          <w:tcPr>
            <w:tcW w:w="0" w:type="auto"/>
            <w:vMerge w:val="restart"/>
            <w:tcBorders>
              <w:top w:val="single" w:sz="18" w:space="0" w:color="auto"/>
              <w:bottom w:val="single" w:sz="18" w:space="0" w:color="auto"/>
            </w:tcBorders>
          </w:tcPr>
          <w:p w:rsidR="0086641D" w:rsidRPr="00F51C19" w:rsidRDefault="0086641D" w:rsidP="0035686D">
            <w:pPr>
              <w:jc w:val="both"/>
              <w:rPr>
                <w:rFonts w:asciiTheme="majorHAnsi" w:hAnsiTheme="majorHAnsi" w:cstheme="majorHAnsi"/>
                <w:sz w:val="20"/>
                <w:szCs w:val="20"/>
              </w:rPr>
            </w:pPr>
          </w:p>
        </w:tc>
        <w:tc>
          <w:tcPr>
            <w:tcW w:w="0" w:type="auto"/>
            <w:vMerge w:val="restart"/>
            <w:tcBorders>
              <w:top w:val="single" w:sz="18" w:space="0" w:color="auto"/>
              <w:bottom w:val="single" w:sz="18" w:space="0" w:color="auto"/>
              <w:right w:val="single" w:sz="18" w:space="0" w:color="auto"/>
            </w:tcBorders>
          </w:tcPr>
          <w:p w:rsidR="0086641D" w:rsidRPr="00F51C19" w:rsidRDefault="0086641D" w:rsidP="0035686D">
            <w:pPr>
              <w:jc w:val="both"/>
              <w:rPr>
                <w:rFonts w:asciiTheme="majorHAnsi" w:hAnsiTheme="majorHAnsi" w:cstheme="majorHAnsi"/>
                <w:sz w:val="20"/>
                <w:szCs w:val="20"/>
              </w:rPr>
            </w:pPr>
          </w:p>
        </w:tc>
      </w:tr>
      <w:tr w:rsidR="0086641D" w:rsidRPr="00F51C19" w:rsidTr="0035686D">
        <w:tc>
          <w:tcPr>
            <w:tcW w:w="0" w:type="auto"/>
            <w:vMerge/>
            <w:tcBorders>
              <w:left w:val="single" w:sz="18" w:space="0" w:color="auto"/>
            </w:tcBorders>
            <w:vAlign w:val="center"/>
          </w:tcPr>
          <w:p w:rsidR="0086641D" w:rsidRPr="00F51C19" w:rsidRDefault="0086641D" w:rsidP="0035686D">
            <w:pPr>
              <w:jc w:val="center"/>
              <w:rPr>
                <w:rFonts w:asciiTheme="majorHAnsi" w:hAnsiTheme="majorHAnsi" w:cstheme="majorHAnsi"/>
                <w:sz w:val="20"/>
                <w:szCs w:val="20"/>
              </w:rPr>
            </w:pPr>
          </w:p>
        </w:tc>
        <w:tc>
          <w:tcPr>
            <w:tcW w:w="0" w:type="auto"/>
            <w:gridSpan w:val="2"/>
            <w:tcBorders>
              <w:right w:val="single" w:sz="18" w:space="0" w:color="auto"/>
            </w:tcBorders>
            <w:vAlign w:val="center"/>
          </w:tcPr>
          <w:p w:rsidR="0086641D" w:rsidRPr="00F51C19" w:rsidRDefault="0086641D" w:rsidP="0086641D">
            <w:pPr>
              <w:pStyle w:val="Akapitzlist"/>
              <w:numPr>
                <w:ilvl w:val="0"/>
                <w:numId w:val="5"/>
              </w:numPr>
              <w:jc w:val="both"/>
              <w:rPr>
                <w:rFonts w:asciiTheme="majorHAnsi" w:hAnsiTheme="majorHAnsi" w:cstheme="majorHAnsi"/>
                <w:sz w:val="20"/>
                <w:szCs w:val="20"/>
              </w:rPr>
            </w:pPr>
            <w:r w:rsidRPr="00F51C19">
              <w:rPr>
                <w:rFonts w:asciiTheme="majorHAnsi" w:hAnsiTheme="majorHAnsi" w:cstheme="majorHAnsi"/>
                <w:sz w:val="20"/>
                <w:szCs w:val="20"/>
              </w:rPr>
              <w:t>Wykonanie i zatwierdzenie projektu organizacji ruchu na terenie Inwestycji, zgodnie z zaleceniami Zamawiającego,</w:t>
            </w:r>
          </w:p>
        </w:tc>
        <w:tc>
          <w:tcPr>
            <w:tcW w:w="0" w:type="auto"/>
            <w:vMerge/>
            <w:tcBorders>
              <w:left w:val="single" w:sz="18" w:space="0" w:color="auto"/>
              <w:bottom w:val="single" w:sz="18" w:space="0" w:color="auto"/>
            </w:tcBorders>
          </w:tcPr>
          <w:p w:rsidR="0086641D" w:rsidRPr="00F51C19" w:rsidRDefault="0086641D" w:rsidP="0035686D">
            <w:pPr>
              <w:jc w:val="both"/>
              <w:rPr>
                <w:rFonts w:asciiTheme="majorHAnsi" w:hAnsiTheme="majorHAnsi" w:cstheme="majorHAnsi"/>
                <w:sz w:val="20"/>
                <w:szCs w:val="20"/>
              </w:rPr>
            </w:pPr>
          </w:p>
        </w:tc>
        <w:tc>
          <w:tcPr>
            <w:tcW w:w="0" w:type="auto"/>
            <w:vMerge/>
            <w:tcBorders>
              <w:bottom w:val="single" w:sz="18" w:space="0" w:color="auto"/>
            </w:tcBorders>
          </w:tcPr>
          <w:p w:rsidR="0086641D" w:rsidRPr="00F51C19" w:rsidRDefault="0086641D" w:rsidP="0035686D">
            <w:pPr>
              <w:jc w:val="both"/>
              <w:rPr>
                <w:rFonts w:asciiTheme="majorHAnsi" w:hAnsiTheme="majorHAnsi" w:cstheme="majorHAnsi"/>
                <w:sz w:val="20"/>
                <w:szCs w:val="20"/>
              </w:rPr>
            </w:pPr>
          </w:p>
        </w:tc>
        <w:tc>
          <w:tcPr>
            <w:tcW w:w="0" w:type="auto"/>
            <w:vMerge/>
            <w:tcBorders>
              <w:bottom w:val="single" w:sz="18" w:space="0" w:color="auto"/>
              <w:right w:val="single" w:sz="18" w:space="0" w:color="auto"/>
            </w:tcBorders>
          </w:tcPr>
          <w:p w:rsidR="0086641D" w:rsidRPr="00F51C19" w:rsidRDefault="0086641D" w:rsidP="0035686D">
            <w:pPr>
              <w:jc w:val="both"/>
              <w:rPr>
                <w:rFonts w:asciiTheme="majorHAnsi" w:hAnsiTheme="majorHAnsi" w:cstheme="majorHAnsi"/>
                <w:sz w:val="20"/>
                <w:szCs w:val="20"/>
              </w:rPr>
            </w:pPr>
          </w:p>
        </w:tc>
      </w:tr>
      <w:tr w:rsidR="0086641D" w:rsidRPr="00F51C19" w:rsidTr="0035686D">
        <w:tc>
          <w:tcPr>
            <w:tcW w:w="0" w:type="auto"/>
            <w:vMerge/>
            <w:tcBorders>
              <w:left w:val="single" w:sz="18" w:space="0" w:color="auto"/>
            </w:tcBorders>
            <w:vAlign w:val="center"/>
          </w:tcPr>
          <w:p w:rsidR="0086641D" w:rsidRPr="00F51C19" w:rsidRDefault="0086641D" w:rsidP="0035686D">
            <w:pPr>
              <w:jc w:val="center"/>
              <w:rPr>
                <w:rFonts w:asciiTheme="majorHAnsi" w:hAnsiTheme="majorHAnsi" w:cstheme="majorHAnsi"/>
                <w:sz w:val="20"/>
                <w:szCs w:val="20"/>
              </w:rPr>
            </w:pPr>
          </w:p>
        </w:tc>
        <w:tc>
          <w:tcPr>
            <w:tcW w:w="0" w:type="auto"/>
            <w:gridSpan w:val="2"/>
            <w:tcBorders>
              <w:right w:val="single" w:sz="18" w:space="0" w:color="auto"/>
            </w:tcBorders>
            <w:vAlign w:val="center"/>
          </w:tcPr>
          <w:p w:rsidR="0086641D" w:rsidRPr="00F51C19" w:rsidRDefault="0086641D" w:rsidP="0086641D">
            <w:pPr>
              <w:pStyle w:val="Akapitzlist"/>
              <w:numPr>
                <w:ilvl w:val="0"/>
                <w:numId w:val="5"/>
              </w:numPr>
              <w:jc w:val="both"/>
              <w:rPr>
                <w:rFonts w:asciiTheme="majorHAnsi" w:hAnsiTheme="majorHAnsi" w:cstheme="majorHAnsi"/>
                <w:sz w:val="20"/>
                <w:szCs w:val="20"/>
              </w:rPr>
            </w:pPr>
            <w:r w:rsidRPr="00F51C19">
              <w:rPr>
                <w:rFonts w:asciiTheme="majorHAnsi" w:hAnsiTheme="majorHAnsi" w:cstheme="majorHAnsi"/>
                <w:sz w:val="20"/>
                <w:szCs w:val="20"/>
              </w:rPr>
              <w:t>Przeprowadzenie wymaganych prób i testów odbiorowych (eksploatacyjnych) Inwestycji,</w:t>
            </w:r>
          </w:p>
        </w:tc>
        <w:tc>
          <w:tcPr>
            <w:tcW w:w="0" w:type="auto"/>
            <w:vMerge/>
            <w:tcBorders>
              <w:left w:val="single" w:sz="18" w:space="0" w:color="auto"/>
              <w:bottom w:val="single" w:sz="18" w:space="0" w:color="auto"/>
            </w:tcBorders>
          </w:tcPr>
          <w:p w:rsidR="0086641D" w:rsidRPr="00F51C19" w:rsidRDefault="0086641D" w:rsidP="0035686D">
            <w:pPr>
              <w:jc w:val="both"/>
              <w:rPr>
                <w:rFonts w:asciiTheme="majorHAnsi" w:hAnsiTheme="majorHAnsi" w:cstheme="majorHAnsi"/>
                <w:sz w:val="20"/>
                <w:szCs w:val="20"/>
              </w:rPr>
            </w:pPr>
          </w:p>
        </w:tc>
        <w:tc>
          <w:tcPr>
            <w:tcW w:w="0" w:type="auto"/>
            <w:vMerge/>
            <w:tcBorders>
              <w:bottom w:val="single" w:sz="18" w:space="0" w:color="auto"/>
            </w:tcBorders>
          </w:tcPr>
          <w:p w:rsidR="0086641D" w:rsidRPr="00F51C19" w:rsidRDefault="0086641D" w:rsidP="0035686D">
            <w:pPr>
              <w:jc w:val="both"/>
              <w:rPr>
                <w:rFonts w:asciiTheme="majorHAnsi" w:hAnsiTheme="majorHAnsi" w:cstheme="majorHAnsi"/>
                <w:sz w:val="20"/>
                <w:szCs w:val="20"/>
              </w:rPr>
            </w:pPr>
          </w:p>
        </w:tc>
        <w:tc>
          <w:tcPr>
            <w:tcW w:w="0" w:type="auto"/>
            <w:vMerge/>
            <w:tcBorders>
              <w:bottom w:val="single" w:sz="18" w:space="0" w:color="auto"/>
              <w:right w:val="single" w:sz="18" w:space="0" w:color="auto"/>
            </w:tcBorders>
          </w:tcPr>
          <w:p w:rsidR="0086641D" w:rsidRPr="00F51C19" w:rsidRDefault="0086641D" w:rsidP="0035686D">
            <w:pPr>
              <w:jc w:val="both"/>
              <w:rPr>
                <w:rFonts w:asciiTheme="majorHAnsi" w:hAnsiTheme="majorHAnsi" w:cstheme="majorHAnsi"/>
                <w:sz w:val="20"/>
                <w:szCs w:val="20"/>
              </w:rPr>
            </w:pPr>
          </w:p>
        </w:tc>
      </w:tr>
      <w:tr w:rsidR="0086641D" w:rsidRPr="00F51C19" w:rsidTr="0035686D">
        <w:tc>
          <w:tcPr>
            <w:tcW w:w="0" w:type="auto"/>
            <w:vMerge/>
            <w:tcBorders>
              <w:left w:val="single" w:sz="18" w:space="0" w:color="auto"/>
            </w:tcBorders>
            <w:vAlign w:val="center"/>
          </w:tcPr>
          <w:p w:rsidR="0086641D" w:rsidRPr="00F51C19" w:rsidRDefault="0086641D" w:rsidP="0035686D">
            <w:pPr>
              <w:jc w:val="center"/>
              <w:rPr>
                <w:rFonts w:asciiTheme="majorHAnsi" w:hAnsiTheme="majorHAnsi" w:cstheme="majorHAnsi"/>
                <w:sz w:val="20"/>
                <w:szCs w:val="20"/>
              </w:rPr>
            </w:pPr>
          </w:p>
        </w:tc>
        <w:tc>
          <w:tcPr>
            <w:tcW w:w="0" w:type="auto"/>
            <w:gridSpan w:val="2"/>
            <w:tcBorders>
              <w:right w:val="single" w:sz="18" w:space="0" w:color="auto"/>
            </w:tcBorders>
            <w:vAlign w:val="center"/>
          </w:tcPr>
          <w:p w:rsidR="0086641D" w:rsidRPr="00F51C19" w:rsidRDefault="0086641D" w:rsidP="0086641D">
            <w:pPr>
              <w:pStyle w:val="Akapitzlist"/>
              <w:numPr>
                <w:ilvl w:val="0"/>
                <w:numId w:val="5"/>
              </w:numPr>
              <w:jc w:val="both"/>
              <w:rPr>
                <w:rFonts w:asciiTheme="majorHAnsi" w:hAnsiTheme="majorHAnsi" w:cstheme="majorHAnsi"/>
                <w:sz w:val="20"/>
                <w:szCs w:val="20"/>
              </w:rPr>
            </w:pPr>
            <w:r w:rsidRPr="00F51C19">
              <w:rPr>
                <w:rFonts w:asciiTheme="majorHAnsi" w:hAnsiTheme="majorHAnsi" w:cstheme="majorHAnsi"/>
                <w:sz w:val="20"/>
                <w:szCs w:val="20"/>
              </w:rPr>
              <w:t>Realizację wymaganych czynności związanych z uzyskaniem niezbędnej certyfikacji, legalizacji urządzeń pomiarowych, ocen zgodności oraz wydania opinii i potrzebnych decyzji – w tym prawomocnego pozwolenia na użytkowanie Inwestycji,</w:t>
            </w:r>
          </w:p>
        </w:tc>
        <w:tc>
          <w:tcPr>
            <w:tcW w:w="0" w:type="auto"/>
            <w:vMerge/>
            <w:tcBorders>
              <w:left w:val="single" w:sz="18" w:space="0" w:color="auto"/>
              <w:bottom w:val="single" w:sz="18" w:space="0" w:color="auto"/>
            </w:tcBorders>
          </w:tcPr>
          <w:p w:rsidR="0086641D" w:rsidRPr="00F51C19" w:rsidRDefault="0086641D" w:rsidP="0035686D">
            <w:pPr>
              <w:jc w:val="both"/>
              <w:rPr>
                <w:rFonts w:asciiTheme="majorHAnsi" w:hAnsiTheme="majorHAnsi" w:cstheme="majorHAnsi"/>
                <w:sz w:val="20"/>
                <w:szCs w:val="20"/>
              </w:rPr>
            </w:pPr>
          </w:p>
        </w:tc>
        <w:tc>
          <w:tcPr>
            <w:tcW w:w="0" w:type="auto"/>
            <w:vMerge/>
            <w:tcBorders>
              <w:bottom w:val="single" w:sz="18" w:space="0" w:color="auto"/>
            </w:tcBorders>
          </w:tcPr>
          <w:p w:rsidR="0086641D" w:rsidRPr="00F51C19" w:rsidRDefault="0086641D" w:rsidP="0035686D">
            <w:pPr>
              <w:jc w:val="both"/>
              <w:rPr>
                <w:rFonts w:asciiTheme="majorHAnsi" w:hAnsiTheme="majorHAnsi" w:cstheme="majorHAnsi"/>
                <w:sz w:val="20"/>
                <w:szCs w:val="20"/>
              </w:rPr>
            </w:pPr>
          </w:p>
        </w:tc>
        <w:tc>
          <w:tcPr>
            <w:tcW w:w="0" w:type="auto"/>
            <w:vMerge/>
            <w:tcBorders>
              <w:bottom w:val="single" w:sz="18" w:space="0" w:color="auto"/>
              <w:right w:val="single" w:sz="18" w:space="0" w:color="auto"/>
            </w:tcBorders>
          </w:tcPr>
          <w:p w:rsidR="0086641D" w:rsidRPr="00F51C19" w:rsidRDefault="0086641D" w:rsidP="0035686D">
            <w:pPr>
              <w:jc w:val="both"/>
              <w:rPr>
                <w:rFonts w:asciiTheme="majorHAnsi" w:hAnsiTheme="majorHAnsi" w:cstheme="majorHAnsi"/>
                <w:sz w:val="20"/>
                <w:szCs w:val="20"/>
              </w:rPr>
            </w:pPr>
          </w:p>
        </w:tc>
      </w:tr>
      <w:tr w:rsidR="0086641D" w:rsidRPr="00F51C19" w:rsidTr="0035686D">
        <w:tc>
          <w:tcPr>
            <w:tcW w:w="0" w:type="auto"/>
            <w:vMerge/>
            <w:tcBorders>
              <w:left w:val="single" w:sz="18" w:space="0" w:color="auto"/>
            </w:tcBorders>
            <w:vAlign w:val="center"/>
          </w:tcPr>
          <w:p w:rsidR="0086641D" w:rsidRPr="00F51C19" w:rsidRDefault="0086641D" w:rsidP="0035686D">
            <w:pPr>
              <w:jc w:val="center"/>
              <w:rPr>
                <w:rFonts w:asciiTheme="majorHAnsi" w:hAnsiTheme="majorHAnsi" w:cstheme="majorHAnsi"/>
                <w:sz w:val="20"/>
                <w:szCs w:val="20"/>
              </w:rPr>
            </w:pPr>
          </w:p>
        </w:tc>
        <w:tc>
          <w:tcPr>
            <w:tcW w:w="0" w:type="auto"/>
            <w:gridSpan w:val="2"/>
            <w:tcBorders>
              <w:right w:val="single" w:sz="18" w:space="0" w:color="auto"/>
            </w:tcBorders>
            <w:vAlign w:val="center"/>
          </w:tcPr>
          <w:p w:rsidR="0086641D" w:rsidRPr="00F51C19" w:rsidRDefault="0086641D" w:rsidP="0086641D">
            <w:pPr>
              <w:pStyle w:val="Akapitzlist"/>
              <w:numPr>
                <w:ilvl w:val="0"/>
                <w:numId w:val="5"/>
              </w:numPr>
              <w:jc w:val="both"/>
              <w:rPr>
                <w:rFonts w:asciiTheme="majorHAnsi" w:hAnsiTheme="majorHAnsi" w:cstheme="majorHAnsi"/>
                <w:sz w:val="20"/>
                <w:szCs w:val="20"/>
              </w:rPr>
            </w:pPr>
            <w:r w:rsidRPr="00F51C19">
              <w:rPr>
                <w:rFonts w:asciiTheme="majorHAnsi" w:hAnsiTheme="majorHAnsi" w:cstheme="majorHAnsi"/>
                <w:sz w:val="20"/>
                <w:szCs w:val="20"/>
              </w:rPr>
              <w:t>Uzyskanie w imieniu Zamawiającego, na podstawie udzielonego pełnomocnictwa, pozwolenia na użytkowanie stacji tankowania LNG i LCNG, w zakresie etapu I</w:t>
            </w:r>
          </w:p>
        </w:tc>
        <w:tc>
          <w:tcPr>
            <w:tcW w:w="0" w:type="auto"/>
            <w:vMerge/>
            <w:tcBorders>
              <w:left w:val="single" w:sz="18" w:space="0" w:color="auto"/>
              <w:bottom w:val="single" w:sz="18" w:space="0" w:color="auto"/>
            </w:tcBorders>
          </w:tcPr>
          <w:p w:rsidR="0086641D" w:rsidRPr="00F51C19" w:rsidRDefault="0086641D" w:rsidP="0035686D">
            <w:pPr>
              <w:jc w:val="both"/>
              <w:rPr>
                <w:rFonts w:asciiTheme="majorHAnsi" w:hAnsiTheme="majorHAnsi" w:cstheme="majorHAnsi"/>
                <w:sz w:val="20"/>
                <w:szCs w:val="20"/>
              </w:rPr>
            </w:pPr>
          </w:p>
        </w:tc>
        <w:tc>
          <w:tcPr>
            <w:tcW w:w="0" w:type="auto"/>
            <w:vMerge/>
            <w:tcBorders>
              <w:bottom w:val="single" w:sz="18" w:space="0" w:color="auto"/>
            </w:tcBorders>
          </w:tcPr>
          <w:p w:rsidR="0086641D" w:rsidRPr="00F51C19" w:rsidRDefault="0086641D" w:rsidP="0035686D">
            <w:pPr>
              <w:jc w:val="both"/>
              <w:rPr>
                <w:rFonts w:asciiTheme="majorHAnsi" w:hAnsiTheme="majorHAnsi" w:cstheme="majorHAnsi"/>
                <w:sz w:val="20"/>
                <w:szCs w:val="20"/>
              </w:rPr>
            </w:pPr>
          </w:p>
        </w:tc>
        <w:tc>
          <w:tcPr>
            <w:tcW w:w="0" w:type="auto"/>
            <w:vMerge/>
            <w:tcBorders>
              <w:bottom w:val="single" w:sz="18" w:space="0" w:color="auto"/>
              <w:right w:val="single" w:sz="18" w:space="0" w:color="auto"/>
            </w:tcBorders>
          </w:tcPr>
          <w:p w:rsidR="0086641D" w:rsidRPr="00F51C19" w:rsidRDefault="0086641D" w:rsidP="0035686D">
            <w:pPr>
              <w:jc w:val="both"/>
              <w:rPr>
                <w:rFonts w:asciiTheme="majorHAnsi" w:hAnsiTheme="majorHAnsi" w:cstheme="majorHAnsi"/>
                <w:sz w:val="20"/>
                <w:szCs w:val="20"/>
              </w:rPr>
            </w:pPr>
          </w:p>
        </w:tc>
      </w:tr>
      <w:tr w:rsidR="0086641D" w:rsidRPr="00F51C19" w:rsidTr="0035686D">
        <w:tc>
          <w:tcPr>
            <w:tcW w:w="0" w:type="auto"/>
            <w:vMerge/>
            <w:tcBorders>
              <w:left w:val="single" w:sz="18" w:space="0" w:color="auto"/>
            </w:tcBorders>
            <w:vAlign w:val="center"/>
          </w:tcPr>
          <w:p w:rsidR="0086641D" w:rsidRPr="00F51C19" w:rsidRDefault="0086641D" w:rsidP="0035686D">
            <w:pPr>
              <w:jc w:val="center"/>
              <w:rPr>
                <w:rFonts w:asciiTheme="majorHAnsi" w:hAnsiTheme="majorHAnsi" w:cstheme="majorHAnsi"/>
                <w:sz w:val="20"/>
                <w:szCs w:val="20"/>
              </w:rPr>
            </w:pPr>
          </w:p>
        </w:tc>
        <w:tc>
          <w:tcPr>
            <w:tcW w:w="0" w:type="auto"/>
            <w:gridSpan w:val="2"/>
            <w:tcBorders>
              <w:right w:val="single" w:sz="18" w:space="0" w:color="auto"/>
            </w:tcBorders>
            <w:vAlign w:val="center"/>
          </w:tcPr>
          <w:p w:rsidR="0086641D" w:rsidRPr="00F51C19" w:rsidRDefault="0086641D" w:rsidP="0086641D">
            <w:pPr>
              <w:pStyle w:val="Akapitzlist"/>
              <w:numPr>
                <w:ilvl w:val="0"/>
                <w:numId w:val="5"/>
              </w:numPr>
              <w:jc w:val="both"/>
              <w:rPr>
                <w:rFonts w:asciiTheme="majorHAnsi" w:hAnsiTheme="majorHAnsi" w:cstheme="majorHAnsi"/>
                <w:sz w:val="20"/>
                <w:szCs w:val="20"/>
              </w:rPr>
            </w:pPr>
            <w:r w:rsidRPr="00F51C19">
              <w:rPr>
                <w:rFonts w:asciiTheme="majorHAnsi" w:hAnsiTheme="majorHAnsi" w:cstheme="majorHAnsi"/>
                <w:sz w:val="20"/>
                <w:szCs w:val="20"/>
              </w:rPr>
              <w:t>Przeprowadzenia szkolenia personelu Zamawiającego,</w:t>
            </w:r>
          </w:p>
        </w:tc>
        <w:tc>
          <w:tcPr>
            <w:tcW w:w="0" w:type="auto"/>
            <w:vMerge/>
            <w:tcBorders>
              <w:left w:val="single" w:sz="18" w:space="0" w:color="auto"/>
              <w:bottom w:val="single" w:sz="18" w:space="0" w:color="auto"/>
            </w:tcBorders>
          </w:tcPr>
          <w:p w:rsidR="0086641D" w:rsidRPr="00F51C19" w:rsidRDefault="0086641D" w:rsidP="0035686D">
            <w:pPr>
              <w:jc w:val="both"/>
              <w:rPr>
                <w:rFonts w:asciiTheme="majorHAnsi" w:hAnsiTheme="majorHAnsi" w:cstheme="majorHAnsi"/>
                <w:sz w:val="20"/>
                <w:szCs w:val="20"/>
              </w:rPr>
            </w:pPr>
          </w:p>
        </w:tc>
        <w:tc>
          <w:tcPr>
            <w:tcW w:w="0" w:type="auto"/>
            <w:vMerge/>
            <w:tcBorders>
              <w:bottom w:val="single" w:sz="18" w:space="0" w:color="auto"/>
            </w:tcBorders>
          </w:tcPr>
          <w:p w:rsidR="0086641D" w:rsidRPr="00F51C19" w:rsidRDefault="0086641D" w:rsidP="0035686D">
            <w:pPr>
              <w:jc w:val="both"/>
              <w:rPr>
                <w:rFonts w:asciiTheme="majorHAnsi" w:hAnsiTheme="majorHAnsi" w:cstheme="majorHAnsi"/>
                <w:sz w:val="20"/>
                <w:szCs w:val="20"/>
              </w:rPr>
            </w:pPr>
          </w:p>
        </w:tc>
        <w:tc>
          <w:tcPr>
            <w:tcW w:w="0" w:type="auto"/>
            <w:vMerge/>
            <w:tcBorders>
              <w:bottom w:val="single" w:sz="18" w:space="0" w:color="auto"/>
              <w:right w:val="single" w:sz="18" w:space="0" w:color="auto"/>
            </w:tcBorders>
          </w:tcPr>
          <w:p w:rsidR="0086641D" w:rsidRPr="00F51C19" w:rsidRDefault="0086641D" w:rsidP="0035686D">
            <w:pPr>
              <w:jc w:val="both"/>
              <w:rPr>
                <w:rFonts w:asciiTheme="majorHAnsi" w:hAnsiTheme="majorHAnsi" w:cstheme="majorHAnsi"/>
                <w:sz w:val="20"/>
                <w:szCs w:val="20"/>
              </w:rPr>
            </w:pPr>
          </w:p>
        </w:tc>
      </w:tr>
      <w:tr w:rsidR="0086641D" w:rsidRPr="00F51C19" w:rsidTr="0035686D">
        <w:tc>
          <w:tcPr>
            <w:tcW w:w="0" w:type="auto"/>
            <w:vMerge/>
            <w:tcBorders>
              <w:left w:val="single" w:sz="18" w:space="0" w:color="auto"/>
            </w:tcBorders>
            <w:vAlign w:val="center"/>
          </w:tcPr>
          <w:p w:rsidR="0086641D" w:rsidRPr="00F51C19" w:rsidRDefault="0086641D" w:rsidP="0035686D">
            <w:pPr>
              <w:jc w:val="center"/>
              <w:rPr>
                <w:rFonts w:asciiTheme="majorHAnsi" w:hAnsiTheme="majorHAnsi" w:cstheme="majorHAnsi"/>
                <w:sz w:val="20"/>
                <w:szCs w:val="20"/>
              </w:rPr>
            </w:pPr>
          </w:p>
        </w:tc>
        <w:tc>
          <w:tcPr>
            <w:tcW w:w="0" w:type="auto"/>
            <w:gridSpan w:val="2"/>
            <w:tcBorders>
              <w:right w:val="single" w:sz="18" w:space="0" w:color="auto"/>
            </w:tcBorders>
            <w:vAlign w:val="center"/>
          </w:tcPr>
          <w:p w:rsidR="0086641D" w:rsidRPr="00F51C19" w:rsidRDefault="0086641D" w:rsidP="0086641D">
            <w:pPr>
              <w:pStyle w:val="Akapitzlist"/>
              <w:numPr>
                <w:ilvl w:val="0"/>
                <w:numId w:val="5"/>
              </w:numPr>
              <w:jc w:val="both"/>
              <w:rPr>
                <w:rFonts w:asciiTheme="majorHAnsi" w:hAnsiTheme="majorHAnsi" w:cstheme="majorHAnsi"/>
                <w:sz w:val="20"/>
                <w:szCs w:val="20"/>
              </w:rPr>
            </w:pPr>
            <w:r w:rsidRPr="00F51C19">
              <w:rPr>
                <w:rFonts w:asciiTheme="majorHAnsi" w:hAnsiTheme="majorHAnsi" w:cstheme="majorHAnsi"/>
                <w:sz w:val="20"/>
                <w:szCs w:val="20"/>
              </w:rPr>
              <w:t>Przeglądy i usługi serwisowe w okresie gwarancji,</w:t>
            </w:r>
          </w:p>
        </w:tc>
        <w:tc>
          <w:tcPr>
            <w:tcW w:w="0" w:type="auto"/>
            <w:vMerge/>
            <w:tcBorders>
              <w:left w:val="single" w:sz="18" w:space="0" w:color="auto"/>
              <w:bottom w:val="single" w:sz="18" w:space="0" w:color="auto"/>
            </w:tcBorders>
          </w:tcPr>
          <w:p w:rsidR="0086641D" w:rsidRPr="00F51C19" w:rsidRDefault="0086641D" w:rsidP="0035686D">
            <w:pPr>
              <w:jc w:val="both"/>
              <w:rPr>
                <w:rFonts w:asciiTheme="majorHAnsi" w:hAnsiTheme="majorHAnsi" w:cstheme="majorHAnsi"/>
                <w:sz w:val="20"/>
                <w:szCs w:val="20"/>
              </w:rPr>
            </w:pPr>
          </w:p>
        </w:tc>
        <w:tc>
          <w:tcPr>
            <w:tcW w:w="0" w:type="auto"/>
            <w:vMerge/>
            <w:tcBorders>
              <w:bottom w:val="single" w:sz="18" w:space="0" w:color="auto"/>
            </w:tcBorders>
          </w:tcPr>
          <w:p w:rsidR="0086641D" w:rsidRPr="00F51C19" w:rsidRDefault="0086641D" w:rsidP="0035686D">
            <w:pPr>
              <w:jc w:val="both"/>
              <w:rPr>
                <w:rFonts w:asciiTheme="majorHAnsi" w:hAnsiTheme="majorHAnsi" w:cstheme="majorHAnsi"/>
                <w:sz w:val="20"/>
                <w:szCs w:val="20"/>
              </w:rPr>
            </w:pPr>
          </w:p>
        </w:tc>
        <w:tc>
          <w:tcPr>
            <w:tcW w:w="0" w:type="auto"/>
            <w:vMerge/>
            <w:tcBorders>
              <w:bottom w:val="single" w:sz="18" w:space="0" w:color="auto"/>
              <w:right w:val="single" w:sz="18" w:space="0" w:color="auto"/>
            </w:tcBorders>
          </w:tcPr>
          <w:p w:rsidR="0086641D" w:rsidRPr="00F51C19" w:rsidRDefault="0086641D" w:rsidP="0035686D">
            <w:pPr>
              <w:jc w:val="both"/>
              <w:rPr>
                <w:rFonts w:asciiTheme="majorHAnsi" w:hAnsiTheme="majorHAnsi" w:cstheme="majorHAnsi"/>
                <w:sz w:val="20"/>
                <w:szCs w:val="20"/>
              </w:rPr>
            </w:pPr>
          </w:p>
        </w:tc>
      </w:tr>
      <w:tr w:rsidR="0086641D" w:rsidRPr="00F51C19" w:rsidTr="0035686D">
        <w:tc>
          <w:tcPr>
            <w:tcW w:w="0" w:type="auto"/>
            <w:vMerge/>
            <w:tcBorders>
              <w:left w:val="single" w:sz="18" w:space="0" w:color="auto"/>
              <w:bottom w:val="single" w:sz="18" w:space="0" w:color="auto"/>
            </w:tcBorders>
            <w:vAlign w:val="center"/>
          </w:tcPr>
          <w:p w:rsidR="0086641D" w:rsidRPr="00F51C19" w:rsidRDefault="0086641D" w:rsidP="0035686D">
            <w:pPr>
              <w:jc w:val="center"/>
              <w:rPr>
                <w:rFonts w:asciiTheme="majorHAnsi" w:hAnsiTheme="majorHAnsi" w:cstheme="majorHAnsi"/>
                <w:sz w:val="20"/>
                <w:szCs w:val="20"/>
              </w:rPr>
            </w:pPr>
          </w:p>
        </w:tc>
        <w:tc>
          <w:tcPr>
            <w:tcW w:w="0" w:type="auto"/>
            <w:gridSpan w:val="2"/>
            <w:tcBorders>
              <w:bottom w:val="single" w:sz="18" w:space="0" w:color="auto"/>
              <w:right w:val="single" w:sz="18" w:space="0" w:color="auto"/>
            </w:tcBorders>
            <w:vAlign w:val="center"/>
          </w:tcPr>
          <w:p w:rsidR="0086641D" w:rsidRPr="00F51C19" w:rsidRDefault="0086641D" w:rsidP="0086641D">
            <w:pPr>
              <w:pStyle w:val="Akapitzlist"/>
              <w:numPr>
                <w:ilvl w:val="0"/>
                <w:numId w:val="5"/>
              </w:numPr>
              <w:jc w:val="both"/>
              <w:rPr>
                <w:rFonts w:asciiTheme="majorHAnsi" w:hAnsiTheme="majorHAnsi" w:cstheme="majorHAnsi"/>
                <w:sz w:val="20"/>
                <w:szCs w:val="20"/>
              </w:rPr>
            </w:pPr>
            <w:r w:rsidRPr="00F51C19">
              <w:rPr>
                <w:rFonts w:asciiTheme="majorHAnsi" w:hAnsiTheme="majorHAnsi" w:cstheme="majorHAnsi"/>
                <w:sz w:val="20"/>
                <w:szCs w:val="20"/>
              </w:rPr>
              <w:t>Zapewnienie nadzoru autorskiego nad projektem w zakresie objętym przedmiotem zamówienia podczas realizacji całego przedsięwzięcia.</w:t>
            </w:r>
          </w:p>
        </w:tc>
        <w:tc>
          <w:tcPr>
            <w:tcW w:w="0" w:type="auto"/>
            <w:vMerge/>
            <w:tcBorders>
              <w:left w:val="single" w:sz="18" w:space="0" w:color="auto"/>
              <w:bottom w:val="single" w:sz="18" w:space="0" w:color="auto"/>
            </w:tcBorders>
          </w:tcPr>
          <w:p w:rsidR="0086641D" w:rsidRPr="00F51C19" w:rsidRDefault="0086641D" w:rsidP="0035686D">
            <w:pPr>
              <w:jc w:val="both"/>
              <w:rPr>
                <w:rFonts w:asciiTheme="majorHAnsi" w:hAnsiTheme="majorHAnsi" w:cstheme="majorHAnsi"/>
                <w:sz w:val="20"/>
                <w:szCs w:val="20"/>
              </w:rPr>
            </w:pPr>
          </w:p>
        </w:tc>
        <w:tc>
          <w:tcPr>
            <w:tcW w:w="0" w:type="auto"/>
            <w:vMerge/>
            <w:tcBorders>
              <w:bottom w:val="single" w:sz="18" w:space="0" w:color="auto"/>
            </w:tcBorders>
          </w:tcPr>
          <w:p w:rsidR="0086641D" w:rsidRPr="00F51C19" w:rsidRDefault="0086641D" w:rsidP="0035686D">
            <w:pPr>
              <w:jc w:val="both"/>
              <w:rPr>
                <w:rFonts w:asciiTheme="majorHAnsi" w:hAnsiTheme="majorHAnsi" w:cstheme="majorHAnsi"/>
                <w:sz w:val="20"/>
                <w:szCs w:val="20"/>
              </w:rPr>
            </w:pPr>
          </w:p>
        </w:tc>
        <w:tc>
          <w:tcPr>
            <w:tcW w:w="0" w:type="auto"/>
            <w:vMerge/>
            <w:tcBorders>
              <w:bottom w:val="single" w:sz="18" w:space="0" w:color="auto"/>
              <w:right w:val="single" w:sz="18" w:space="0" w:color="auto"/>
            </w:tcBorders>
          </w:tcPr>
          <w:p w:rsidR="0086641D" w:rsidRPr="00F51C19" w:rsidRDefault="0086641D" w:rsidP="0035686D">
            <w:pPr>
              <w:jc w:val="both"/>
              <w:rPr>
                <w:rFonts w:asciiTheme="majorHAnsi" w:hAnsiTheme="majorHAnsi" w:cstheme="majorHAnsi"/>
                <w:sz w:val="20"/>
                <w:szCs w:val="20"/>
              </w:rPr>
            </w:pPr>
          </w:p>
        </w:tc>
      </w:tr>
      <w:tr w:rsidR="0086641D" w:rsidRPr="00F51C19" w:rsidTr="0035686D">
        <w:tc>
          <w:tcPr>
            <w:tcW w:w="0" w:type="auto"/>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86641D" w:rsidRPr="00F51C19" w:rsidRDefault="0086641D" w:rsidP="0035686D">
            <w:pPr>
              <w:jc w:val="right"/>
              <w:rPr>
                <w:rFonts w:asciiTheme="majorHAnsi" w:hAnsiTheme="majorHAnsi" w:cstheme="majorHAnsi"/>
                <w:b/>
                <w:sz w:val="20"/>
                <w:szCs w:val="20"/>
              </w:rPr>
            </w:pPr>
            <w:r w:rsidRPr="00F51C19">
              <w:rPr>
                <w:rFonts w:asciiTheme="majorHAnsi" w:hAnsiTheme="majorHAnsi" w:cstheme="majorHAnsi"/>
                <w:b/>
                <w:sz w:val="20"/>
                <w:szCs w:val="20"/>
              </w:rPr>
              <w:t>Razem [ suma zadanie I – zadanie III]</w:t>
            </w:r>
          </w:p>
        </w:tc>
        <w:tc>
          <w:tcPr>
            <w:tcW w:w="0" w:type="auto"/>
            <w:tcBorders>
              <w:top w:val="single" w:sz="18" w:space="0" w:color="auto"/>
              <w:left w:val="single" w:sz="18" w:space="0" w:color="auto"/>
              <w:bottom w:val="single" w:sz="18" w:space="0" w:color="auto"/>
            </w:tcBorders>
            <w:shd w:val="clear" w:color="auto" w:fill="D9D9D9" w:themeFill="background1" w:themeFillShade="D9"/>
          </w:tcPr>
          <w:p w:rsidR="0086641D" w:rsidRPr="00F51C19" w:rsidRDefault="0086641D" w:rsidP="0035686D">
            <w:pPr>
              <w:jc w:val="both"/>
              <w:rPr>
                <w:rFonts w:asciiTheme="majorHAnsi" w:hAnsiTheme="majorHAnsi" w:cstheme="majorHAnsi"/>
                <w:sz w:val="20"/>
                <w:szCs w:val="20"/>
              </w:rPr>
            </w:pPr>
          </w:p>
        </w:tc>
        <w:tc>
          <w:tcPr>
            <w:tcW w:w="0" w:type="auto"/>
            <w:tcBorders>
              <w:top w:val="single" w:sz="18" w:space="0" w:color="auto"/>
              <w:bottom w:val="single" w:sz="18" w:space="0" w:color="auto"/>
            </w:tcBorders>
            <w:shd w:val="clear" w:color="auto" w:fill="D9D9D9" w:themeFill="background1" w:themeFillShade="D9"/>
          </w:tcPr>
          <w:p w:rsidR="0086641D" w:rsidRPr="00F51C19" w:rsidRDefault="0086641D" w:rsidP="0035686D">
            <w:pPr>
              <w:jc w:val="both"/>
              <w:rPr>
                <w:rFonts w:asciiTheme="majorHAnsi" w:hAnsiTheme="majorHAnsi" w:cstheme="majorHAnsi"/>
                <w:sz w:val="20"/>
                <w:szCs w:val="20"/>
              </w:rPr>
            </w:pPr>
          </w:p>
        </w:tc>
        <w:tc>
          <w:tcPr>
            <w:tcW w:w="0" w:type="auto"/>
            <w:tcBorders>
              <w:top w:val="single" w:sz="18" w:space="0" w:color="auto"/>
              <w:bottom w:val="single" w:sz="18" w:space="0" w:color="auto"/>
              <w:right w:val="single" w:sz="18" w:space="0" w:color="auto"/>
            </w:tcBorders>
            <w:shd w:val="clear" w:color="auto" w:fill="D9D9D9" w:themeFill="background1" w:themeFillShade="D9"/>
          </w:tcPr>
          <w:p w:rsidR="0086641D" w:rsidRPr="00F51C19" w:rsidRDefault="0086641D" w:rsidP="0035686D">
            <w:pPr>
              <w:jc w:val="both"/>
              <w:rPr>
                <w:rFonts w:asciiTheme="majorHAnsi" w:hAnsiTheme="majorHAnsi" w:cstheme="majorHAnsi"/>
                <w:sz w:val="20"/>
                <w:szCs w:val="20"/>
              </w:rPr>
            </w:pPr>
          </w:p>
        </w:tc>
      </w:tr>
    </w:tbl>
    <w:p w:rsidR="0086641D" w:rsidRPr="00F51C19" w:rsidRDefault="0086641D" w:rsidP="0086641D">
      <w:pPr>
        <w:spacing w:after="0" w:line="276" w:lineRule="auto"/>
        <w:jc w:val="both"/>
        <w:rPr>
          <w:rFonts w:asciiTheme="majorHAnsi" w:hAnsiTheme="majorHAnsi" w:cstheme="majorHAnsi"/>
          <w:i/>
          <w:sz w:val="20"/>
          <w:szCs w:val="20"/>
        </w:rPr>
      </w:pPr>
      <w:r w:rsidRPr="00F51C19">
        <w:rPr>
          <w:rFonts w:asciiTheme="majorHAnsi" w:hAnsiTheme="majorHAnsi" w:cstheme="majorHAnsi"/>
          <w:i/>
          <w:sz w:val="20"/>
          <w:szCs w:val="20"/>
        </w:rPr>
        <w:t>Uwaga !!!</w:t>
      </w:r>
    </w:p>
    <w:p w:rsidR="0086641D" w:rsidRPr="00F51C19" w:rsidRDefault="0086641D" w:rsidP="0086641D">
      <w:pPr>
        <w:spacing w:after="0" w:line="276" w:lineRule="auto"/>
        <w:ind w:left="705" w:hanging="705"/>
        <w:jc w:val="both"/>
        <w:rPr>
          <w:rFonts w:asciiTheme="majorHAnsi" w:hAnsiTheme="majorHAnsi" w:cstheme="majorHAnsi"/>
          <w:i/>
          <w:sz w:val="20"/>
          <w:szCs w:val="20"/>
        </w:rPr>
      </w:pPr>
      <w:r w:rsidRPr="00F51C19">
        <w:rPr>
          <w:rFonts w:asciiTheme="majorHAnsi" w:hAnsiTheme="majorHAnsi" w:cstheme="majorHAnsi"/>
          <w:i/>
          <w:sz w:val="20"/>
          <w:szCs w:val="20"/>
        </w:rPr>
        <w:t>-</w:t>
      </w:r>
      <w:r w:rsidRPr="00F51C19">
        <w:rPr>
          <w:rFonts w:asciiTheme="majorHAnsi" w:hAnsiTheme="majorHAnsi" w:cstheme="majorHAnsi"/>
          <w:i/>
          <w:sz w:val="20"/>
          <w:szCs w:val="20"/>
        </w:rPr>
        <w:tab/>
        <w:t xml:space="preserve">*Cena oferty Wykonawcy za wykonanie Zadania I nie może przekroczyć 10 % wartości „Razem [ suma zadanie I – zadanie III]”. Jeśli Wykonawca poda za realizacje Zadania I kwotę wyższą niż 10 % wartości „Razem [ suma zadanie I – zadanie III]” wówczas Zamawiający odrzuci taką ofertę na podstawie art. 226 ust. 1 pkt. 5 Ustawy </w:t>
      </w:r>
      <w:proofErr w:type="spellStart"/>
      <w:r w:rsidRPr="00F51C19">
        <w:rPr>
          <w:rFonts w:asciiTheme="majorHAnsi" w:hAnsiTheme="majorHAnsi" w:cstheme="majorHAnsi"/>
          <w:i/>
          <w:sz w:val="20"/>
          <w:szCs w:val="20"/>
        </w:rPr>
        <w:t>Pzp</w:t>
      </w:r>
      <w:proofErr w:type="spellEnd"/>
      <w:r w:rsidRPr="00F51C19">
        <w:rPr>
          <w:rFonts w:asciiTheme="majorHAnsi" w:hAnsiTheme="majorHAnsi" w:cstheme="majorHAnsi"/>
          <w:i/>
          <w:sz w:val="20"/>
          <w:szCs w:val="20"/>
        </w:rPr>
        <w:t xml:space="preserve"> jako niezgodnej z warunkami zamówienia.</w:t>
      </w:r>
    </w:p>
    <w:p w:rsidR="0086641D" w:rsidRPr="00F51C19" w:rsidRDefault="0086641D" w:rsidP="0086641D">
      <w:pPr>
        <w:spacing w:after="0" w:line="276" w:lineRule="auto"/>
        <w:ind w:left="705" w:hanging="705"/>
        <w:jc w:val="both"/>
        <w:rPr>
          <w:rFonts w:asciiTheme="majorHAnsi" w:hAnsiTheme="majorHAnsi" w:cstheme="majorHAnsi"/>
          <w:i/>
          <w:sz w:val="20"/>
          <w:szCs w:val="20"/>
        </w:rPr>
      </w:pPr>
      <w:r w:rsidRPr="00F51C19">
        <w:rPr>
          <w:rFonts w:asciiTheme="majorHAnsi" w:hAnsiTheme="majorHAnsi" w:cstheme="majorHAnsi"/>
          <w:i/>
          <w:sz w:val="20"/>
          <w:szCs w:val="20"/>
        </w:rPr>
        <w:t>-</w:t>
      </w:r>
      <w:r w:rsidRPr="00F51C19">
        <w:rPr>
          <w:rFonts w:asciiTheme="majorHAnsi" w:hAnsiTheme="majorHAnsi" w:cstheme="majorHAnsi"/>
          <w:i/>
          <w:sz w:val="20"/>
          <w:szCs w:val="20"/>
        </w:rPr>
        <w:tab/>
        <w:t xml:space="preserve">*Cena oferty Wykonawcy za wykonanie Zadania II nie może przekroczyć 25 % wartości „Razem [ suma zadanie I – zadanie III]”. Jeśli Wykonawca poda za realizacje Zadania II kwotę wyższą niż 25 % wartości „Razem [ suma zadanie I – zadanie III]” wówczas Zamawiający odrzuci taką ofertę na podstawie art. 226 ust. 1 pkt. 5 Ustawy </w:t>
      </w:r>
      <w:proofErr w:type="spellStart"/>
      <w:r w:rsidRPr="00F51C19">
        <w:rPr>
          <w:rFonts w:asciiTheme="majorHAnsi" w:hAnsiTheme="majorHAnsi" w:cstheme="majorHAnsi"/>
          <w:i/>
          <w:sz w:val="20"/>
          <w:szCs w:val="20"/>
        </w:rPr>
        <w:t>Pzp</w:t>
      </w:r>
      <w:proofErr w:type="spellEnd"/>
      <w:r w:rsidRPr="00F51C19">
        <w:rPr>
          <w:rFonts w:asciiTheme="majorHAnsi" w:hAnsiTheme="majorHAnsi" w:cstheme="majorHAnsi"/>
          <w:i/>
          <w:sz w:val="20"/>
          <w:szCs w:val="20"/>
        </w:rPr>
        <w:t xml:space="preserve"> jako niezgodnej z warunkami zamówienia.</w:t>
      </w:r>
    </w:p>
    <w:p w:rsidR="00384852" w:rsidRDefault="00384852"/>
    <w:sectPr w:rsidR="00384852" w:rsidSect="0086641D">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41D" w:rsidRDefault="0086641D" w:rsidP="0086641D">
      <w:pPr>
        <w:spacing w:after="0" w:line="240" w:lineRule="auto"/>
      </w:pPr>
      <w:r>
        <w:separator/>
      </w:r>
    </w:p>
  </w:endnote>
  <w:endnote w:type="continuationSeparator" w:id="0">
    <w:p w:rsidR="0086641D" w:rsidRDefault="0086641D" w:rsidP="00866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charset w:val="80"/>
    <w:family w:val="auto"/>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41D" w:rsidRDefault="0086641D" w:rsidP="0086641D">
      <w:pPr>
        <w:spacing w:after="0" w:line="240" w:lineRule="auto"/>
      </w:pPr>
      <w:r>
        <w:separator/>
      </w:r>
    </w:p>
  </w:footnote>
  <w:footnote w:type="continuationSeparator" w:id="0">
    <w:p w:rsidR="0086641D" w:rsidRDefault="0086641D" w:rsidP="00866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41D" w:rsidRPr="00D51E10" w:rsidRDefault="0086641D" w:rsidP="0086641D">
    <w:pPr>
      <w:pStyle w:val="Akapitzlist"/>
      <w:spacing w:after="0" w:line="276" w:lineRule="auto"/>
      <w:jc w:val="right"/>
      <w:rPr>
        <w:rFonts w:asciiTheme="majorHAnsi" w:hAnsiTheme="majorHAnsi" w:cstheme="majorHAnsi"/>
        <w:i/>
        <w:sz w:val="18"/>
        <w:szCs w:val="18"/>
      </w:rPr>
    </w:pPr>
    <w:r w:rsidRPr="00D51E10">
      <w:rPr>
        <w:rFonts w:asciiTheme="majorHAnsi" w:hAnsiTheme="majorHAnsi" w:cstheme="majorHAnsi"/>
        <w:i/>
        <w:sz w:val="18"/>
        <w:szCs w:val="18"/>
      </w:rPr>
      <w:t>Zaprojektowanie i wykonanie stacji tankowania gazu LNG/CNG na terenie bazy MPO w Krakowie przy ulicy Nowohuckiej 1</w:t>
    </w:r>
  </w:p>
  <w:p w:rsidR="0086641D" w:rsidRPr="00D51E10" w:rsidRDefault="0086641D" w:rsidP="0086641D">
    <w:pPr>
      <w:pStyle w:val="Nagwek"/>
      <w:tabs>
        <w:tab w:val="clear" w:pos="9072"/>
        <w:tab w:val="right" w:pos="7655"/>
      </w:tabs>
      <w:ind w:left="4536" w:right="-70" w:hanging="4536"/>
      <w:jc w:val="right"/>
      <w:rPr>
        <w:rFonts w:asciiTheme="majorHAnsi" w:hAnsiTheme="majorHAnsi" w:cstheme="majorHAnsi"/>
        <w:i/>
        <w:sz w:val="18"/>
        <w:szCs w:val="18"/>
      </w:rPr>
    </w:pPr>
    <w:r w:rsidRPr="00D51E10">
      <w:rPr>
        <w:rFonts w:asciiTheme="majorHAnsi" w:eastAsia="Times New Roman" w:hAnsiTheme="majorHAnsi" w:cstheme="majorHAnsi"/>
        <w:i/>
        <w:sz w:val="18"/>
        <w:szCs w:val="18"/>
        <w:lang w:eastAsia="pl-PL"/>
      </w:rPr>
      <w:t xml:space="preserve"> </w:t>
    </w:r>
    <w:r w:rsidRPr="00D51E10">
      <w:rPr>
        <w:rFonts w:asciiTheme="majorHAnsi" w:hAnsiTheme="majorHAnsi" w:cstheme="majorHAnsi"/>
        <w:i/>
        <w:sz w:val="18"/>
        <w:szCs w:val="18"/>
      </w:rPr>
      <w:t>Specyfikacja Warunków Zamówienia</w:t>
    </w:r>
  </w:p>
  <w:p w:rsidR="0086641D" w:rsidRDefault="0086641D" w:rsidP="0086641D">
    <w:pPr>
      <w:pStyle w:val="Nagwek"/>
      <w:ind w:left="4536" w:hanging="4536"/>
      <w:jc w:val="right"/>
      <w:rPr>
        <w:rFonts w:asciiTheme="majorHAnsi" w:hAnsiTheme="majorHAnsi" w:cstheme="majorHAnsi"/>
        <w:i/>
        <w:sz w:val="18"/>
        <w:szCs w:val="18"/>
        <w:u w:val="single"/>
      </w:rPr>
    </w:pPr>
    <w:r w:rsidRPr="00D51E10">
      <w:rPr>
        <w:rFonts w:asciiTheme="majorHAnsi" w:hAnsiTheme="majorHAnsi" w:cstheme="majorHAnsi"/>
        <w:i/>
        <w:sz w:val="18"/>
        <w:szCs w:val="18"/>
      </w:rPr>
      <w:t>___________________________________________________________________________________</w:t>
    </w:r>
    <w:r w:rsidRPr="00D51E10">
      <w:rPr>
        <w:rFonts w:asciiTheme="majorHAnsi" w:hAnsiTheme="majorHAnsi" w:cstheme="majorHAnsi"/>
        <w:i/>
        <w:sz w:val="18"/>
        <w:szCs w:val="18"/>
        <w:u w:val="single"/>
      </w:rPr>
      <w:t>TZ/TT/8/2021</w:t>
    </w:r>
  </w:p>
  <w:p w:rsidR="0086641D" w:rsidRPr="00D51E10" w:rsidRDefault="0086641D" w:rsidP="0086641D">
    <w:pPr>
      <w:pStyle w:val="Nagwek"/>
      <w:ind w:left="4536" w:hanging="4536"/>
      <w:jc w:val="right"/>
      <w:rPr>
        <w:rFonts w:asciiTheme="majorHAnsi" w:hAnsiTheme="majorHAnsi" w:cstheme="majorHAnsi"/>
        <w:i/>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3EB"/>
    <w:multiLevelType w:val="hybridMultilevel"/>
    <w:tmpl w:val="1FB0129A"/>
    <w:lvl w:ilvl="0" w:tplc="DB48F42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112B76"/>
    <w:multiLevelType w:val="hybridMultilevel"/>
    <w:tmpl w:val="2B7C9C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EB1982"/>
    <w:multiLevelType w:val="hybridMultilevel"/>
    <w:tmpl w:val="05503F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5766A4"/>
    <w:multiLevelType w:val="multilevel"/>
    <w:tmpl w:val="952676D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4" w15:restartNumberingAfterBreak="0">
    <w:nsid w:val="554B6FFF"/>
    <w:multiLevelType w:val="hybridMultilevel"/>
    <w:tmpl w:val="BB5659CC"/>
    <w:lvl w:ilvl="0" w:tplc="01AEB9B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15:restartNumberingAfterBreak="0">
    <w:nsid w:val="63615B98"/>
    <w:multiLevelType w:val="hybridMultilevel"/>
    <w:tmpl w:val="938029BA"/>
    <w:lvl w:ilvl="0" w:tplc="65A85936">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669B113A"/>
    <w:multiLevelType w:val="hybridMultilevel"/>
    <w:tmpl w:val="36BE99B8"/>
    <w:lvl w:ilvl="0" w:tplc="0415000D">
      <w:start w:val="1"/>
      <w:numFmt w:val="bullet"/>
      <w:lvlText w:val=""/>
      <w:lvlJc w:val="left"/>
      <w:pPr>
        <w:ind w:left="1068" w:hanging="360"/>
      </w:pPr>
      <w:rPr>
        <w:rFonts w:ascii="Wingdings" w:hAnsi="Wingdings" w:hint="default"/>
      </w:rPr>
    </w:lvl>
    <w:lvl w:ilvl="1" w:tplc="01AEB9BC">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6E5626AB"/>
    <w:multiLevelType w:val="multilevel"/>
    <w:tmpl w:val="5B74D60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i w:val="0"/>
        <w:color w:val="339966"/>
      </w:rPr>
    </w:lvl>
    <w:lvl w:ilvl="3">
      <w:start w:val="1"/>
      <w:numFmt w:val="upperRoman"/>
      <w:lvlText w:val="%4."/>
      <w:lvlJc w:val="left"/>
      <w:pPr>
        <w:tabs>
          <w:tab w:val="num" w:pos="720"/>
        </w:tabs>
        <w:ind w:left="720" w:hanging="720"/>
      </w:pPr>
      <w:rPr>
        <w:rFonts w:cs="Times New Roman"/>
        <w:b/>
      </w:rPr>
    </w:lvl>
    <w:lvl w:ilvl="4">
      <w:start w:val="1"/>
      <w:numFmt w:val="lowerLetter"/>
      <w:lvlText w:val="%5)"/>
      <w:lvlJc w:val="left"/>
      <w:pPr>
        <w:ind w:left="3600" w:hanging="360"/>
      </w:pPr>
      <w:rPr>
        <w:b w:val="0"/>
      </w:rPr>
    </w:lvl>
    <w:lvl w:ilvl="5">
      <w:start w:val="1"/>
      <w:numFmt w:val="lowerLetter"/>
      <w:lvlText w:val="%6)"/>
      <w:lvlJc w:val="left"/>
      <w:pPr>
        <w:ind w:left="1070" w:hanging="360"/>
      </w:pPr>
      <w:rPr>
        <w:b w:val="0"/>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rPr>
        <w:rFont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5B0D1E"/>
    <w:multiLevelType w:val="hybridMultilevel"/>
    <w:tmpl w:val="60FAD89A"/>
    <w:lvl w:ilvl="0" w:tplc="4E044364">
      <w:start w:val="1"/>
      <w:numFmt w:val="decimal"/>
      <w:lvlText w:val="%1."/>
      <w:lvlJc w:val="left"/>
      <w:pPr>
        <w:ind w:left="720" w:hanging="360"/>
      </w:pPr>
      <w:rPr>
        <w:rFonts w:asciiTheme="majorHAnsi" w:hAnsiTheme="majorHAnsi" w:cstheme="majorHAnsi" w:hint="default"/>
        <w:b w:val="0"/>
        <w:sz w:val="22"/>
        <w:szCs w:val="22"/>
      </w:rPr>
    </w:lvl>
    <w:lvl w:ilvl="1" w:tplc="365489B6">
      <w:start w:val="1"/>
      <w:numFmt w:val="lowerLetter"/>
      <w:lvlText w:val="%2)"/>
      <w:lvlJc w:val="left"/>
      <w:pPr>
        <w:ind w:left="1440" w:hanging="360"/>
      </w:pPr>
      <w:rPr>
        <w:rFonts w:asciiTheme="majorHAnsi" w:eastAsia="Times New Roman" w:hAnsiTheme="majorHAnsi" w:cstheme="majorHAnsi"/>
        <w:i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1"/>
  </w:num>
  <w:num w:numId="6">
    <w:abstractNumId w:val="0"/>
  </w:num>
  <w:num w:numId="7">
    <w:abstractNumId w:val="5"/>
  </w:num>
  <w:num w:numId="8">
    <w:abstractNumId w:val="8"/>
  </w:num>
  <w:num w:numId="9">
    <w:abstractNumId w:val="4"/>
  </w:num>
  <w:num w:numId="1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41D"/>
    <w:rsid w:val="00336683"/>
    <w:rsid w:val="00384852"/>
    <w:rsid w:val="008664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FEF0B2D-CCFE-4933-B705-42A347FC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641D"/>
  </w:style>
  <w:style w:type="paragraph" w:styleId="Nagwek2">
    <w:name w:val="heading 2"/>
    <w:basedOn w:val="Normalny"/>
    <w:next w:val="Normalny"/>
    <w:link w:val="Nagwek2Znak"/>
    <w:uiPriority w:val="9"/>
    <w:semiHidden/>
    <w:unhideWhenUsed/>
    <w:qFormat/>
    <w:rsid w:val="008664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2,Wypunktowanie,L1,Numerowanie,Akapit z listą5,T_SZ_List Paragraph,normalny tekst,Preambuła,CW_Lista,List Paragraph,2 heading,A_wyliczenie,K-P_odwolanie,maz_wyliczenie,opis dzialania,Obiekt,BulletC"/>
    <w:basedOn w:val="Normalny"/>
    <w:link w:val="AkapitzlistZnak"/>
    <w:uiPriority w:val="99"/>
    <w:qFormat/>
    <w:rsid w:val="0086641D"/>
    <w:pPr>
      <w:ind w:left="720"/>
      <w:contextualSpacing/>
    </w:p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List Paragraph Znak,2 heading Znak"/>
    <w:link w:val="Akapitzlist"/>
    <w:uiPriority w:val="99"/>
    <w:qFormat/>
    <w:locked/>
    <w:rsid w:val="0086641D"/>
  </w:style>
  <w:style w:type="table" w:styleId="Tabela-Siatka">
    <w:name w:val="Table Grid"/>
    <w:basedOn w:val="Standardowy"/>
    <w:uiPriority w:val="59"/>
    <w:rsid w:val="00866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86641D"/>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86641D"/>
    <w:rPr>
      <w:sz w:val="16"/>
      <w:szCs w:val="16"/>
    </w:rPr>
  </w:style>
  <w:style w:type="paragraph" w:styleId="Tekstpodstawowywcity3">
    <w:name w:val="Body Text Indent 3"/>
    <w:basedOn w:val="Normalny"/>
    <w:link w:val="Tekstpodstawowywcity3Znak"/>
    <w:uiPriority w:val="99"/>
    <w:semiHidden/>
    <w:unhideWhenUsed/>
    <w:rsid w:val="0086641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86641D"/>
    <w:rPr>
      <w:sz w:val="16"/>
      <w:szCs w:val="16"/>
    </w:rPr>
  </w:style>
  <w:style w:type="paragraph" w:styleId="Tekstpodstawowywcity">
    <w:name w:val="Body Text Indent"/>
    <w:basedOn w:val="Normalny"/>
    <w:link w:val="TekstpodstawowywcityZnak"/>
    <w:uiPriority w:val="99"/>
    <w:unhideWhenUsed/>
    <w:rsid w:val="0086641D"/>
    <w:pPr>
      <w:spacing w:after="120"/>
      <w:ind w:left="283"/>
    </w:pPr>
    <w:rPr>
      <w:lang w:eastAsia="pl-PL"/>
    </w:rPr>
  </w:style>
  <w:style w:type="character" w:customStyle="1" w:styleId="TekstpodstawowywcityZnak">
    <w:name w:val="Tekst podstawowy wcięty Znak"/>
    <w:basedOn w:val="Domylnaczcionkaakapitu"/>
    <w:link w:val="Tekstpodstawowywcity"/>
    <w:uiPriority w:val="99"/>
    <w:rsid w:val="0086641D"/>
    <w:rPr>
      <w:lang w:eastAsia="pl-PL"/>
    </w:rPr>
  </w:style>
  <w:style w:type="paragraph" w:styleId="Nagwek">
    <w:name w:val="header"/>
    <w:aliases w:val="Znak,Nagłówek strony, Znak"/>
    <w:basedOn w:val="Normalny"/>
    <w:link w:val="NagwekZnak"/>
    <w:uiPriority w:val="99"/>
    <w:unhideWhenUsed/>
    <w:rsid w:val="0086641D"/>
    <w:pPr>
      <w:tabs>
        <w:tab w:val="center" w:pos="4536"/>
        <w:tab w:val="right" w:pos="9072"/>
      </w:tabs>
      <w:spacing w:after="0" w:line="240" w:lineRule="auto"/>
    </w:pPr>
  </w:style>
  <w:style w:type="character" w:customStyle="1" w:styleId="NagwekZnak">
    <w:name w:val="Nagłówek Znak"/>
    <w:aliases w:val="Znak Znak,Nagłówek strony Znak, Znak Znak"/>
    <w:basedOn w:val="Domylnaczcionkaakapitu"/>
    <w:link w:val="Nagwek"/>
    <w:uiPriority w:val="99"/>
    <w:rsid w:val="0086641D"/>
  </w:style>
  <w:style w:type="paragraph" w:styleId="Stopka">
    <w:name w:val="footer"/>
    <w:basedOn w:val="Normalny"/>
    <w:link w:val="StopkaZnak"/>
    <w:uiPriority w:val="99"/>
    <w:unhideWhenUsed/>
    <w:rsid w:val="008664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6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2179</Words>
  <Characters>13079</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Starowicz</dc:creator>
  <cp:keywords/>
  <dc:description/>
  <cp:lastModifiedBy>Agnieszka Starowicz</cp:lastModifiedBy>
  <cp:revision>1</cp:revision>
  <dcterms:created xsi:type="dcterms:W3CDTF">2021-03-19T07:15:00Z</dcterms:created>
  <dcterms:modified xsi:type="dcterms:W3CDTF">2021-03-19T07:18:00Z</dcterms:modified>
</cp:coreProperties>
</file>