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74" w:rsidRPr="00F32874" w:rsidRDefault="00F32874" w:rsidP="00F328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</w:t>
      </w:r>
      <w:bookmarkStart w:id="0" w:name="_GoBack"/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755786-N-2020 </w:t>
      </w:r>
      <w:bookmarkEnd w:id="0"/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30.11.2020 r. </w:t>
      </w:r>
    </w:p>
    <w:p w:rsidR="00F32874" w:rsidRPr="00F32874" w:rsidRDefault="00F32874" w:rsidP="00F32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 Przedsiębiorstwo Oczyszczania Sp. z o.o.: Utrzymanie czystości w ciągach komunikacyjnych pieszych i tramwajowych oraz na przystankach tramwajowych Dworzec Główny, Politechnika w tunelu Krakowskiego Szybkiego Tramwaju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 Przedsiębiorstwo Oczyszczania Sp. z o.o., krajowy numer identyfikacyjny 35064139200000, ul. ul. Nowohucka  1 , 31-580  Kraków, woj. małopolskie, państwo Polska, tel. 126 462 202, e-mail zp@mpo.krakow.pl, faks 126 462 350.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www.mpo.krakow.pl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328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www.mpo.krakow.pl oraz https://mpo krakow.logintrade.net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www.mpo.krakow.pl oraz https://mpo krakow.logintrade.net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Elektronicznie za pośrednictwem platformy on-line pod adresem: https://mpo krakow.logintrade.net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należy sporządzić w języku polskim z zachowaniem formy pisemnej pod rygorem nieważności.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Miejskie Przedsiębiorstwo Oczyszczania Sp. z o.o., 31-580 Kraków, ul Nowohucka 1, Sekretariat Spółki, pokój numer 101 (I piętro)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Utrzymanie czystości w ciągach komunikacyjnych pieszych i tramwajowych oraz na przystankach tramwajowych Dworzec Główny, Politechnika w tunelu Krakowskiego Szybkiego Tramwaju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TZ/TT/19/2020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F32874" w:rsidRPr="00F32874" w:rsidRDefault="00F32874" w:rsidP="00F32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32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świadczenie usług w zakresie utrzymania czystości w ciągach komunikacyjnych pieszych i tramwajowych oraz na przystankach tramwajowych Dworzec Główny, Politechnika w tunelu Krakowskiego Szybkiego Tramwaju (KST): - Plac górny i dolny oraz schody przy MDA od ul. Bosackiej; - Zejście z placu górnego przy ul. Bosackiej do tunelu KST; - Stacja Dworzec Główny; - Stacja Politechnika; - Dworzec PKP – tunele przesiadkowe; - Pętla autobusowa; - Ciąg pieszy oraz droga rowerowa w tzw. tunelu bagażowym pod dworcem PKP między ul. Pawią a ul. Wita Stwosza. - Torowiska tramwajowe – na długości peronów przystankowych Szczegółowy opis przedmiotu zamówienia zawiera: - zał. nr 1 a) - opis przedmiotu zamówienia, - zał. nr 1 b) - warunki realizacji prac przez Wykonawcę.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90610000-6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F32874" w:rsidRPr="00F32874" w:rsidTr="00F328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74" w:rsidRPr="00F32874" w:rsidRDefault="00F32874" w:rsidP="00F32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2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Kod CPV</w:t>
            </w:r>
          </w:p>
        </w:tc>
      </w:tr>
      <w:tr w:rsidR="00F32874" w:rsidRPr="00F32874" w:rsidTr="00F328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74" w:rsidRPr="00F32874" w:rsidRDefault="00F32874" w:rsidP="00F32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2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90611000-3</w:t>
            </w:r>
          </w:p>
        </w:tc>
      </w:tr>
      <w:tr w:rsidR="00F32874" w:rsidRPr="00F32874" w:rsidTr="00F328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74" w:rsidRPr="00F32874" w:rsidRDefault="00F32874" w:rsidP="00F32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2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90612000-0</w:t>
            </w:r>
          </w:p>
        </w:tc>
      </w:tr>
    </w:tbl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F32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F32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32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31.12.2021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F32874" w:rsidRPr="00F32874" w:rsidTr="00F328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74" w:rsidRPr="00F32874" w:rsidRDefault="00F32874" w:rsidP="00F32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2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74" w:rsidRPr="00F32874" w:rsidRDefault="00F32874" w:rsidP="00F32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2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74" w:rsidRPr="00F32874" w:rsidRDefault="00F32874" w:rsidP="00F32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2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74" w:rsidRPr="00F32874" w:rsidRDefault="00F32874" w:rsidP="00F32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2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F32874" w:rsidRPr="00F32874" w:rsidTr="00F328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74" w:rsidRPr="00F32874" w:rsidRDefault="00F32874" w:rsidP="00F32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74" w:rsidRPr="00F32874" w:rsidRDefault="00F32874" w:rsidP="00F32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74" w:rsidRPr="00F32874" w:rsidRDefault="00F32874" w:rsidP="00F32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74" w:rsidRPr="00F32874" w:rsidRDefault="00F32874" w:rsidP="00F32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2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31.12.2021</w:t>
            </w:r>
          </w:p>
        </w:tc>
      </w:tr>
    </w:tbl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zamówienia: od daty podpisania umowy, lecz nie wcześniej niż od dnia 1 stycznia 2021 r. do 31 grudnia 2021 r.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 udzielenie przedmiotowego zamówienia publicznego mogą ubiegać się Wykonawcy, którzy spełniają warunki określone w art. 22 ust. 1 b ustawy </w:t>
      </w:r>
      <w:proofErr w:type="spellStart"/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 1. posiadają ubezpieczenie od odpowiedzialności cywilnej w zakresie prowadzonej działalności związanej z przedmiotem zamówienia w wysokości nie niższej niż 100 000 zł; 2. posiadają środki finansowe lub zdolność kredytową w wysokości nie niższej niż 100 000,00 zł.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Ocena spełniania przez Wykonawcę ww. warunków uczestnictwa nastąpi na podstawie przedłożonych oświadczeń i dokumentów, o których mowa w pkt. 8 SIWZ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 udzielenie przedmiotowego zamówienia publicznego mogą ubiegać się Wykonawcy, którzy spełniają warunki określone w art. 22 ust. 1 b ustawy </w:t>
      </w:r>
      <w:proofErr w:type="spellStart"/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 1. wykonali w okresie ostatnich trzech lat przed upływem terminu składania ofert, a jeżeli okres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prowadzenia działalności jest krótszy - w tym okresie, usługę, którą świadczyli nieprzerwanie przez okres nie dłuższy niż 12 miesięcy, obejmującą utrzymanie czystości w ciągach komunikacyjnych pieszych i tramwajowych zlokalizowanych w tunelach o łącznej wartości wykonanych usług nie mniejszej niż 400 000 zł brutto, wykonaną na rzecz jednego zamawiającego (każda z usług); 2. dysponują odpowiednim potencjałem technicznym tj. dysponują minimum: • mobilną myjką ciśnieniową do czyszczenia wszelkich powierzchni z zestawem kijów teleskopowych do czyszczenia powierzchni na wysokości powyżej 1,5 m - 1 szt. • </w:t>
      </w:r>
      <w:proofErr w:type="spellStart"/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>szorowarką</w:t>
      </w:r>
      <w:proofErr w:type="spellEnd"/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ewentualnie polerką do czyszczenia schodów - 4 szt. • urządzeniem do mycia i czyszczenia schodów ruchomych - 1 szt.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Ocena spełniania przez Wykonawcę ww. warunków uczestnictwa nastąpi na podstawie przedłożonych oświadczeń i dokumentów, o których mowa w pkt. 8 SIWZ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Zamawiający, stosowanie do treści art. 26 ust. 2 ustawy </w:t>
      </w:r>
      <w:proofErr w:type="spellStart"/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wezwie Wykonawcę, który złoży ofertę ocenianą najwyżej, do złożenia w wyznaczonym, nie krótszym niż 5 dni terminie, aktualnych na dzień złożenia oświadczeń lub dokumentów potwierdzających okoliczności, o których mowa w art. 25 ust. 1 tj.: na potwierdzenie, iż Wykonawca nie podlega wykluczeniu na podstawie art. 24 ust. 1 pkt. 12-23 oraz 24 ust. 5 pkt. 1, 2 i 8 ustawy </w:t>
      </w:r>
      <w:proofErr w:type="spellStart"/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zobowiązany będzie przedłożyć: - aktualny odpis z właściwego rejestru lub centralnej ewidencji i informacji o działalności gospodarczej, jeżeli odrębne przepisy wymagają wpisu do rejestru lub ewidencji, w celu wykazania braku podstaw do wykluczenia na podstawie art. 24 ust. 5 pkt. 1 ustawy, wystawiony nie wcześniej niż 6 miesięcy przed upływem terminu składania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ofert. W przypadku wskazania przez Wykonawcę dostępności tego dokumentu w formie elektronicznej pod określonym adresem internetowym ogólnodostępnej i bezpłatnej bazy danych, Zamawiający pobiera go samodzielnie z tej bazy danych. - aktualne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 - wystawionego nie wcześniej niż 3 miesiące przed upływem terminu składania ofert, - aktualne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 - wystawionego nie wcześniej niż 3 miesiące przed upływem terminu składania ofert, - aktualną informacja z Krajowego Rejestru Karnego w zakresie określonym w art. 24 ust. 1 pkt 13, 14 i 21 ustawy wystawionej nie wcześniej niż 6 miesięcy przed upływem terminu składania ofert.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Zamawiający, stosowanie do treści art. 26 ust. 2 ustawy </w:t>
      </w:r>
      <w:proofErr w:type="spellStart"/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wezwie Wykonawcę, który złoży ofertę ocenianą najwyżej, do złożenia w wyznaczonym, nie krótszym niż 5 dni terminie, aktualnych na dzień złożenia oświadczeń lub dokumentów potwierdzających okoliczności, o których mowa w art. 25 ust. 1 tj.: a) na potwierdzenie, iż Wykonawca posiada odpowiedni poziom zdolności technicznych i zawodowych zobowiązany będzie przedłożyć dowody potwierdzające, iż usługi wymienione w oświadczeniu złożonym zgodnie z zał. nr 2a) do SIWZ zostały wykonane lub są wykonywane należycie. Dowodami potwierdzającymi, że usługi, o których mowa w pkt 6.1. SIWZ oraz oświadczeniu złożonym zgodnie z zał. nr 2a) do SIWZ zostały wykonane lub są wykonywane należycie, są referencje bądź inne dokumenty wystawione przez podmiot, na rzecz którego usługi były wykonywane. W przypadku świadczeń okresowych lub ciągłych są wykonywane.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 b) na potwierdzenie, iż Wykonawca spełnia warunki udziału w postępowaniu dotyczące sytuacji ekonomicznej lub finansowej niezbędnej do realizacji przedmiotu niniejszego zamówienia zobowiązany będzie przedłożyć dokument potwierdzający, że Wykonawca jest ubezpieczony od odpowiedzialności cywilnej w zakresie prowadzonej działalności związanej z przedmiotem zamówienia na sumę gwarancyjną określoną przez Zamawiającego w pkt 6.3 SIWZ; c) na potwierdzenie, iż Wykonawca spełnia warunki udziału w postępowaniu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dotyczące sytuacji ekonomicznej lub finansowej niezbędnej do realizacji przedmiotu niniejszego zamówienia zobowiązany będzie przedłożyć informację banku lub spółdzielczej kasy oszczędnościowo-kredytowej potwierdzającej wysokość posiadanych środków finansowych lub zdolność kredytową wykonawcy, w okresie nie wcześniejszym niż 1 miesiąc przed upływem terminu składania ofert, o której mowa w pkt 6.4 SIWZ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Wykonawca zobowiązany jest także dołączyć: - oświadczenia, o których mowa w pkt. 8 SIWZ, - wypełniony formularz oferty – zał. nr 5 do SIWZ; - dowód wniesienia wadium.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Zamawiający żąda wniesienia wadium 1. Warunkiem uczestnictwa w postępowaniu jest wniesienie przez Wykonawcę wadium w wysokości 10 000 złotych (słownie złotych: dziesięć tysięcy złotych). 2. Wadium można wnieść w formie: a) pieniądzu, b) poręczeniach bankowych lub poręczeniach spółdzielczej kasy oszczędnościowo-kredytowej, z tym że poręczenie kasy jest zawsze poręczeniem pieniężnym, c) gwarancjach bankowych, d) gwarancjach ubezpieczeniowych, e) poręczeniach udzielanych przez podmioty, o których mowa w art. 6 b ust. 5 pkt. 2 ustawy z dnia 9 listopada 2000 r. o utworzeniu Polskiej Agencji Rozwoju Przedsiębiorczości (</w:t>
      </w:r>
      <w:proofErr w:type="spellStart"/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2020 r. poz. 299 ze zm.). 3. Wadium w formie pieniężnej można wnieść na rachunek bankowy Zamawiającego: Bank Pekao SA 58 12406292 1111 0010 8664 9233 z adnotacją: „wadium do przetargu nr TZ/TT/19/2020” Uwaga!!! - Zaleca się załączyć do oferty potwierdzenie złożenia wadium. - Wadium w innych formach niż pieniądz należy złożyć w formie dokumentu elektronicznego opatrzonego kwalifikowanym podpisem elektronicznym wystawcy tego dokumentu lub Wykonawcy. - Z treści gwarancji winno wynikać bezwarunkowe, na każde pisemne żądanie zgłoszone przez Zamawiającego w terminie związania ofertą, zobowiązanie gwaranta do wypłaty Zamawiającemu pełnej kwoty wadium w okolicznościach określonych w art. 46 ust. 4 a) oraz ust. 5 ustawy </w:t>
      </w:r>
      <w:proofErr w:type="spellStart"/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- Datą wniesienia wadium w formie przelewu jest data uznania rachunku bankowego Zamawiającego. - Oferta, która nie będzie zabezpieczona wadium, lub, gdy wadium zostanie wpłacone po upływie terminu wyznaczonego do składania ofert, zostanie odrzucona. - Zamawiający zatrzymuje wadium wraz z odsetkami, jeżeli Wykonawca w odpowiedzi na wezwanie, o którym mowa w art. 26 ust. 3 i 3a, z przyczyn leżących po jego stronie, nie złożył oświadczeń lub dokumentów, o których mowa w art. 25a ust. 1, pełnomocnictw lub nie wyraził zgody na poprawienie omyłki, o której mowa w art. 87 ust. 2 pkt 3, co powodowało brak możliwości wybrania oferty złożonej przez Wykonawcę jako najkorzystniejszej. - Zwrot wadium nastąpi na zasadach określonych, w art. 46 ustawy </w:t>
      </w:r>
      <w:proofErr w:type="spellStart"/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Przewiduje się pobranie ze złożonych katalogów elektronicznych informacji potrzebnych do sporządzenia ofert w ramach umowy ramowej/dynamicznego systemu zakupów: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32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F32874" w:rsidRPr="00F32874" w:rsidTr="00F328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74" w:rsidRPr="00F32874" w:rsidRDefault="00F32874" w:rsidP="00F32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2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74" w:rsidRPr="00F32874" w:rsidRDefault="00F32874" w:rsidP="00F32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2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32874" w:rsidRPr="00F32874" w:rsidTr="00F328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74" w:rsidRPr="00F32874" w:rsidRDefault="00F32874" w:rsidP="00F32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2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874" w:rsidRPr="00F32874" w:rsidRDefault="00F32874" w:rsidP="00F32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2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IV.5) ZMIANA UMOWY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dokonywanie zmian w zawartej umowie. Zamawiający przewiduje możliwość wprowadzenia zmiany do zawartej umowy w zakresie zmiany stawki podatku VAT (na inną niż ta która obowiązywała w dniu otwarcia ofert).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32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08.12.2020, godzina: 09:30,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Ofertę należy sporządzić w języku polskim z zachowaniem formy pisemnej pod rygorem nieważności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Termin wykonania zamówienia: od daty podpisania umowy, lecz nie wcześniej niż od dnia 1 stycznia 2021 r. do 31 grudnia 2021 r. 2. Zamawiający w niniejszym postępowaniu najpierw dokona oceny ofert, a następnie zbada, czy Wykonawca, którego oferta została oceniona jako najkorzystniejsza, nie podlega wykluczeniu oraz spełnia warunki udziału w postępowaniu. 3. Wykonawca, w terminie 3 dni od dnia przekazania informacji, o której mowa w art. 51 ust. 1a, art. 57 ust. 1 lub art. 60d ust. 1 ustawy </w:t>
      </w:r>
      <w:proofErr w:type="spellStart"/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albo od zamieszczenia na stronie internetowej informacji, o której mowa w art. 86 ust. 5 ustawy </w:t>
      </w:r>
      <w:proofErr w:type="spellStart"/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przekazuje Zamawiającemu oświadczenie o przynależności lub braku przynależności do tej samej grupy kapitałowej, o której mowa w ust. 1 pkt 23 ustawy </w:t>
      </w:r>
      <w:proofErr w:type="spellStart"/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3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F32874" w:rsidRPr="00F32874" w:rsidRDefault="00F32874" w:rsidP="00F32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8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2874" w:rsidRPr="00F32874" w:rsidRDefault="00F32874" w:rsidP="00F32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2874" w:rsidRPr="00F32874" w:rsidRDefault="00F32874" w:rsidP="00F328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2874" w:rsidRPr="00F32874" w:rsidRDefault="00F32874" w:rsidP="00F328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32874" w:rsidRPr="00F32874" w:rsidTr="00F328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874" w:rsidRPr="00F32874" w:rsidRDefault="00F32874" w:rsidP="00F328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9487D" w:rsidRDefault="00C9487D"/>
    <w:sectPr w:rsidR="00C94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74"/>
    <w:rsid w:val="00C9487D"/>
    <w:rsid w:val="00F3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CE225-E299-49D8-A9F0-C12885F1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0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5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6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8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0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04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3858</Words>
  <Characters>23152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Mazanka</dc:creator>
  <cp:keywords/>
  <dc:description/>
  <cp:lastModifiedBy>Magdalena Mazanka</cp:lastModifiedBy>
  <cp:revision>1</cp:revision>
  <dcterms:created xsi:type="dcterms:W3CDTF">2020-11-30T08:53:00Z</dcterms:created>
  <dcterms:modified xsi:type="dcterms:W3CDTF">2020-11-30T08:54:00Z</dcterms:modified>
</cp:coreProperties>
</file>