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E6" w:rsidRPr="00592531" w:rsidRDefault="00EF488E" w:rsidP="00592531">
      <w:pPr>
        <w:spacing w:after="0" w:line="360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r w:rsidRPr="00592531">
        <w:rPr>
          <w:rFonts w:asciiTheme="majorHAnsi" w:eastAsia="Calibri" w:hAnsiTheme="majorHAnsi" w:cstheme="majorHAnsi"/>
        </w:rPr>
        <w:t>Kraków, dnia 10</w:t>
      </w:r>
      <w:r w:rsidR="002A62E6" w:rsidRPr="00592531">
        <w:rPr>
          <w:rFonts w:asciiTheme="majorHAnsi" w:eastAsia="Calibri" w:hAnsiTheme="majorHAnsi" w:cstheme="majorHAnsi"/>
        </w:rPr>
        <w:t xml:space="preserve">.03.2022 r. </w:t>
      </w:r>
    </w:p>
    <w:p w:rsidR="002A62E6" w:rsidRPr="00592531" w:rsidRDefault="002A62E6" w:rsidP="00592531">
      <w:pPr>
        <w:spacing w:after="0" w:line="360" w:lineRule="auto"/>
        <w:ind w:left="708"/>
        <w:contextualSpacing/>
        <w:jc w:val="both"/>
        <w:rPr>
          <w:rFonts w:asciiTheme="majorHAnsi" w:eastAsia="Calibri" w:hAnsiTheme="majorHAnsi" w:cstheme="majorHAnsi"/>
          <w:sz w:val="24"/>
        </w:rPr>
      </w:pPr>
    </w:p>
    <w:p w:rsidR="002A62E6" w:rsidRPr="00592531" w:rsidRDefault="002A62E6" w:rsidP="00592531">
      <w:pPr>
        <w:spacing w:after="0" w:line="360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592531">
        <w:rPr>
          <w:rFonts w:asciiTheme="majorHAnsi" w:eastAsia="Calibri" w:hAnsiTheme="majorHAnsi" w:cstheme="majorHAnsi"/>
          <w:b/>
          <w:sz w:val="24"/>
        </w:rPr>
        <w:t>WYJAŚNIENIE TREŚCI SPECYFIKACJI WARUNKÓW ZAMÓWIENIA</w:t>
      </w:r>
    </w:p>
    <w:p w:rsidR="002A62E6" w:rsidRPr="00592531" w:rsidRDefault="002A62E6" w:rsidP="00592531">
      <w:pPr>
        <w:spacing w:after="0" w:line="360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592531">
        <w:rPr>
          <w:rFonts w:asciiTheme="majorHAnsi" w:eastAsia="Calibri" w:hAnsiTheme="majorHAnsi" w:cstheme="majorHAnsi"/>
          <w:b/>
          <w:sz w:val="24"/>
        </w:rPr>
        <w:t>ORAZ MODYFIKACJA TREŚCI SWZ</w:t>
      </w:r>
    </w:p>
    <w:p w:rsidR="002A62E6" w:rsidRPr="00592531" w:rsidRDefault="002A62E6" w:rsidP="00592531">
      <w:pPr>
        <w:spacing w:after="0"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2A62E6" w:rsidRPr="00592531" w:rsidRDefault="002A62E6" w:rsidP="00592531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592531">
        <w:rPr>
          <w:rFonts w:asciiTheme="majorHAnsi" w:hAnsiTheme="majorHAnsi" w:cstheme="majorHAnsi"/>
        </w:rPr>
        <w:t>dotyczy:</w:t>
      </w:r>
      <w:r w:rsidRPr="00592531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592531">
        <w:rPr>
          <w:rFonts w:asciiTheme="majorHAnsi" w:hAnsiTheme="majorHAnsi" w:cstheme="majorHAnsi"/>
        </w:rPr>
        <w:t>t.j</w:t>
      </w:r>
      <w:proofErr w:type="spellEnd"/>
      <w:r w:rsidRPr="00592531">
        <w:rPr>
          <w:rFonts w:asciiTheme="majorHAnsi" w:hAnsiTheme="majorHAnsi" w:cstheme="majorHAnsi"/>
        </w:rPr>
        <w:t xml:space="preserve">. Dz. U. z 2021, poz. 1129 ze zm.) na </w:t>
      </w:r>
      <w:r w:rsidRPr="00592531">
        <w:rPr>
          <w:rFonts w:asciiTheme="majorHAnsi" w:hAnsiTheme="majorHAnsi" w:cstheme="majorHAnsi"/>
          <w:b/>
        </w:rPr>
        <w:t xml:space="preserve">„Centrum Recyklingu Odpadów Komunalnych w Krakowie” Zakład Recyklingu Tworzyw Sztucznych - instalacja przygotowania odpadów tworzyw sztucznych do recyklingu” </w:t>
      </w:r>
      <w:r w:rsidRPr="00592531">
        <w:rPr>
          <w:rFonts w:asciiTheme="majorHAnsi" w:hAnsiTheme="majorHAnsi" w:cstheme="majorHAnsi"/>
        </w:rPr>
        <w:t xml:space="preserve">– nr sprawy </w:t>
      </w:r>
      <w:r w:rsidRPr="00592531">
        <w:rPr>
          <w:rFonts w:asciiTheme="majorHAnsi" w:hAnsiTheme="majorHAnsi" w:cstheme="majorHAnsi"/>
          <w:iCs/>
        </w:rPr>
        <w:t>TZ/EG/2/2022.</w:t>
      </w:r>
    </w:p>
    <w:p w:rsidR="002A62E6" w:rsidRDefault="002A62E6" w:rsidP="00592531">
      <w:pPr>
        <w:spacing w:after="0"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:rsidR="00592531" w:rsidRPr="00592531" w:rsidRDefault="00592531" w:rsidP="00592531">
      <w:pPr>
        <w:spacing w:after="0" w:line="360" w:lineRule="auto"/>
        <w:contextualSpacing/>
        <w:jc w:val="both"/>
        <w:rPr>
          <w:rFonts w:asciiTheme="majorHAnsi" w:eastAsia="Calibri" w:hAnsiTheme="majorHAnsi" w:cstheme="majorHAnsi"/>
        </w:rPr>
      </w:pPr>
    </w:p>
    <w:p w:rsidR="002A62E6" w:rsidRPr="00592531" w:rsidRDefault="002A62E6" w:rsidP="00592531">
      <w:pPr>
        <w:spacing w:after="0" w:line="360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592531">
        <w:rPr>
          <w:rFonts w:asciiTheme="majorHAnsi" w:eastAsia="Calibri" w:hAnsiTheme="majorHAnsi" w:cstheme="majorHAnsi"/>
        </w:rPr>
        <w:t xml:space="preserve">Zamawiający informuje, iż w dniu 08.03.2022 r. do siedziby Spółki wpłynął wniosek od Wykonawcy o wyjaśnienie treści Specyfikacji Warunków Zamówienia, zwanej dalej „SWZ”. Poniżej </w:t>
      </w:r>
      <w:r w:rsidR="00482CEB">
        <w:rPr>
          <w:rFonts w:asciiTheme="majorHAnsi" w:eastAsia="Calibri" w:hAnsiTheme="majorHAnsi" w:cstheme="majorHAnsi"/>
        </w:rPr>
        <w:t xml:space="preserve">przedkładamy </w:t>
      </w:r>
      <w:r w:rsidRPr="00592531">
        <w:rPr>
          <w:rFonts w:asciiTheme="majorHAnsi" w:eastAsia="Calibri" w:hAnsiTheme="majorHAnsi" w:cstheme="majorHAnsi"/>
        </w:rPr>
        <w:t xml:space="preserve">treść zapytań oraz treść udzielonych odpowiedzi. </w:t>
      </w:r>
    </w:p>
    <w:p w:rsidR="002A62E6" w:rsidRPr="00592531" w:rsidRDefault="002A62E6" w:rsidP="00592531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:rsidR="002A62E6" w:rsidRPr="00592531" w:rsidRDefault="002A62E6" w:rsidP="00592531">
      <w:pPr>
        <w:spacing w:after="0"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592531">
        <w:rPr>
          <w:rFonts w:asciiTheme="majorHAnsi" w:hAnsiTheme="majorHAnsi" w:cstheme="majorHAnsi"/>
          <w:b/>
        </w:rPr>
        <w:t>Treść zapytania</w:t>
      </w:r>
      <w:r w:rsidR="00516FC2" w:rsidRPr="00592531">
        <w:rPr>
          <w:rFonts w:asciiTheme="majorHAnsi" w:hAnsiTheme="majorHAnsi" w:cstheme="majorHAnsi"/>
          <w:b/>
        </w:rPr>
        <w:t xml:space="preserve"> nr 1</w:t>
      </w:r>
      <w:r w:rsidRPr="00592531">
        <w:rPr>
          <w:rFonts w:asciiTheme="majorHAnsi" w:hAnsiTheme="majorHAnsi" w:cstheme="majorHAnsi"/>
          <w:b/>
        </w:rPr>
        <w:t>:</w:t>
      </w:r>
    </w:p>
    <w:p w:rsidR="002A62E6" w:rsidRPr="00592531" w:rsidRDefault="002A62E6" w:rsidP="00592531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W Specyfikacji Warunków Zamówienia (SWZ), w punkcie VIII.1.4.a) Zamawiający wymaga aby Wykonawca ubiegający się o zamówienie wykazał, że spełnia warunki posiadania określonej zdolności technicznej i zawodowej, tj.:</w:t>
      </w:r>
    </w:p>
    <w:p w:rsidR="002A62E6" w:rsidRPr="00592531" w:rsidRDefault="002A62E6" w:rsidP="00592531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„w okresie ostatnich 5 (słownie: pięciu) lat, a jeżeli okres prowadzenia działalności jest krótszy - w tym okresie, wykonali jedno zamówienie, którego przedmiotem było wykonanie projektu technologicznego, w oparciu o który została zrealizowana dostawa, montaż i rozruch instalacji do sortowania tzw. frakcji płaskiej – lekkiej tworzyw sztucznych (folii) (w pełni zautomatyzowanej i zmechanizowanej). Zamawiający wymaga aby instalacja, o której mowa w zdaniu poprzednim, charakteryzowała się wysoką wydajnością i efektywnością pozwalającą na przetwarzanie co najmniej 2,5 Mg/godz. i co najmniej 8 000 Mg/rok odpadów tzw. fakcji suchej – płaskiej tworzyw sztucznych (folii) w której zastosowano co najmniej następujące urządzenia: sito wibracyjne kaskadowe, separatory metali żelaznych, separatory optyczne, itp.”</w:t>
      </w:r>
    </w:p>
    <w:p w:rsidR="002A62E6" w:rsidRPr="00592531" w:rsidRDefault="002A62E6" w:rsidP="00592531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Czy Zamawiający uzna spełnianie warunku udziału w postępowaniu w postaci wiedzy i doświadczenia jeżeli wykonawca na referencyjnej instalacji zastosował zamiast sita wibracyjnego separator balistyczny</w:t>
      </w:r>
      <w:r w:rsidR="00516FC2" w:rsidRPr="00592531"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z perforacją i odsiewaniem frakcji drobnych, który pełni te same funkcje co sito wibracyjne, a jedynie ma dodatkowe funkcje wydzielenia materiałów niepożądanych.</w:t>
      </w:r>
    </w:p>
    <w:p w:rsidR="002A62E6" w:rsidRPr="00592531" w:rsidRDefault="002A62E6" w:rsidP="00592531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Prosimy o uznanie możliwości zastosowania separatora balistycznego w ramach doświadczenia</w:t>
      </w:r>
      <w:r w:rsidR="00516FC2" w:rsidRPr="00592531"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w zakresie linii do sortowania folii. Separator balistyczny jest często stosowany na liniach przeznaczonych do sortowania folii w miejsce sita kaskadowego i pełni podobną funkcję do sita kaskadowego. W przypadku braku akceptacji niniejszej prośby nie będziemy w stanie literalnie spełnić Państwa wymagań w zakresie doświadczenia, dlatego prosimy o pozytywne odniesienie się do naszej prośby i umożliwienia złożenia przez nas oferty.</w:t>
      </w:r>
    </w:p>
    <w:p w:rsidR="00592531" w:rsidRDefault="00592531" w:rsidP="00592531">
      <w:pPr>
        <w:spacing w:after="0" w:line="360" w:lineRule="auto"/>
        <w:contextualSpacing/>
        <w:rPr>
          <w:rFonts w:asciiTheme="majorHAnsi" w:hAnsiTheme="majorHAnsi" w:cstheme="majorHAnsi"/>
          <w:b/>
        </w:rPr>
      </w:pPr>
    </w:p>
    <w:p w:rsidR="00516FC2" w:rsidRPr="00592531" w:rsidRDefault="00516FC2" w:rsidP="00592531">
      <w:pPr>
        <w:spacing w:after="0" w:line="360" w:lineRule="auto"/>
        <w:contextualSpacing/>
        <w:rPr>
          <w:rFonts w:asciiTheme="majorHAnsi" w:hAnsiTheme="majorHAnsi" w:cstheme="majorHAnsi"/>
          <w:b/>
        </w:rPr>
      </w:pPr>
      <w:r w:rsidRPr="00592531">
        <w:rPr>
          <w:rFonts w:asciiTheme="majorHAnsi" w:hAnsiTheme="majorHAnsi" w:cstheme="majorHAnsi"/>
          <w:b/>
        </w:rPr>
        <w:t>Treść odpowiedzi na zapytanie nr 1:</w:t>
      </w:r>
    </w:p>
    <w:p w:rsidR="00EF488E" w:rsidRPr="00592531" w:rsidRDefault="00EF488E" w:rsidP="00592531">
      <w:pPr>
        <w:spacing w:after="0" w:line="360" w:lineRule="auto"/>
        <w:contextualSpacing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Zamawiający</w:t>
      </w:r>
      <w:r w:rsidRPr="00592531">
        <w:rPr>
          <w:rFonts w:asciiTheme="majorHAnsi" w:hAnsiTheme="majorHAnsi" w:cstheme="majorHAnsi"/>
        </w:rPr>
        <w:t>,</w:t>
      </w:r>
      <w:r w:rsidRPr="00592531"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działając zgodnie z </w:t>
      </w:r>
      <w:r w:rsidRPr="00592531">
        <w:rPr>
          <w:rFonts w:asciiTheme="majorHAnsi" w:hAnsiTheme="majorHAnsi" w:cstheme="majorHAnsi"/>
          <w:lang w:eastAsia="pl-PL"/>
        </w:rPr>
        <w:t xml:space="preserve">art. 137 ust 1 </w:t>
      </w:r>
      <w:r w:rsidRPr="00592531">
        <w:rPr>
          <w:rFonts w:asciiTheme="majorHAnsi" w:hAnsiTheme="majorHAnsi" w:cstheme="majorHAnsi"/>
        </w:rPr>
        <w:t xml:space="preserve">ustawy z dnia 11 września 2019 r. Prawo zamówień Publicznych </w:t>
      </w:r>
      <w:r w:rsidRPr="00592531">
        <w:rPr>
          <w:rFonts w:asciiTheme="majorHAnsi" w:hAnsiTheme="majorHAnsi" w:cstheme="majorHAnsi"/>
        </w:rPr>
        <w:br/>
      </w:r>
      <w:r w:rsidRPr="00592531">
        <w:rPr>
          <w:rFonts w:asciiTheme="majorHAnsi" w:hAnsiTheme="majorHAnsi" w:cstheme="majorHAnsi"/>
        </w:rPr>
        <w:t xml:space="preserve">(tj. Dz. U. z 2021, poz. 1129), zwanej dalej „ustawą </w:t>
      </w:r>
      <w:proofErr w:type="spellStart"/>
      <w:r w:rsidRPr="00592531">
        <w:rPr>
          <w:rFonts w:asciiTheme="majorHAnsi" w:hAnsiTheme="majorHAnsi" w:cstheme="majorHAnsi"/>
        </w:rPr>
        <w:t>Pzp</w:t>
      </w:r>
      <w:proofErr w:type="spellEnd"/>
      <w:r w:rsidRPr="00592531">
        <w:rPr>
          <w:rFonts w:asciiTheme="majorHAnsi" w:hAnsiTheme="majorHAnsi" w:cstheme="majorHAnsi"/>
        </w:rPr>
        <w:t xml:space="preserve">” modyfikuje treść SWZ, zwanej dalej „SWZ” </w:t>
      </w:r>
      <w:r w:rsidRPr="00592531">
        <w:rPr>
          <w:rFonts w:asciiTheme="majorHAnsi" w:hAnsiTheme="majorHAnsi" w:cstheme="majorHAnsi"/>
        </w:rPr>
        <w:t>poprzez rozszerzenie warunku uczestnictwa</w:t>
      </w:r>
      <w:r w:rsidR="00482CEB">
        <w:rPr>
          <w:rFonts w:asciiTheme="majorHAnsi" w:hAnsiTheme="majorHAnsi" w:cstheme="majorHAnsi"/>
        </w:rPr>
        <w:t>,</w:t>
      </w:r>
      <w:r w:rsidRPr="00592531">
        <w:rPr>
          <w:rFonts w:asciiTheme="majorHAnsi" w:hAnsiTheme="majorHAnsi" w:cstheme="majorHAnsi"/>
        </w:rPr>
        <w:t xml:space="preserve"> o którym mowa w Rozdziale VIII pkt 1. 4) a)</w:t>
      </w:r>
      <w:r w:rsidR="00482CEB">
        <w:rPr>
          <w:rFonts w:asciiTheme="majorHAnsi" w:hAnsiTheme="majorHAnsi" w:cstheme="majorHAnsi"/>
        </w:rPr>
        <w:t xml:space="preserve"> SWZ</w:t>
      </w:r>
      <w:r w:rsidRPr="00592531">
        <w:rPr>
          <w:rFonts w:asciiTheme="majorHAnsi" w:hAnsiTheme="majorHAnsi" w:cstheme="majorHAnsi"/>
        </w:rPr>
        <w:t>.</w:t>
      </w:r>
    </w:p>
    <w:p w:rsidR="00EF488E" w:rsidRPr="00592531" w:rsidRDefault="00EF488E" w:rsidP="00592531">
      <w:pPr>
        <w:spacing w:line="360" w:lineRule="auto"/>
        <w:contextualSpacing/>
        <w:rPr>
          <w:rFonts w:asciiTheme="majorHAnsi" w:hAnsiTheme="majorHAnsi" w:cstheme="majorHAnsi"/>
          <w:b/>
        </w:rPr>
      </w:pPr>
    </w:p>
    <w:p w:rsidR="00516FC2" w:rsidRPr="00592531" w:rsidRDefault="00EF488E" w:rsidP="00592531">
      <w:pPr>
        <w:spacing w:line="360" w:lineRule="auto"/>
        <w:contextualSpacing/>
        <w:rPr>
          <w:rFonts w:asciiTheme="majorHAnsi" w:hAnsiTheme="majorHAnsi" w:cstheme="majorHAnsi"/>
          <w:b/>
        </w:rPr>
      </w:pPr>
      <w:r w:rsidRPr="00592531">
        <w:rPr>
          <w:rFonts w:asciiTheme="majorHAnsi" w:hAnsiTheme="majorHAnsi" w:cstheme="majorHAnsi"/>
          <w:b/>
        </w:rPr>
        <w:t>Jest:</w:t>
      </w:r>
    </w:p>
    <w:p w:rsidR="00592531" w:rsidRPr="00592531" w:rsidRDefault="00592531" w:rsidP="00592531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(…)</w:t>
      </w:r>
    </w:p>
    <w:p w:rsidR="00EF488E" w:rsidRPr="00592531" w:rsidRDefault="00EF488E" w:rsidP="00592531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592531">
        <w:rPr>
          <w:rFonts w:asciiTheme="majorHAnsi" w:hAnsiTheme="majorHAnsi" w:cstheme="majorHAnsi"/>
          <w:b/>
        </w:rPr>
        <w:t>VIII.</w:t>
      </w:r>
      <w:r w:rsidRPr="00592531">
        <w:rPr>
          <w:rFonts w:asciiTheme="majorHAnsi" w:hAnsiTheme="majorHAnsi" w:cstheme="majorHAnsi"/>
          <w:b/>
        </w:rPr>
        <w:t xml:space="preserve"> </w:t>
      </w:r>
      <w:r w:rsidRPr="00592531">
        <w:rPr>
          <w:rFonts w:asciiTheme="majorHAnsi" w:hAnsiTheme="majorHAnsi" w:cstheme="majorHAnsi"/>
          <w:b/>
        </w:rPr>
        <w:t>INFORMACJA O WARUNKACH UDZIAŁU WYKONAWCY W POSTĘPOWANIU O UDZIELENIE</w:t>
      </w:r>
      <w:r w:rsidRPr="00592531">
        <w:rPr>
          <w:rFonts w:asciiTheme="majorHAnsi" w:hAnsiTheme="majorHAnsi" w:cstheme="majorHAnsi"/>
          <w:b/>
        </w:rPr>
        <w:t xml:space="preserve"> </w:t>
      </w:r>
      <w:r w:rsidRPr="00592531">
        <w:rPr>
          <w:rFonts w:asciiTheme="majorHAnsi" w:hAnsiTheme="majorHAnsi" w:cstheme="majorHAnsi"/>
          <w:b/>
        </w:rPr>
        <w:t>ZAMÓWIENIA:</w:t>
      </w:r>
    </w:p>
    <w:p w:rsidR="00EF488E" w:rsidRPr="00592531" w:rsidRDefault="00EF488E" w:rsidP="00592531">
      <w:pPr>
        <w:pStyle w:val="Akapitzlist"/>
        <w:numPr>
          <w:ilvl w:val="0"/>
          <w:numId w:val="1"/>
        </w:numPr>
        <w:spacing w:line="360" w:lineRule="auto"/>
        <w:ind w:left="1134" w:hanging="425"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:rsidR="00592531" w:rsidRPr="00592531" w:rsidRDefault="00592531" w:rsidP="00592531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(…)</w:t>
      </w:r>
    </w:p>
    <w:p w:rsidR="00592531" w:rsidRPr="00592531" w:rsidRDefault="00592531" w:rsidP="00592531">
      <w:pPr>
        <w:pStyle w:val="Akapitzlist"/>
        <w:numPr>
          <w:ilvl w:val="0"/>
          <w:numId w:val="5"/>
        </w:numPr>
        <w:spacing w:line="360" w:lineRule="auto"/>
        <w:ind w:left="1134" w:hanging="425"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zdolności technicznej lub zawodowej:</w:t>
      </w:r>
    </w:p>
    <w:p w:rsidR="00592531" w:rsidRPr="00592531" w:rsidRDefault="00592531" w:rsidP="00592531">
      <w:pPr>
        <w:pStyle w:val="Akapitzlist"/>
        <w:numPr>
          <w:ilvl w:val="0"/>
          <w:numId w:val="7"/>
        </w:numPr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udzielenie zamówienia może ubiegać się Wykonawca, który:</w:t>
      </w:r>
    </w:p>
    <w:p w:rsidR="00592531" w:rsidRPr="00592531" w:rsidRDefault="00592531" w:rsidP="00592531">
      <w:pPr>
        <w:pStyle w:val="Akapitzlist"/>
        <w:numPr>
          <w:ilvl w:val="0"/>
          <w:numId w:val="8"/>
        </w:numPr>
        <w:tabs>
          <w:tab w:val="left" w:pos="1418"/>
        </w:tabs>
        <w:spacing w:line="360" w:lineRule="auto"/>
        <w:ind w:left="1418" w:hanging="284"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w okresie ostatnich 5 (słownie: pięciu) lat, a jeżeli okres prowadzenia działalności jest</w:t>
      </w:r>
      <w:r w:rsidRPr="00592531"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krótszy - w tym okresie, wykonali jedno zamówienie, którego przedmiotem było wykonanie</w:t>
      </w:r>
      <w:r w:rsidRPr="00592531"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projektu technologicznego, w oparciu o który została zrealizowana dostawa, montaż i</w:t>
      </w:r>
      <w:r w:rsidRPr="00592531"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rozruch instalacji do sortowania tzw. frakcji płaskiej – lekkiej tworzyw sztucznych (folii) (w</w:t>
      </w:r>
      <w:r w:rsidRPr="00592531"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pełni zautomatyzowanej i zmechanizowanej). Zamawiający wymaga aby instalacja, o której</w:t>
      </w:r>
      <w:r w:rsidRPr="00592531"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mowa w zdaniu poprzednim, charakteryzowała się wysoką wydajnością i efektywnością</w:t>
      </w:r>
      <w:r w:rsidRPr="00592531"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pozwalającą na przetwarzanie co najmniej 2,5 Mg/godz. i co najmniej 8 000 Mg/rok</w:t>
      </w:r>
      <w:r w:rsidRPr="00592531"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odpadów tzw. fakcji suchej – płaskiej tworzyw sztucznych (folii) w której zastosowano co</w:t>
      </w:r>
      <w:r w:rsidRPr="00592531"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najmniej następujące urządzenia: sito wibracyjne kaskadowe, separatory metali żelaznych,</w:t>
      </w:r>
      <w:r w:rsidRPr="00592531"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separatory optyczne, itp.</w:t>
      </w:r>
    </w:p>
    <w:p w:rsidR="00592531" w:rsidRDefault="00592531" w:rsidP="00592531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(…)</w:t>
      </w:r>
    </w:p>
    <w:p w:rsidR="00592531" w:rsidRDefault="00592531" w:rsidP="00592531">
      <w:pPr>
        <w:spacing w:line="360" w:lineRule="auto"/>
        <w:contextualSpacing/>
        <w:jc w:val="both"/>
        <w:rPr>
          <w:rFonts w:asciiTheme="majorHAnsi" w:hAnsiTheme="majorHAnsi" w:cstheme="majorHAnsi"/>
        </w:rPr>
      </w:pPr>
    </w:p>
    <w:p w:rsidR="00592531" w:rsidRPr="00592531" w:rsidRDefault="00592531" w:rsidP="00592531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592531">
        <w:rPr>
          <w:rFonts w:asciiTheme="majorHAnsi" w:hAnsiTheme="majorHAnsi" w:cstheme="majorHAnsi"/>
          <w:b/>
        </w:rPr>
        <w:t>Otrzymuje on brzmienie</w:t>
      </w:r>
      <w:r>
        <w:rPr>
          <w:rFonts w:asciiTheme="majorHAnsi" w:hAnsiTheme="majorHAnsi" w:cstheme="majorHAnsi"/>
          <w:b/>
        </w:rPr>
        <w:t>:</w:t>
      </w:r>
    </w:p>
    <w:p w:rsidR="00592531" w:rsidRPr="00592531" w:rsidRDefault="00592531" w:rsidP="00592531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(…)</w:t>
      </w:r>
    </w:p>
    <w:p w:rsidR="00592531" w:rsidRPr="00592531" w:rsidRDefault="00592531" w:rsidP="00592531">
      <w:pPr>
        <w:spacing w:line="360" w:lineRule="auto"/>
        <w:contextualSpacing/>
        <w:jc w:val="both"/>
        <w:rPr>
          <w:rFonts w:asciiTheme="majorHAnsi" w:hAnsiTheme="majorHAnsi" w:cstheme="majorHAnsi"/>
          <w:b/>
        </w:rPr>
      </w:pPr>
      <w:r w:rsidRPr="00592531">
        <w:rPr>
          <w:rFonts w:asciiTheme="majorHAnsi" w:hAnsiTheme="majorHAnsi" w:cstheme="majorHAnsi"/>
          <w:b/>
        </w:rPr>
        <w:t>VIII. INFORMACJA O WARUNKACH UDZIAŁU WYKONAWCY W POSTĘPOWANIU O UDZIELENIE ZAMÓWIENIA:</w:t>
      </w:r>
    </w:p>
    <w:p w:rsidR="00592531" w:rsidRPr="00592531" w:rsidRDefault="00592531" w:rsidP="005925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O udzielenie zamówienia mogą ubiegać się Wykonawcy, którzy spełniają warunki dotyczące:</w:t>
      </w:r>
    </w:p>
    <w:p w:rsidR="00592531" w:rsidRPr="00592531" w:rsidRDefault="00592531" w:rsidP="00592531">
      <w:pPr>
        <w:spacing w:line="360" w:lineRule="auto"/>
        <w:contextualSpacing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(…)</w:t>
      </w:r>
    </w:p>
    <w:p w:rsidR="00592531" w:rsidRPr="00592531" w:rsidRDefault="00592531" w:rsidP="00592531">
      <w:pPr>
        <w:pStyle w:val="Akapitzlist"/>
        <w:numPr>
          <w:ilvl w:val="0"/>
          <w:numId w:val="10"/>
        </w:numPr>
        <w:spacing w:line="360" w:lineRule="auto"/>
        <w:ind w:left="1134" w:hanging="425"/>
        <w:jc w:val="both"/>
        <w:rPr>
          <w:rFonts w:asciiTheme="majorHAnsi" w:hAnsiTheme="majorHAnsi" w:cstheme="majorHAnsi"/>
        </w:rPr>
      </w:pPr>
      <w:r w:rsidRPr="00592531">
        <w:rPr>
          <w:rFonts w:asciiTheme="majorHAnsi" w:hAnsiTheme="majorHAnsi" w:cstheme="majorHAnsi"/>
        </w:rPr>
        <w:t>zdolności technicznej lub zawodowej:</w:t>
      </w:r>
    </w:p>
    <w:p w:rsidR="00592531" w:rsidRPr="009F50B1" w:rsidRDefault="00592531" w:rsidP="00592531">
      <w:pPr>
        <w:pStyle w:val="Akapitzlist"/>
        <w:numPr>
          <w:ilvl w:val="0"/>
          <w:numId w:val="3"/>
        </w:numPr>
        <w:spacing w:after="0" w:line="360" w:lineRule="auto"/>
        <w:ind w:left="1418" w:hanging="284"/>
        <w:jc w:val="both"/>
        <w:rPr>
          <w:rFonts w:asciiTheme="majorHAnsi" w:hAnsiTheme="majorHAnsi" w:cstheme="majorHAnsi"/>
          <w:iCs/>
        </w:rPr>
      </w:pPr>
      <w:r w:rsidRPr="009F50B1">
        <w:rPr>
          <w:rFonts w:asciiTheme="majorHAnsi" w:hAnsiTheme="majorHAnsi" w:cstheme="majorHAnsi"/>
          <w:iCs/>
        </w:rPr>
        <w:t>o udzielenie zamówienia może ubiegać się Wykonawca, który:</w:t>
      </w:r>
    </w:p>
    <w:p w:rsidR="00592531" w:rsidRDefault="00592531" w:rsidP="00592531">
      <w:pPr>
        <w:autoSpaceDE w:val="0"/>
        <w:autoSpaceDN w:val="0"/>
        <w:adjustRightInd w:val="0"/>
        <w:spacing w:after="0" w:line="360" w:lineRule="auto"/>
        <w:ind w:left="1560" w:hanging="426"/>
        <w:contextualSpacing/>
        <w:jc w:val="both"/>
        <w:rPr>
          <w:rFonts w:ascii="Calibri Light" w:hAnsi="Calibri Light" w:cs="Calibri Light"/>
          <w:color w:val="000000"/>
        </w:rPr>
      </w:pPr>
      <w:r w:rsidRPr="006F1EB0">
        <w:rPr>
          <w:rFonts w:asciiTheme="majorHAnsi" w:hAnsiTheme="majorHAnsi" w:cstheme="majorHAnsi"/>
          <w:color w:val="000000"/>
        </w:rPr>
        <w:t>-</w:t>
      </w:r>
      <w:r w:rsidRPr="006F1EB0">
        <w:rPr>
          <w:rFonts w:asciiTheme="majorHAnsi" w:hAnsiTheme="majorHAnsi" w:cstheme="majorHAnsi"/>
          <w:color w:val="000000"/>
        </w:rPr>
        <w:tab/>
      </w:r>
      <w:r w:rsidRPr="006F1EB0">
        <w:rPr>
          <w:rFonts w:ascii="Calibri Light" w:hAnsi="Calibri Light" w:cs="Calibri Light"/>
          <w:color w:val="000000"/>
        </w:rPr>
        <w:t xml:space="preserve">w okresie ostatnich 5 (słownie: pięciu) lat, a jeżeli okres prowadzenia działalności jest krótszy - w tym okresie, wykonali jedno zamówienie, którego przedmiotem było wykonanie projektu technologicznego, w oparciu o który została zrealizowana dostawa, montaż i rozruch instalacji do sortowania tzw. frakcji płaskiej –  lekkiej tworzyw sztucznych (folii) (w pełni zautomatyzowanej i zmechanizowanej). Zamawiający wymaga aby instalacja, o której mowa w zdaniu poprzednim, charakteryzowała się wysoką wydajnością i efektywnością pozwalającą na przetwarzanie co najmniej 2,5 Mg/godz. i co najmniej 8 000 Mg/rok odpadów tzw. fakcji suchej – płaskiej tworzyw sztucznych (folii) w której zastosowano co najmniej następujące urządzenia: </w:t>
      </w:r>
      <w:r w:rsidRPr="00592531">
        <w:rPr>
          <w:rFonts w:ascii="Calibri Light" w:hAnsi="Calibri Light" w:cs="Calibri Light"/>
          <w:color w:val="000000"/>
        </w:rPr>
        <w:t xml:space="preserve">sito wibracyjne kaskadowe </w:t>
      </w:r>
      <w:r w:rsidRPr="00592531">
        <w:rPr>
          <w:rFonts w:ascii="Calibri Light" w:hAnsi="Calibri Light" w:cs="Calibri Light"/>
          <w:color w:val="0070C0"/>
        </w:rPr>
        <w:t xml:space="preserve">lub separator balistyczny z perforacją i odsiewem frakcji drobnych, </w:t>
      </w:r>
      <w:r w:rsidRPr="006F1EB0">
        <w:rPr>
          <w:rFonts w:ascii="Calibri Light" w:hAnsi="Calibri Light" w:cs="Calibri Light"/>
          <w:color w:val="000000"/>
        </w:rPr>
        <w:t>separatory metali żelaznych, separatory optyczne, itp.</w:t>
      </w:r>
    </w:p>
    <w:p w:rsidR="00482CEB" w:rsidRPr="006F1EB0" w:rsidRDefault="00482CEB" w:rsidP="00482CE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(…)</w:t>
      </w:r>
    </w:p>
    <w:p w:rsidR="00592531" w:rsidRDefault="00592531" w:rsidP="00592531">
      <w:pPr>
        <w:spacing w:line="276" w:lineRule="auto"/>
        <w:ind w:left="993"/>
        <w:contextualSpacing/>
        <w:jc w:val="both"/>
        <w:rPr>
          <w:rFonts w:asciiTheme="majorHAnsi" w:hAnsiTheme="majorHAnsi" w:cstheme="majorHAnsi"/>
        </w:rPr>
      </w:pPr>
    </w:p>
    <w:p w:rsidR="00592531" w:rsidRDefault="00592531" w:rsidP="00592531">
      <w:pPr>
        <w:spacing w:after="0" w:line="360" w:lineRule="auto"/>
        <w:ind w:firstLine="567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Wykonawcy w złożonych ofertach przetargowych zobowiązani są uwzględnić dokonaną przez Zamawiającego modyfikację treści SWZ.</w:t>
      </w:r>
      <w:r>
        <w:rPr>
          <w:rFonts w:asciiTheme="majorHAnsi" w:hAnsiTheme="majorHAnsi" w:cstheme="majorHAnsi"/>
        </w:rPr>
        <w:t xml:space="preserve"> </w:t>
      </w:r>
      <w:r w:rsidRPr="00592531">
        <w:rPr>
          <w:rFonts w:asciiTheme="majorHAnsi" w:hAnsiTheme="majorHAnsi" w:cstheme="majorHAnsi"/>
        </w:rPr>
        <w:t>Ponadto Zamawiający informuje, iż termin i miejsca składania oraz otwarcia ofert pozostają bez zmian.</w:t>
      </w:r>
    </w:p>
    <w:p w:rsidR="00592531" w:rsidRPr="00592531" w:rsidRDefault="00592531" w:rsidP="00592531">
      <w:pPr>
        <w:spacing w:line="276" w:lineRule="auto"/>
        <w:ind w:left="993"/>
        <w:contextualSpacing/>
        <w:jc w:val="both"/>
        <w:rPr>
          <w:rFonts w:asciiTheme="majorHAnsi" w:hAnsiTheme="majorHAnsi" w:cstheme="majorHAnsi"/>
        </w:rPr>
      </w:pPr>
      <w:bookmarkStart w:id="0" w:name="_GoBack"/>
      <w:bookmarkEnd w:id="0"/>
    </w:p>
    <w:sectPr w:rsidR="00592531" w:rsidRPr="00592531" w:rsidSect="00336683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31" w:rsidRDefault="00592531" w:rsidP="00592531">
      <w:pPr>
        <w:spacing w:after="0" w:line="240" w:lineRule="auto"/>
      </w:pPr>
      <w:r>
        <w:separator/>
      </w:r>
    </w:p>
  </w:endnote>
  <w:endnote w:type="continuationSeparator" w:id="0">
    <w:p w:rsidR="00592531" w:rsidRDefault="00592531" w:rsidP="0059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0"/>
        <w:szCs w:val="20"/>
      </w:rPr>
      <w:id w:val="-792676703"/>
      <w:docPartObj>
        <w:docPartGallery w:val="Page Numbers (Bottom of Page)"/>
        <w:docPartUnique/>
      </w:docPartObj>
    </w:sdtPr>
    <w:sdtContent>
      <w:p w:rsidR="00592531" w:rsidRPr="00592531" w:rsidRDefault="00592531" w:rsidP="00592531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592531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92531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592531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482CEB">
          <w:rPr>
            <w:rFonts w:asciiTheme="majorHAnsi" w:hAnsiTheme="majorHAnsi" w:cstheme="majorHAnsi"/>
            <w:noProof/>
            <w:sz w:val="20"/>
            <w:szCs w:val="20"/>
          </w:rPr>
          <w:t>3</w:t>
        </w:r>
        <w:r w:rsidRPr="00592531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31" w:rsidRDefault="00592531" w:rsidP="00592531">
      <w:pPr>
        <w:spacing w:after="0" w:line="240" w:lineRule="auto"/>
      </w:pPr>
      <w:r>
        <w:separator/>
      </w:r>
    </w:p>
  </w:footnote>
  <w:footnote w:type="continuationSeparator" w:id="0">
    <w:p w:rsidR="00592531" w:rsidRDefault="00592531" w:rsidP="0059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D556D"/>
    <w:multiLevelType w:val="hybridMultilevel"/>
    <w:tmpl w:val="11EE3B3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47E6297"/>
    <w:multiLevelType w:val="hybridMultilevel"/>
    <w:tmpl w:val="0002935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3B4B56"/>
    <w:multiLevelType w:val="hybridMultilevel"/>
    <w:tmpl w:val="C31E06A0"/>
    <w:lvl w:ilvl="0" w:tplc="6C6E1728">
      <w:start w:val="1"/>
      <w:numFmt w:val="lowerLetter"/>
      <w:lvlText w:val="%1)"/>
      <w:lvlJc w:val="left"/>
      <w:pPr>
        <w:ind w:left="1728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6F3"/>
    <w:multiLevelType w:val="hybridMultilevel"/>
    <w:tmpl w:val="4CA6FD5E"/>
    <w:lvl w:ilvl="0" w:tplc="6B6C9E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201FE2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62AFC"/>
    <w:multiLevelType w:val="hybridMultilevel"/>
    <w:tmpl w:val="98A8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3DF0"/>
    <w:multiLevelType w:val="hybridMultilevel"/>
    <w:tmpl w:val="B908F18C"/>
    <w:lvl w:ilvl="0" w:tplc="2D3825C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1113C"/>
    <w:multiLevelType w:val="hybridMultilevel"/>
    <w:tmpl w:val="98A81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F30C0"/>
    <w:multiLevelType w:val="hybridMultilevel"/>
    <w:tmpl w:val="C7C6AE34"/>
    <w:lvl w:ilvl="0" w:tplc="0B2858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6AD12F43"/>
    <w:multiLevelType w:val="hybridMultilevel"/>
    <w:tmpl w:val="B67EAFD8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 w15:restartNumberingAfterBreak="0">
    <w:nsid w:val="6D883F0F"/>
    <w:multiLevelType w:val="hybridMultilevel"/>
    <w:tmpl w:val="C3AE9D3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6"/>
    <w:rsid w:val="002A62E6"/>
    <w:rsid w:val="00336683"/>
    <w:rsid w:val="00384852"/>
    <w:rsid w:val="00482CEB"/>
    <w:rsid w:val="00516FC2"/>
    <w:rsid w:val="00592531"/>
    <w:rsid w:val="00E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DA95E4-CF64-4069-818E-03F96861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2 heading,A_wyliczenie,K-P_odwolanie,maz_wyliczenie,opis dzialania,List Paragraph,BulletC,Obiekt"/>
    <w:basedOn w:val="Normalny"/>
    <w:link w:val="AkapitzlistZnak"/>
    <w:uiPriority w:val="34"/>
    <w:qFormat/>
    <w:rsid w:val="00592531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2 heading Znak,A_wyliczenie Znak"/>
    <w:link w:val="Akapitzlist"/>
    <w:uiPriority w:val="34"/>
    <w:qFormat/>
    <w:locked/>
    <w:rsid w:val="00592531"/>
  </w:style>
  <w:style w:type="paragraph" w:styleId="Nagwek">
    <w:name w:val="header"/>
    <w:basedOn w:val="Normalny"/>
    <w:link w:val="NagwekZnak"/>
    <w:uiPriority w:val="99"/>
    <w:unhideWhenUsed/>
    <w:rsid w:val="0059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531"/>
  </w:style>
  <w:style w:type="paragraph" w:styleId="Stopka">
    <w:name w:val="footer"/>
    <w:basedOn w:val="Normalny"/>
    <w:link w:val="StopkaZnak"/>
    <w:uiPriority w:val="99"/>
    <w:unhideWhenUsed/>
    <w:rsid w:val="00592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531"/>
  </w:style>
  <w:style w:type="paragraph" w:styleId="Tekstdymka">
    <w:name w:val="Balloon Text"/>
    <w:basedOn w:val="Normalny"/>
    <w:link w:val="TekstdymkaZnak"/>
    <w:uiPriority w:val="99"/>
    <w:semiHidden/>
    <w:unhideWhenUsed/>
    <w:rsid w:val="0059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414C3-5570-4449-AE3D-841474C1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2022-03-10T10:34:00Z</cp:lastPrinted>
  <dcterms:created xsi:type="dcterms:W3CDTF">2022-03-10T09:12:00Z</dcterms:created>
  <dcterms:modified xsi:type="dcterms:W3CDTF">2022-03-10T10:35:00Z</dcterms:modified>
</cp:coreProperties>
</file>