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56" w:rsidRDefault="00160673" w:rsidP="00796856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Kraków dn. 15</w:t>
      </w:r>
      <w:r w:rsidR="00796856">
        <w:rPr>
          <w:rFonts w:ascii="Calibri Light" w:hAnsi="Calibri Light" w:cs="Calibri Light"/>
        </w:rPr>
        <w:t>. 0</w:t>
      </w:r>
      <w:r>
        <w:rPr>
          <w:rFonts w:ascii="Calibri Light" w:hAnsi="Calibri Light" w:cs="Calibri Light"/>
        </w:rPr>
        <w:t>4</w:t>
      </w:r>
      <w:bookmarkStart w:id="0" w:name="_GoBack"/>
      <w:bookmarkEnd w:id="0"/>
      <w:r w:rsidR="00796856">
        <w:rPr>
          <w:rFonts w:ascii="Calibri Light" w:hAnsi="Calibri Light" w:cs="Calibri Light"/>
        </w:rPr>
        <w:t xml:space="preserve">. 2021 r. </w:t>
      </w:r>
    </w:p>
    <w:p w:rsidR="00796856" w:rsidRDefault="00796856" w:rsidP="00796856">
      <w:pPr>
        <w:spacing w:after="0" w:line="360" w:lineRule="auto"/>
        <w:ind w:left="1410" w:hanging="1410"/>
        <w:jc w:val="right"/>
        <w:rPr>
          <w:rFonts w:ascii="Calibri Light" w:hAnsi="Calibri Light" w:cs="Calibri Light"/>
        </w:rPr>
      </w:pPr>
    </w:p>
    <w:p w:rsidR="00796856" w:rsidRPr="00796856" w:rsidRDefault="00796856" w:rsidP="00796856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  <w:sz w:val="24"/>
        </w:rPr>
      </w:pPr>
      <w:r w:rsidRPr="00796856">
        <w:rPr>
          <w:rFonts w:ascii="Calibri Light" w:hAnsi="Calibri Light" w:cs="Calibri Light"/>
          <w:b/>
          <w:sz w:val="24"/>
        </w:rPr>
        <w:t>MODYFIKACJA TREŚCI SPECYFIKACJI WARUNKÓW ZAMÓWIENIA</w:t>
      </w:r>
    </w:p>
    <w:p w:rsidR="00796856" w:rsidRDefault="00796856" w:rsidP="00796856">
      <w:pPr>
        <w:spacing w:after="0" w:line="360" w:lineRule="auto"/>
        <w:ind w:left="1410" w:hanging="1410"/>
        <w:jc w:val="center"/>
        <w:rPr>
          <w:rFonts w:ascii="Calibri Light" w:hAnsi="Calibri Light" w:cs="Calibri Light"/>
          <w:b/>
        </w:rPr>
      </w:pPr>
    </w:p>
    <w:p w:rsidR="00796856" w:rsidRDefault="00796856" w:rsidP="00796856">
      <w:pPr>
        <w:spacing w:after="0" w:line="276" w:lineRule="auto"/>
        <w:ind w:left="1410" w:hanging="1410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>
        <w:rPr>
          <w:rFonts w:ascii="Calibri Light" w:hAnsi="Calibri Light" w:cs="Calibri Light"/>
          <w:b/>
        </w:rPr>
        <w:t>„Zaprojektowanie i wykonanie stacji tankowania gazu LNG/CNG na terenie bazy MPO w Krakowie przy ulicy Nowohuckiej 1”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 xml:space="preserve">TZ/TT/8/2021. </w:t>
      </w:r>
    </w:p>
    <w:p w:rsidR="00796856" w:rsidRDefault="00796856" w:rsidP="00796856">
      <w:pPr>
        <w:spacing w:after="0" w:line="276" w:lineRule="auto"/>
        <w:rPr>
          <w:rFonts w:asciiTheme="majorHAnsi" w:hAnsiTheme="majorHAnsi" w:cstheme="majorHAnsi"/>
        </w:rPr>
      </w:pP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informuje, iż działając zgodnie z 286 ust. 1 ustawy z dnia 11 września 2019 r. Prawo zamówie Publicznych (Dz. U. Z 2019 poz. 2019 ) modyfikuje treść pkt 18 ppkt a), pkt. 20 ppkt a) oraz 21 ppkt a) SWZ 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796856" w:rsidRDefault="001076BF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18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796856" w:rsidRPr="00F51C19" w:rsidRDefault="00796856" w:rsidP="00796856">
      <w:pPr>
        <w:pStyle w:val="Default"/>
        <w:numPr>
          <w:ilvl w:val="0"/>
          <w:numId w:val="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796856" w:rsidRPr="00F51C19" w:rsidRDefault="00796856" w:rsidP="00796856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 xml:space="preserve">Wykonawca będzie związany ofertą przez okres </w:t>
      </w:r>
      <w:r w:rsidRPr="00F51C19">
        <w:rPr>
          <w:rFonts w:asciiTheme="majorHAnsi" w:hAnsiTheme="majorHAnsi" w:cstheme="majorHAnsi"/>
          <w:b/>
        </w:rPr>
        <w:t>30 dni</w:t>
      </w:r>
      <w:r w:rsidRPr="00F51C19">
        <w:rPr>
          <w:rFonts w:asciiTheme="majorHAnsi" w:hAnsiTheme="majorHAnsi" w:cstheme="majorHAnsi"/>
        </w:rPr>
        <w:t xml:space="preserve">, tj. od dnia </w:t>
      </w:r>
      <w:r w:rsidRPr="00F51C19">
        <w:rPr>
          <w:rFonts w:asciiTheme="majorHAnsi" w:hAnsiTheme="majorHAnsi" w:cstheme="majorHAnsi"/>
          <w:b/>
        </w:rPr>
        <w:t>6 kwietnia</w:t>
      </w:r>
      <w:r w:rsidRPr="00F51C19">
        <w:rPr>
          <w:rFonts w:asciiTheme="majorHAnsi" w:hAnsiTheme="majorHAnsi" w:cstheme="majorHAnsi"/>
        </w:rPr>
        <w:t xml:space="preserve"> </w:t>
      </w:r>
      <w:r w:rsidRPr="00F51C19">
        <w:rPr>
          <w:rFonts w:asciiTheme="majorHAnsi" w:hAnsiTheme="majorHAnsi" w:cstheme="majorHAnsi"/>
          <w:b/>
          <w:caps/>
        </w:rPr>
        <w:t xml:space="preserve">2021 </w:t>
      </w:r>
      <w:r w:rsidRPr="00F51C19">
        <w:rPr>
          <w:rFonts w:asciiTheme="majorHAnsi" w:hAnsiTheme="majorHAnsi" w:cstheme="majorHAnsi"/>
          <w:b/>
        </w:rPr>
        <w:t>r.</w:t>
      </w:r>
      <w:r w:rsidRPr="00F51C19">
        <w:rPr>
          <w:rFonts w:asciiTheme="majorHAnsi" w:hAnsiTheme="majorHAnsi" w:cstheme="majorHAnsi"/>
        </w:rPr>
        <w:t xml:space="preserve"> do </w:t>
      </w:r>
      <w:r w:rsidRPr="00F51C19">
        <w:rPr>
          <w:rFonts w:asciiTheme="majorHAnsi" w:hAnsiTheme="majorHAnsi" w:cstheme="majorHAnsi"/>
          <w:b/>
        </w:rPr>
        <w:t xml:space="preserve">5 maja 2021 r. </w:t>
      </w:r>
      <w:r w:rsidRPr="00F51C19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18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</w:t>
      </w:r>
      <w:r w:rsidR="001076BF">
        <w:rPr>
          <w:rFonts w:asciiTheme="majorHAnsi" w:hAnsiTheme="majorHAnsi" w:cstheme="majorHAnsi"/>
          <w:color w:val="auto"/>
        </w:rPr>
        <w:t>: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796856" w:rsidRPr="00F51C19" w:rsidRDefault="00796856" w:rsidP="00796856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796856" w:rsidRPr="00F51C19" w:rsidRDefault="00796856" w:rsidP="00796856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F51C19">
        <w:rPr>
          <w:rFonts w:asciiTheme="majorHAnsi" w:hAnsiTheme="majorHAnsi" w:cstheme="majorHAnsi"/>
        </w:rPr>
        <w:t xml:space="preserve">Wykonawca będzie związany ofertą przez okres </w:t>
      </w:r>
      <w:r w:rsidRPr="00F51C19">
        <w:rPr>
          <w:rFonts w:asciiTheme="majorHAnsi" w:hAnsiTheme="majorHAnsi" w:cstheme="majorHAnsi"/>
          <w:b/>
        </w:rPr>
        <w:t>30 dni</w:t>
      </w:r>
      <w:r w:rsidRPr="00F51C19">
        <w:rPr>
          <w:rFonts w:asciiTheme="majorHAnsi" w:hAnsiTheme="majorHAnsi" w:cstheme="majorHAnsi"/>
        </w:rPr>
        <w:t xml:space="preserve">, tj. od dnia </w:t>
      </w:r>
      <w:r w:rsidR="00160673" w:rsidRPr="00160673">
        <w:rPr>
          <w:rFonts w:asciiTheme="majorHAnsi" w:hAnsiTheme="majorHAnsi" w:cstheme="majorHAnsi"/>
          <w:b/>
        </w:rPr>
        <w:t>20</w:t>
      </w:r>
      <w:r w:rsidRPr="00160673">
        <w:rPr>
          <w:rFonts w:asciiTheme="majorHAnsi" w:hAnsiTheme="majorHAnsi" w:cstheme="majorHAnsi"/>
          <w:b/>
        </w:rPr>
        <w:t xml:space="preserve"> </w:t>
      </w:r>
      <w:r w:rsidRPr="00F51C19">
        <w:rPr>
          <w:rFonts w:asciiTheme="majorHAnsi" w:hAnsiTheme="majorHAnsi" w:cstheme="majorHAnsi"/>
          <w:b/>
        </w:rPr>
        <w:t>kwietnia</w:t>
      </w:r>
      <w:r w:rsidRPr="00F51C19">
        <w:rPr>
          <w:rFonts w:asciiTheme="majorHAnsi" w:hAnsiTheme="majorHAnsi" w:cstheme="majorHAnsi"/>
        </w:rPr>
        <w:t xml:space="preserve"> </w:t>
      </w:r>
      <w:r w:rsidRPr="00F51C19">
        <w:rPr>
          <w:rFonts w:asciiTheme="majorHAnsi" w:hAnsiTheme="majorHAnsi" w:cstheme="majorHAnsi"/>
          <w:b/>
          <w:caps/>
        </w:rPr>
        <w:t xml:space="preserve">2021 </w:t>
      </w:r>
      <w:r w:rsidRPr="00F51C19">
        <w:rPr>
          <w:rFonts w:asciiTheme="majorHAnsi" w:hAnsiTheme="majorHAnsi" w:cstheme="majorHAnsi"/>
          <w:b/>
        </w:rPr>
        <w:t>r.</w:t>
      </w:r>
      <w:r w:rsidRPr="00F51C19">
        <w:rPr>
          <w:rFonts w:asciiTheme="majorHAnsi" w:hAnsiTheme="majorHAnsi" w:cstheme="majorHAnsi"/>
        </w:rPr>
        <w:t xml:space="preserve"> do </w:t>
      </w:r>
      <w:r w:rsidRPr="00796856">
        <w:rPr>
          <w:rFonts w:asciiTheme="majorHAnsi" w:hAnsiTheme="majorHAnsi" w:cstheme="majorHAnsi"/>
          <w:b/>
        </w:rPr>
        <w:t>1</w:t>
      </w:r>
      <w:r w:rsidR="00160673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 xml:space="preserve"> maja 2021 </w:t>
      </w:r>
      <w:r w:rsidRPr="00F51C19">
        <w:rPr>
          <w:rFonts w:asciiTheme="majorHAnsi" w:hAnsiTheme="majorHAnsi" w:cstheme="majorHAnsi"/>
          <w:b/>
        </w:rPr>
        <w:t xml:space="preserve">r. </w:t>
      </w:r>
      <w:r w:rsidRPr="00F51C19">
        <w:rPr>
          <w:rFonts w:asciiTheme="majorHAnsi" w:hAnsiTheme="majorHAnsi" w:cstheme="majorHAnsi"/>
        </w:rPr>
        <w:t>Bieg terminu związania ofertą rozpoczyna się wraz z upływem terminu składania ofert.</w:t>
      </w:r>
    </w:p>
    <w:p w:rsidR="00796856" w:rsidRP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796856">
        <w:rPr>
          <w:rFonts w:asciiTheme="majorHAnsi" w:hAnsiTheme="majorHAnsi" w:cstheme="majorHAnsi"/>
        </w:rPr>
        <w:t>...)</w:t>
      </w:r>
    </w:p>
    <w:p w:rsidR="00384852" w:rsidRDefault="00384852" w:rsidP="00796856"/>
    <w:p w:rsidR="00796856" w:rsidRDefault="001076BF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20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796856" w:rsidRPr="00F51C19" w:rsidRDefault="00796856" w:rsidP="00796856">
      <w:pPr>
        <w:pStyle w:val="Default"/>
        <w:numPr>
          <w:ilvl w:val="0"/>
          <w:numId w:val="6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796856" w:rsidRPr="00F51C19" w:rsidRDefault="00796856" w:rsidP="00796856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F51C19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6 kwietnia 2021 roku </w:t>
      </w:r>
      <w:r w:rsidRPr="00F51C19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20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</w:t>
      </w:r>
      <w:r w:rsidR="001076BF">
        <w:rPr>
          <w:rFonts w:asciiTheme="majorHAnsi" w:hAnsiTheme="majorHAnsi" w:cstheme="majorHAnsi"/>
          <w:color w:val="auto"/>
        </w:rPr>
        <w:t>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796856" w:rsidRPr="00F51C19" w:rsidRDefault="00796856" w:rsidP="00796856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796856" w:rsidRPr="00F51C19" w:rsidRDefault="00796856" w:rsidP="00796856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Pr="00F51C19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10:30 do dnia </w:t>
      </w:r>
      <w:r w:rsidR="00160673">
        <w:rPr>
          <w:rFonts w:asciiTheme="majorHAnsi" w:hAnsiTheme="majorHAnsi" w:cstheme="majorHAnsi"/>
          <w:b/>
          <w:sz w:val="22"/>
          <w:szCs w:val="22"/>
          <w:lang w:eastAsia="en-US"/>
        </w:rPr>
        <w:t>20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kwietnia 2021 roku </w:t>
      </w:r>
      <w:r w:rsidRPr="00F51C19">
        <w:rPr>
          <w:rFonts w:asciiTheme="majorHAnsi" w:hAnsiTheme="majorHAnsi" w:cstheme="majorHAnsi"/>
          <w:sz w:val="22"/>
          <w:szCs w:val="22"/>
        </w:rPr>
        <w:t>za  pośrednictwem Platformy Przetargowej, o której mowa w pkt. 19 c) SWZ.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W pkt 21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</w:t>
      </w:r>
      <w:r w:rsidR="001076BF">
        <w:rPr>
          <w:rFonts w:asciiTheme="majorHAnsi" w:hAnsiTheme="majorHAnsi" w:cstheme="majorHAnsi"/>
          <w:color w:val="auto"/>
        </w:rPr>
        <w:t>:</w:t>
      </w:r>
      <w:r>
        <w:rPr>
          <w:rFonts w:asciiTheme="majorHAnsi" w:hAnsiTheme="majorHAnsi" w:cstheme="majorHAnsi"/>
          <w:color w:val="auto"/>
        </w:rPr>
        <w:t xml:space="preserve"> 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796856" w:rsidRPr="00F51C19" w:rsidRDefault="00796856" w:rsidP="00796856">
      <w:pPr>
        <w:pStyle w:val="Default"/>
        <w:numPr>
          <w:ilvl w:val="0"/>
          <w:numId w:val="11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796856" w:rsidRPr="00F51C19" w:rsidRDefault="00796856" w:rsidP="00796856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 dnia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6 kwietnia 2021 roku o godz. 11:00.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21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</w:t>
      </w:r>
      <w:r w:rsidR="001076BF">
        <w:rPr>
          <w:rFonts w:asciiTheme="majorHAnsi" w:hAnsiTheme="majorHAnsi" w:cstheme="majorHAnsi"/>
          <w:color w:val="auto"/>
        </w:rPr>
        <w:t>:</w:t>
      </w:r>
    </w:p>
    <w:p w:rsidR="00796856" w:rsidRDefault="00796856" w:rsidP="00796856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796856" w:rsidRPr="00F51C19" w:rsidRDefault="00796856" w:rsidP="00796856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796856" w:rsidRPr="00F51C19" w:rsidRDefault="00796856" w:rsidP="004155AC">
      <w:pPr>
        <w:pStyle w:val="Zwykytekst"/>
        <w:numPr>
          <w:ilvl w:val="0"/>
          <w:numId w:val="13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F51C19">
        <w:rPr>
          <w:rFonts w:asciiTheme="majorHAnsi" w:hAnsiTheme="majorHAnsi" w:cstheme="majorHAnsi"/>
          <w:sz w:val="22"/>
          <w:szCs w:val="22"/>
          <w:lang w:eastAsia="en-US"/>
        </w:rPr>
        <w:t xml:space="preserve">Otwarcie ofert nastąpi  dnia </w:t>
      </w:r>
      <w:r w:rsidR="00160673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20 </w:t>
      </w:r>
      <w:r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kwietnia 2021 roku o godz. 11:00.</w:t>
      </w:r>
    </w:p>
    <w:p w:rsidR="00796856" w:rsidRDefault="00796856" w:rsidP="0079685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796856" w:rsidRDefault="00796856" w:rsidP="00796856"/>
    <w:p w:rsidR="00796856" w:rsidRDefault="00796856" w:rsidP="00796856"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treśći SWZ.</w:t>
      </w:r>
    </w:p>
    <w:sectPr w:rsidR="0079685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68B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235F1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6"/>
    <w:rsid w:val="001076BF"/>
    <w:rsid w:val="00160673"/>
    <w:rsid w:val="00336683"/>
    <w:rsid w:val="00384852"/>
    <w:rsid w:val="004155AC"/>
    <w:rsid w:val="007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CDAF-B4A2-4D39-A1F9-AA6373AE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856"/>
    <w:pPr>
      <w:spacing w:line="256" w:lineRule="auto"/>
    </w:pPr>
    <w:rPr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96856"/>
    <w:rPr>
      <w:color w:val="0000FF"/>
      <w:u w:val="single"/>
    </w:rPr>
  </w:style>
  <w:style w:type="paragraph" w:customStyle="1" w:styleId="Default">
    <w:name w:val="Default"/>
    <w:rsid w:val="00796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796856"/>
    <w:pPr>
      <w:spacing w:line="259" w:lineRule="auto"/>
      <w:ind w:left="720"/>
      <w:contextualSpacing/>
    </w:pPr>
    <w:rPr>
      <w:lang w:val="pl-PL"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796856"/>
  </w:style>
  <w:style w:type="paragraph" w:styleId="Zwykytekst">
    <w:name w:val="Plain Text"/>
    <w:basedOn w:val="Normalny"/>
    <w:link w:val="ZwykytekstZnak"/>
    <w:uiPriority w:val="99"/>
    <w:rsid w:val="007968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85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56"/>
    <w:rPr>
      <w:rFonts w:ascii="Segoe U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2021-03-31T05:36:00Z</cp:lastPrinted>
  <dcterms:created xsi:type="dcterms:W3CDTF">2021-04-15T12:44:00Z</dcterms:created>
  <dcterms:modified xsi:type="dcterms:W3CDTF">2021-04-15T12:44:00Z</dcterms:modified>
</cp:coreProperties>
</file>