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AD" w:rsidRPr="00F633AD" w:rsidRDefault="00F633AD" w:rsidP="00F633AD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F633AD" w:rsidRPr="00F633AD" w:rsidRDefault="00922897" w:rsidP="00F633AD">
      <w:pPr>
        <w:spacing w:line="360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Kraków dnia, 24</w:t>
      </w:r>
      <w:r w:rsidR="00F633AD" w:rsidRPr="00F633AD">
        <w:rPr>
          <w:rFonts w:asciiTheme="majorHAnsi" w:hAnsiTheme="majorHAnsi" w:cstheme="majorHAnsi"/>
          <w:sz w:val="22"/>
          <w:szCs w:val="22"/>
        </w:rPr>
        <w:t>.01.2023 r.</w:t>
      </w:r>
    </w:p>
    <w:p w:rsidR="00F633AD" w:rsidRPr="00F633AD" w:rsidRDefault="00F633AD" w:rsidP="00F633AD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633AD" w:rsidRPr="00F633AD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F633AD">
        <w:rPr>
          <w:rFonts w:asciiTheme="majorHAnsi" w:hAnsiTheme="majorHAnsi" w:cstheme="majorHAnsi"/>
          <w:b/>
          <w:szCs w:val="22"/>
        </w:rPr>
        <w:t>OGŁOSZENIE O WYBORZE NAJKORZYSTNIEJSZEJ OFERTY, WYKONAWCACH, KTÓRZY ZŁOŻYLI OFERTY, WYKONAWCACH WYKLUCZONYCH, OFERTACH ODRZUCONYCH</w:t>
      </w:r>
    </w:p>
    <w:p w:rsidR="00F633AD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F633AD" w:rsidRPr="00922897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22897" w:rsidRPr="00922897" w:rsidRDefault="00922897" w:rsidP="00922897">
      <w:pPr>
        <w:spacing w:line="360" w:lineRule="auto"/>
        <w:ind w:left="992" w:hanging="99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22897">
        <w:rPr>
          <w:rFonts w:asciiTheme="majorHAnsi" w:hAnsiTheme="majorHAnsi" w:cstheme="majorHAnsi"/>
          <w:sz w:val="22"/>
          <w:szCs w:val="22"/>
        </w:rPr>
        <w:t>dotyczy:</w:t>
      </w:r>
      <w:r w:rsidRPr="00922897">
        <w:rPr>
          <w:rFonts w:asciiTheme="majorHAnsi" w:hAnsiTheme="majorHAnsi" w:cstheme="majorHAnsi"/>
          <w:sz w:val="22"/>
          <w:szCs w:val="22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922897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922897">
        <w:rPr>
          <w:rFonts w:asciiTheme="majorHAnsi" w:hAnsiTheme="majorHAnsi" w:cstheme="majorHAnsi"/>
          <w:sz w:val="22"/>
          <w:szCs w:val="22"/>
        </w:rPr>
        <w:t xml:space="preserve">. </w:t>
      </w:r>
      <w:r w:rsidRPr="00922897">
        <w:rPr>
          <w:rFonts w:ascii="Calibri Light" w:hAnsi="Calibri Light" w:cs="Calibri Light"/>
          <w:sz w:val="22"/>
          <w:szCs w:val="22"/>
        </w:rPr>
        <w:t xml:space="preserve">Dz. U. 2022 r. poz. 1710 </w:t>
      </w:r>
      <w:r w:rsidRPr="00922897">
        <w:rPr>
          <w:rFonts w:asciiTheme="majorHAnsi" w:hAnsiTheme="majorHAnsi" w:cstheme="majorHAnsi"/>
          <w:sz w:val="22"/>
          <w:szCs w:val="22"/>
        </w:rPr>
        <w:t xml:space="preserve">ze zm.) na </w:t>
      </w:r>
      <w:r w:rsidRPr="00922897">
        <w:rPr>
          <w:rFonts w:asciiTheme="majorHAnsi" w:hAnsiTheme="majorHAnsi" w:cstheme="majorHAnsi"/>
          <w:b/>
          <w:sz w:val="22"/>
          <w:szCs w:val="22"/>
        </w:rPr>
        <w:t xml:space="preserve">„Zakup wraz z dostawą olejów, smarów i płynów eksploatacyjnych dla taboru samochodowego M.P.O. Sp. z o.o. Stacji Paliw M.P.O. Sp. z o.o. oraz Stacji Obsługi Klientów Zewnętrznych” </w:t>
      </w:r>
      <w:r w:rsidRPr="00922897">
        <w:rPr>
          <w:rFonts w:asciiTheme="majorHAnsi" w:hAnsiTheme="majorHAnsi" w:cstheme="majorHAnsi"/>
          <w:sz w:val="22"/>
          <w:szCs w:val="22"/>
        </w:rPr>
        <w:t xml:space="preserve">– nr sprawy </w:t>
      </w:r>
      <w:r w:rsidRPr="00922897">
        <w:rPr>
          <w:rFonts w:asciiTheme="majorHAnsi" w:hAnsiTheme="majorHAnsi" w:cstheme="majorHAnsi"/>
          <w:iCs/>
          <w:sz w:val="22"/>
          <w:szCs w:val="22"/>
        </w:rPr>
        <w:t xml:space="preserve">TZ/TT/27/2022. </w:t>
      </w:r>
    </w:p>
    <w:p w:rsidR="00F633AD" w:rsidRPr="004B2574" w:rsidRDefault="00F633AD" w:rsidP="00F633AD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F633AD" w:rsidRPr="007441D4" w:rsidRDefault="00F633AD" w:rsidP="00F633AD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10E93" w:rsidRPr="008455F5" w:rsidRDefault="00E10E93" w:rsidP="00E10E93">
      <w:pPr>
        <w:spacing w:line="276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455F5">
        <w:rPr>
          <w:rFonts w:asciiTheme="majorHAnsi" w:hAnsiTheme="majorHAnsi" w:cstheme="majorHAnsi"/>
          <w:sz w:val="22"/>
          <w:szCs w:val="22"/>
        </w:rPr>
        <w:t>Miejskie Przedsiębiorstwo Oczyszczania Sp. z o.o. w Krakowie, działając na podstawie art. 253 ust. 1 ustawy z dnia 11 września 2019 r. Prawo zamówień publicznych (</w:t>
      </w:r>
      <w:proofErr w:type="spellStart"/>
      <w:r w:rsidRPr="008455F5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8455F5">
        <w:rPr>
          <w:rFonts w:asciiTheme="majorHAnsi" w:hAnsiTheme="majorHAnsi" w:cstheme="majorHAnsi"/>
          <w:sz w:val="22"/>
          <w:szCs w:val="22"/>
        </w:rPr>
        <w:t xml:space="preserve">. Dz. U. z 2022 poz. 1710 ze zm.) zwanej dalej „ustawą </w:t>
      </w:r>
      <w:proofErr w:type="spellStart"/>
      <w:r w:rsidRPr="008455F5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455F5">
        <w:rPr>
          <w:rFonts w:asciiTheme="majorHAnsi" w:hAnsiTheme="majorHAnsi" w:cstheme="majorHAnsi"/>
          <w:sz w:val="22"/>
          <w:szCs w:val="22"/>
        </w:rPr>
        <w:t>” informuje, iż najkorzystniejszą ofertę w przedmiotowym postępowaniu otrzymano od Wykonawcy:</w:t>
      </w:r>
    </w:p>
    <w:p w:rsidR="00E10E93" w:rsidRPr="008455F5" w:rsidRDefault="00E10E93" w:rsidP="00E10E93">
      <w:pPr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8455F5">
        <w:rPr>
          <w:rFonts w:asciiTheme="majorHAnsi" w:hAnsiTheme="majorHAnsi" w:cstheme="majorHAnsi"/>
          <w:b/>
          <w:sz w:val="22"/>
          <w:szCs w:val="22"/>
        </w:rPr>
        <w:t xml:space="preserve">MGH Małopolska Grupa Handlowa Sp. z o.o., </w:t>
      </w:r>
      <w:r w:rsidRPr="008455F5">
        <w:rPr>
          <w:rFonts w:asciiTheme="majorHAnsi" w:hAnsiTheme="majorHAnsi" w:cstheme="majorHAnsi"/>
          <w:sz w:val="22"/>
          <w:szCs w:val="22"/>
        </w:rPr>
        <w:t xml:space="preserve">ul. Józefa </w:t>
      </w:r>
      <w:proofErr w:type="spellStart"/>
      <w:r w:rsidRPr="008455F5">
        <w:rPr>
          <w:rFonts w:asciiTheme="majorHAnsi" w:hAnsiTheme="majorHAnsi" w:cstheme="majorHAnsi"/>
          <w:sz w:val="22"/>
          <w:szCs w:val="22"/>
        </w:rPr>
        <w:t>Marcika</w:t>
      </w:r>
      <w:proofErr w:type="spellEnd"/>
      <w:r w:rsidRPr="008455F5">
        <w:rPr>
          <w:rFonts w:asciiTheme="majorHAnsi" w:hAnsiTheme="majorHAnsi" w:cstheme="majorHAnsi"/>
          <w:sz w:val="22"/>
          <w:szCs w:val="22"/>
        </w:rPr>
        <w:t xml:space="preserve"> 14B , 30-443 Kraków.</w:t>
      </w:r>
    </w:p>
    <w:p w:rsidR="00E10E93" w:rsidRPr="008455F5" w:rsidRDefault="00E10E93" w:rsidP="00E10E93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455F5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(cena oferty) wynosi brutto: </w:t>
      </w:r>
      <w:r w:rsidRPr="008455F5">
        <w:rPr>
          <w:rFonts w:asciiTheme="majorHAnsi" w:hAnsiTheme="majorHAnsi" w:cstheme="majorHAnsi"/>
          <w:sz w:val="22"/>
          <w:szCs w:val="22"/>
        </w:rPr>
        <w:br/>
      </w:r>
      <w:r w:rsidRPr="008455F5">
        <w:rPr>
          <w:rFonts w:asciiTheme="majorHAnsi" w:hAnsiTheme="majorHAnsi" w:cstheme="majorHAnsi"/>
          <w:b/>
          <w:sz w:val="22"/>
          <w:szCs w:val="22"/>
        </w:rPr>
        <w:t xml:space="preserve">1 264 679,67 zł </w:t>
      </w:r>
      <w:r w:rsidRPr="008455F5">
        <w:rPr>
          <w:rFonts w:asciiTheme="majorHAnsi" w:hAnsiTheme="majorHAnsi" w:cstheme="majorHAnsi"/>
          <w:sz w:val="22"/>
          <w:szCs w:val="22"/>
        </w:rPr>
        <w:t>(słownie: jeden milion dwieście sześćdziesiąt cztery tysiące sześćset siedemdziesiąt dziewięć złotych 67/100).</w:t>
      </w:r>
    </w:p>
    <w:p w:rsidR="00E10E93" w:rsidRPr="008455F5" w:rsidRDefault="00E10E93" w:rsidP="00E10E93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</w:p>
    <w:p w:rsidR="00E10E93" w:rsidRPr="008455F5" w:rsidRDefault="00E10E93" w:rsidP="00E10E93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  <w:r w:rsidRPr="008455F5"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  <w:t>Uzasadnienie wybory Wykonawcy:</w:t>
      </w:r>
    </w:p>
    <w:p w:rsidR="00E10E93" w:rsidRPr="008455F5" w:rsidRDefault="00E10E93" w:rsidP="00E10E9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8455F5">
        <w:rPr>
          <w:rFonts w:asciiTheme="majorHAnsi" w:hAnsiTheme="majorHAnsi" w:cstheme="majorHAnsi"/>
          <w:sz w:val="22"/>
          <w:szCs w:val="22"/>
        </w:rPr>
        <w:t>oferta Wykonawcy nie podlega odrzuceniu;</w:t>
      </w:r>
    </w:p>
    <w:p w:rsidR="00E10E93" w:rsidRPr="008455F5" w:rsidRDefault="00E10E93" w:rsidP="00E10E93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455F5">
        <w:rPr>
          <w:rFonts w:asciiTheme="majorHAnsi" w:hAnsiTheme="majorHAnsi" w:cstheme="majorHAnsi"/>
          <w:sz w:val="22"/>
          <w:szCs w:val="22"/>
        </w:rPr>
        <w:t>oferta Wykonawcy w kryterium cena uzyskała 100,00 pkt w skali 100,00 pkt.</w:t>
      </w:r>
    </w:p>
    <w:p w:rsidR="00AB1F4C" w:rsidRDefault="00AB1F4C" w:rsidP="00AB1F4C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cena oferty przewyższa kwotę, którą zamawiający zamierzał przeznaczyć na sfinansowanie zamówienia, lecz zamawiający zwiększył tę kwotę do ceny najkorzystniejszej oferty.</w:t>
      </w:r>
    </w:p>
    <w:p w:rsidR="00E10E93" w:rsidRPr="008455F5" w:rsidRDefault="00E10E93" w:rsidP="00E10E93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E10E93" w:rsidRPr="008455F5" w:rsidRDefault="00E10E93" w:rsidP="00E10E93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  <w:sz w:val="22"/>
          <w:szCs w:val="22"/>
        </w:rPr>
      </w:pPr>
      <w:r w:rsidRPr="008455F5">
        <w:rPr>
          <w:rFonts w:asciiTheme="majorHAnsi" w:hAnsiTheme="majorHAnsi" w:cstheme="majorHAnsi"/>
          <w:bCs/>
          <w:spacing w:val="1"/>
          <w:sz w:val="22"/>
          <w:szCs w:val="22"/>
        </w:rPr>
        <w:t>Ponadto informujemy, iż:</w:t>
      </w:r>
    </w:p>
    <w:p w:rsidR="00E10E93" w:rsidRPr="008455F5" w:rsidRDefault="00E10E93" w:rsidP="00E10E93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8455F5">
        <w:rPr>
          <w:rFonts w:asciiTheme="majorHAnsi" w:hAnsiTheme="majorHAnsi" w:cstheme="majorHAnsi"/>
          <w:sz w:val="22"/>
        </w:rPr>
        <w:t>w przedmiotowym postępowaniu ofertę złożyło 3 Wykonawców;</w:t>
      </w:r>
    </w:p>
    <w:tbl>
      <w:tblPr>
        <w:tblStyle w:val="Tabela-Siatka"/>
        <w:tblW w:w="9493" w:type="dxa"/>
        <w:jc w:val="center"/>
        <w:tblInd w:w="0" w:type="dxa"/>
        <w:tblLook w:val="04A0" w:firstRow="1" w:lastRow="0" w:firstColumn="1" w:lastColumn="0" w:noHBand="0" w:noVBand="1"/>
      </w:tblPr>
      <w:tblGrid>
        <w:gridCol w:w="509"/>
        <w:gridCol w:w="2888"/>
        <w:gridCol w:w="2268"/>
        <w:gridCol w:w="3828"/>
      </w:tblGrid>
      <w:tr w:rsidR="00E10E93" w:rsidRPr="008455F5" w:rsidTr="00A86954">
        <w:trPr>
          <w:trHeight w:val="110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0E93" w:rsidRPr="008455F5" w:rsidRDefault="00E10E93" w:rsidP="00A8695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Lp.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0E93" w:rsidRPr="008455F5" w:rsidRDefault="00E10E93" w:rsidP="00A8695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0E93" w:rsidRPr="008455F5" w:rsidRDefault="00E10E93" w:rsidP="00A8695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Cena brutto[zł]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10E93" w:rsidRPr="008455F5" w:rsidRDefault="00E10E93" w:rsidP="00A8695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Ilość punktów uzyskanych w kryterium „Cena”</w:t>
            </w:r>
          </w:p>
        </w:tc>
      </w:tr>
      <w:tr w:rsidR="00E10E93" w:rsidRPr="008455F5" w:rsidTr="00A86954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E10E93" w:rsidP="00A8695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  <w:szCs w:val="22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AB1F4C" w:rsidP="00A8695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hyperlink r:id="rId7" w:history="1">
              <w:r w:rsidR="00E10E93" w:rsidRPr="008455F5">
                <w:rPr>
                  <w:rStyle w:val="Hipercze"/>
                  <w:rFonts w:asciiTheme="majorHAnsi" w:hAnsiTheme="majorHAnsi" w:cstheme="majorHAnsi"/>
                  <w:b/>
                  <w:color w:val="auto"/>
                  <w:sz w:val="20"/>
                  <w:szCs w:val="22"/>
                  <w:u w:val="none"/>
                </w:rPr>
                <w:t>MGH Małopolska Grupa Handlowa Sp. z o.o.</w:t>
              </w:r>
            </w:hyperlink>
          </w:p>
          <w:p w:rsidR="00E10E93" w:rsidRPr="008455F5" w:rsidRDefault="00E10E93" w:rsidP="00A86954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sz w:val="20"/>
                <w:szCs w:val="22"/>
              </w:rPr>
              <w:t xml:space="preserve">ul. Józefa </w:t>
            </w:r>
            <w:proofErr w:type="spellStart"/>
            <w:r w:rsidRPr="008455F5">
              <w:rPr>
                <w:rFonts w:asciiTheme="majorHAnsi" w:hAnsiTheme="majorHAnsi" w:cstheme="majorHAnsi"/>
                <w:sz w:val="20"/>
                <w:szCs w:val="22"/>
              </w:rPr>
              <w:t>Marcika</w:t>
            </w:r>
            <w:proofErr w:type="spellEnd"/>
            <w:r w:rsidRPr="008455F5">
              <w:rPr>
                <w:rFonts w:asciiTheme="majorHAnsi" w:hAnsiTheme="majorHAnsi" w:cstheme="majorHAnsi"/>
                <w:sz w:val="20"/>
                <w:szCs w:val="22"/>
              </w:rPr>
              <w:t xml:space="preserve"> 14B </w:t>
            </w:r>
          </w:p>
          <w:p w:rsidR="00E10E93" w:rsidRPr="008455F5" w:rsidRDefault="00E10E93" w:rsidP="00A8695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sz w:val="20"/>
                <w:szCs w:val="22"/>
              </w:rPr>
              <w:t>30-443 Kraków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E10E93" w:rsidP="00A8695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55F5">
              <w:rPr>
                <w:rFonts w:asciiTheme="majorHAnsi" w:hAnsiTheme="majorHAnsi" w:cstheme="majorHAnsi"/>
                <w:sz w:val="20"/>
              </w:rPr>
              <w:t>1 264 679,67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E10E93" w:rsidP="00A86954">
            <w:pPr>
              <w:pStyle w:val="Akapitzlist"/>
              <w:spacing w:after="0"/>
              <w:ind w:left="360"/>
              <w:jc w:val="center"/>
              <w:rPr>
                <w:rFonts w:asciiTheme="majorHAnsi" w:hAnsiTheme="majorHAnsi" w:cstheme="majorHAnsi"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100 pkt</w:t>
            </w:r>
          </w:p>
        </w:tc>
      </w:tr>
      <w:tr w:rsidR="00E10E93" w:rsidRPr="008455F5" w:rsidTr="00A86954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E10E93" w:rsidP="00A8695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  <w:szCs w:val="22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AB1F4C" w:rsidP="00A8695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hyperlink r:id="rId8" w:history="1">
              <w:r w:rsidR="00E10E93" w:rsidRPr="008455F5">
                <w:rPr>
                  <w:rStyle w:val="Hipercze"/>
                  <w:rFonts w:asciiTheme="majorHAnsi" w:hAnsiTheme="majorHAnsi" w:cstheme="majorHAnsi"/>
                  <w:b/>
                  <w:color w:val="auto"/>
                  <w:sz w:val="20"/>
                  <w:szCs w:val="22"/>
                  <w:u w:val="none"/>
                </w:rPr>
                <w:t>WOJAM Sp. z o. o.</w:t>
              </w:r>
            </w:hyperlink>
          </w:p>
          <w:p w:rsidR="00E10E93" w:rsidRPr="008455F5" w:rsidRDefault="00E10E93" w:rsidP="00A86954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sz w:val="20"/>
                <w:szCs w:val="22"/>
              </w:rPr>
              <w:t xml:space="preserve">Spółdzielcza 9/36 </w:t>
            </w:r>
          </w:p>
          <w:p w:rsidR="00E10E93" w:rsidRPr="008455F5" w:rsidRDefault="00E10E93" w:rsidP="00A8695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sz w:val="20"/>
                <w:szCs w:val="22"/>
              </w:rPr>
              <w:t>05-300 Mińsk Mazowiecki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E10E93" w:rsidP="00A8695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55F5">
              <w:rPr>
                <w:rFonts w:asciiTheme="majorHAnsi" w:hAnsiTheme="majorHAnsi" w:cstheme="majorHAnsi"/>
                <w:sz w:val="20"/>
              </w:rPr>
              <w:t>1 101 279,26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E10E93" w:rsidP="00A86954">
            <w:pPr>
              <w:pStyle w:val="Akapitzlist"/>
              <w:spacing w:after="0"/>
              <w:ind w:left="36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Oferta wykonawcy została odrzucona, nie podlega ocenie</w:t>
            </w:r>
          </w:p>
        </w:tc>
      </w:tr>
      <w:tr w:rsidR="00E10E93" w:rsidRPr="008455F5" w:rsidTr="00A86954">
        <w:trPr>
          <w:trHeight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E10E93" w:rsidP="00A8695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  <w:szCs w:val="22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AB1F4C" w:rsidP="00A8695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hyperlink r:id="rId9" w:history="1">
              <w:r w:rsidR="00E10E93" w:rsidRPr="008455F5">
                <w:rPr>
                  <w:rStyle w:val="Hipercze"/>
                  <w:rFonts w:asciiTheme="majorHAnsi" w:hAnsiTheme="majorHAnsi" w:cstheme="majorHAnsi"/>
                  <w:b/>
                  <w:color w:val="auto"/>
                  <w:sz w:val="20"/>
                  <w:szCs w:val="22"/>
                  <w:u w:val="none"/>
                </w:rPr>
                <w:t>MANOLI Sp. z o. o.</w:t>
              </w:r>
            </w:hyperlink>
          </w:p>
          <w:p w:rsidR="00E10E93" w:rsidRPr="008455F5" w:rsidRDefault="00E10E93" w:rsidP="00A86954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sz w:val="20"/>
                <w:szCs w:val="22"/>
              </w:rPr>
              <w:t xml:space="preserve">Domaniewska 47/10 </w:t>
            </w:r>
          </w:p>
          <w:p w:rsidR="00E10E93" w:rsidRPr="008455F5" w:rsidRDefault="00E10E93" w:rsidP="00A8695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8455F5">
              <w:rPr>
                <w:rFonts w:asciiTheme="majorHAnsi" w:hAnsiTheme="majorHAnsi" w:cstheme="majorHAnsi"/>
                <w:sz w:val="20"/>
                <w:szCs w:val="22"/>
              </w:rPr>
              <w:t>02-672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E10E93" w:rsidP="00A8695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</w:rPr>
            </w:pPr>
            <w:r w:rsidRPr="008455F5">
              <w:rPr>
                <w:rFonts w:asciiTheme="majorHAnsi" w:hAnsiTheme="majorHAnsi" w:cstheme="majorHAnsi"/>
                <w:sz w:val="20"/>
              </w:rPr>
              <w:t>1 185 098,00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93" w:rsidRPr="008455F5" w:rsidRDefault="00E10E93" w:rsidP="00A86954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8455F5">
              <w:rPr>
                <w:rFonts w:asciiTheme="majorHAnsi" w:hAnsiTheme="majorHAnsi" w:cstheme="majorHAnsi"/>
                <w:b/>
                <w:sz w:val="20"/>
              </w:rPr>
              <w:t>Oferta wykonawcy została odrzucona, nie podlega ocenie</w:t>
            </w:r>
          </w:p>
        </w:tc>
      </w:tr>
    </w:tbl>
    <w:p w:rsidR="00E10E93" w:rsidRPr="008455F5" w:rsidRDefault="00E10E93" w:rsidP="00E10E93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E10E93" w:rsidRPr="008455F5" w:rsidRDefault="00E10E93" w:rsidP="00E10E93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8455F5">
        <w:rPr>
          <w:rFonts w:asciiTheme="majorHAnsi" w:hAnsiTheme="majorHAnsi" w:cstheme="majorHAnsi"/>
          <w:sz w:val="22"/>
        </w:rPr>
        <w:t>w przedmiotowym postępowaniu Zamawiający odrzucił 2 oferty Wykonawców.</w:t>
      </w:r>
    </w:p>
    <w:p w:rsidR="00AB1F4C" w:rsidRPr="00AB1F4C" w:rsidRDefault="00E10E93" w:rsidP="00AB1F4C">
      <w:pPr>
        <w:pStyle w:val="Akapitzlist"/>
        <w:numPr>
          <w:ilvl w:val="0"/>
          <w:numId w:val="7"/>
        </w:numPr>
        <w:ind w:right="110"/>
        <w:jc w:val="both"/>
        <w:rPr>
          <w:rFonts w:asciiTheme="majorHAnsi" w:hAnsiTheme="majorHAnsi" w:cstheme="majorHAnsi"/>
          <w:snapToGrid w:val="0"/>
          <w:sz w:val="22"/>
        </w:rPr>
      </w:pPr>
      <w:r w:rsidRPr="008455F5">
        <w:rPr>
          <w:rFonts w:asciiTheme="majorHAnsi" w:hAnsiTheme="majorHAnsi" w:cstheme="majorHAnsi"/>
          <w:sz w:val="22"/>
        </w:rPr>
        <w:lastRenderedPageBreak/>
        <w:t xml:space="preserve">Zamawiający odrzucił ofertę Wykonawcy </w:t>
      </w:r>
      <w:r w:rsidRPr="008455F5">
        <w:rPr>
          <w:rFonts w:asciiTheme="majorHAnsi" w:hAnsiTheme="majorHAnsi" w:cstheme="majorHAnsi"/>
          <w:b/>
          <w:sz w:val="22"/>
        </w:rPr>
        <w:t xml:space="preserve">WOJAM Sp. z o. o., </w:t>
      </w:r>
      <w:r w:rsidRPr="008455F5">
        <w:rPr>
          <w:rFonts w:asciiTheme="majorHAnsi" w:hAnsiTheme="majorHAnsi" w:cstheme="majorHAnsi"/>
          <w:sz w:val="22"/>
        </w:rPr>
        <w:t xml:space="preserve">Spółdzielcza 9/36, 05-300 Mińsk Mazowiecki, na podstawie art. 226 ust. 1 pkt. 2 lit c) ww. ustawy </w:t>
      </w:r>
      <w:proofErr w:type="spellStart"/>
      <w:r w:rsidRPr="008455F5">
        <w:rPr>
          <w:rFonts w:asciiTheme="majorHAnsi" w:hAnsiTheme="majorHAnsi" w:cstheme="majorHAnsi"/>
          <w:sz w:val="22"/>
        </w:rPr>
        <w:t>Pzp</w:t>
      </w:r>
      <w:proofErr w:type="spellEnd"/>
      <w:r w:rsidRPr="008455F5">
        <w:rPr>
          <w:rFonts w:asciiTheme="majorHAnsi" w:hAnsiTheme="majorHAnsi" w:cstheme="majorHAnsi"/>
          <w:sz w:val="22"/>
        </w:rPr>
        <w:t xml:space="preserve">, gdyż została złożona przez wykonawcę który nie złożył w przewidzianym terminie przedmiotowego środka dowodowego lub innych dokumentów, lub oświadczeń. Zamawiający wezwał Wykonawcę do uzupełnienia oferty o przedmiotowe środku dowodowe, o których mowa w pkt 11 SWZ potwierdzające, iż zaoferowane przez niego produkty równoważne spełniają wymagania Zamawiającego określone w SWZ. </w:t>
      </w:r>
    </w:p>
    <w:p w:rsidR="00E10E93" w:rsidRPr="00AB1F4C" w:rsidRDefault="00E10E93" w:rsidP="00AB1F4C">
      <w:pPr>
        <w:pStyle w:val="Akapitzlist"/>
        <w:ind w:left="786" w:right="110"/>
        <w:jc w:val="both"/>
        <w:rPr>
          <w:rFonts w:asciiTheme="majorHAnsi" w:hAnsiTheme="majorHAnsi" w:cstheme="majorHAnsi"/>
          <w:snapToGrid w:val="0"/>
          <w:sz w:val="22"/>
        </w:rPr>
      </w:pPr>
      <w:r w:rsidRPr="00AB1F4C">
        <w:rPr>
          <w:rFonts w:asciiTheme="majorHAnsi" w:hAnsiTheme="majorHAnsi" w:cstheme="majorHAnsi"/>
          <w:snapToGrid w:val="0"/>
          <w:sz w:val="22"/>
        </w:rPr>
        <w:t xml:space="preserve">Zamawiający nie może uznać złożonych przez Wykonawcę dokumentów za przedmiotowe środki dowodowe, </w:t>
      </w:r>
      <w:r w:rsidR="00AB1F4C">
        <w:rPr>
          <w:rFonts w:asciiTheme="majorHAnsi" w:hAnsiTheme="majorHAnsi" w:cstheme="majorHAnsi"/>
          <w:snapToGrid w:val="0"/>
          <w:sz w:val="22"/>
        </w:rPr>
        <w:t>potwierdzające iż zaoferowane produkty są równoważne.</w:t>
      </w:r>
      <w:r w:rsidRPr="00AB1F4C">
        <w:rPr>
          <w:rFonts w:asciiTheme="majorHAnsi" w:hAnsiTheme="majorHAnsi" w:cstheme="majorHAnsi"/>
          <w:snapToGrid w:val="0"/>
          <w:sz w:val="22"/>
        </w:rPr>
        <w:t xml:space="preserve"> </w:t>
      </w:r>
    </w:p>
    <w:p w:rsidR="00E10E93" w:rsidRPr="008455F5" w:rsidRDefault="00E10E93" w:rsidP="00E10E93">
      <w:pPr>
        <w:pStyle w:val="Akapitzlist"/>
        <w:spacing w:after="0"/>
        <w:ind w:left="644"/>
        <w:jc w:val="both"/>
        <w:rPr>
          <w:rFonts w:asciiTheme="majorHAnsi" w:hAnsiTheme="majorHAnsi" w:cstheme="majorHAnsi"/>
          <w:sz w:val="22"/>
        </w:rPr>
      </w:pPr>
    </w:p>
    <w:p w:rsidR="00E10E93" w:rsidRPr="008455F5" w:rsidRDefault="00E10E93" w:rsidP="00E10E93">
      <w:pPr>
        <w:pStyle w:val="Akapitzlist"/>
        <w:spacing w:after="0"/>
        <w:ind w:left="644"/>
        <w:jc w:val="both"/>
        <w:rPr>
          <w:rFonts w:asciiTheme="majorHAnsi" w:hAnsiTheme="majorHAnsi" w:cstheme="majorHAnsi"/>
          <w:sz w:val="22"/>
        </w:rPr>
      </w:pPr>
    </w:p>
    <w:p w:rsidR="00E10E93" w:rsidRPr="008455F5" w:rsidRDefault="00E10E93" w:rsidP="00E10E9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theme="majorHAnsi"/>
          <w:sz w:val="22"/>
        </w:rPr>
      </w:pPr>
      <w:r w:rsidRPr="008455F5">
        <w:rPr>
          <w:rFonts w:asciiTheme="majorHAnsi" w:hAnsiTheme="majorHAnsi" w:cstheme="majorHAnsi"/>
          <w:sz w:val="22"/>
        </w:rPr>
        <w:t xml:space="preserve">Zamawiający odrzucił ofertę Wykonawcy </w:t>
      </w:r>
      <w:r w:rsidRPr="008455F5">
        <w:rPr>
          <w:rFonts w:asciiTheme="majorHAnsi" w:hAnsiTheme="majorHAnsi" w:cstheme="majorHAnsi"/>
          <w:b/>
          <w:sz w:val="22"/>
        </w:rPr>
        <w:t>MANOLI Sp. z o. o,</w:t>
      </w:r>
      <w:r w:rsidRPr="008455F5">
        <w:rPr>
          <w:rFonts w:asciiTheme="majorHAnsi" w:hAnsiTheme="majorHAnsi" w:cstheme="majorHAnsi"/>
          <w:sz w:val="22"/>
        </w:rPr>
        <w:t xml:space="preserve"> Domaniewska 47/10, 02-672 Warszawa, na podstawie art. 226 ust. 1 pkt. 2 lit c) ww. ustawy </w:t>
      </w:r>
      <w:proofErr w:type="spellStart"/>
      <w:r w:rsidRPr="008455F5">
        <w:rPr>
          <w:rFonts w:asciiTheme="majorHAnsi" w:hAnsiTheme="majorHAnsi" w:cstheme="majorHAnsi"/>
          <w:sz w:val="22"/>
        </w:rPr>
        <w:t>Pzp</w:t>
      </w:r>
      <w:proofErr w:type="spellEnd"/>
      <w:r w:rsidRPr="008455F5">
        <w:rPr>
          <w:rFonts w:asciiTheme="majorHAnsi" w:hAnsiTheme="majorHAnsi" w:cstheme="majorHAnsi"/>
          <w:sz w:val="22"/>
        </w:rPr>
        <w:t xml:space="preserve">, gdyż została złożona przez wykonawcę który nie złożył w przewidzianym terminie przedmiotowego środka dowodowego lub innych dokumentów, lub oświadczeń. </w:t>
      </w:r>
    </w:p>
    <w:p w:rsidR="00E10E93" w:rsidRPr="008455F5" w:rsidRDefault="00E10E93" w:rsidP="00E10E93">
      <w:pPr>
        <w:pStyle w:val="Akapitzlist"/>
        <w:spacing w:after="0"/>
        <w:ind w:left="644"/>
        <w:jc w:val="both"/>
        <w:rPr>
          <w:rFonts w:asciiTheme="majorHAnsi" w:hAnsiTheme="majorHAnsi" w:cstheme="majorHAnsi"/>
          <w:sz w:val="22"/>
        </w:rPr>
      </w:pPr>
      <w:r w:rsidRPr="008455F5">
        <w:rPr>
          <w:rFonts w:asciiTheme="majorHAnsi" w:hAnsiTheme="majorHAnsi" w:cstheme="majorHAnsi"/>
          <w:sz w:val="22"/>
        </w:rPr>
        <w:t>Zamawiający wezwał Wykonawcę do uzupełnienia oferty o przedmiotowe środku dowodowe, o których mowa w pkt 11 SWZ potwierdzające, iż zaoferowane przez niego produkty równoważne spełniają wymagania Zamawiającego określone w SWZ.</w:t>
      </w:r>
      <w:r w:rsidR="00AB1F4C">
        <w:rPr>
          <w:rFonts w:asciiTheme="majorHAnsi" w:hAnsiTheme="majorHAnsi" w:cstheme="majorHAnsi"/>
          <w:sz w:val="22"/>
        </w:rPr>
        <w:t xml:space="preserve"> </w:t>
      </w:r>
      <w:bookmarkStart w:id="0" w:name="_GoBack"/>
      <w:bookmarkEnd w:id="0"/>
      <w:r w:rsidRPr="008455F5">
        <w:rPr>
          <w:rFonts w:asciiTheme="majorHAnsi" w:hAnsiTheme="majorHAnsi" w:cstheme="majorHAnsi"/>
          <w:snapToGrid w:val="0"/>
          <w:sz w:val="22"/>
        </w:rPr>
        <w:t>Wykonawca w wyznaczonym terminie przez Zamawiającego nie odpowiedział na wezwanie ani nie złożył żadnych dokumentów.</w:t>
      </w:r>
    </w:p>
    <w:p w:rsidR="00E10E93" w:rsidRPr="008455F5" w:rsidRDefault="00E10E93" w:rsidP="00E10E93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E10E93" w:rsidRPr="008455F5" w:rsidRDefault="00E10E93" w:rsidP="00E10E93">
      <w:pPr>
        <w:spacing w:line="276" w:lineRule="auto"/>
        <w:ind w:firstLine="644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8455F5">
        <w:rPr>
          <w:rFonts w:asciiTheme="majorHAnsi" w:hAnsiTheme="majorHAnsi" w:cstheme="majorHAnsi"/>
          <w:bCs/>
          <w:iCs/>
          <w:sz w:val="22"/>
          <w:szCs w:val="22"/>
        </w:rPr>
        <w:t xml:space="preserve">Umowa w sprawie niniejszego zamówienia publicznego zostanie zawarta po telefonicznym zawiadomieniu Wykonawcy, zgodnie z art. 308 ust. 2 ustawy </w:t>
      </w:r>
      <w:proofErr w:type="spellStart"/>
      <w:r w:rsidRPr="008455F5">
        <w:rPr>
          <w:rFonts w:asciiTheme="majorHAnsi" w:hAnsiTheme="majorHAnsi" w:cstheme="majorHAnsi"/>
          <w:bCs/>
          <w:iCs/>
          <w:sz w:val="22"/>
          <w:szCs w:val="22"/>
        </w:rPr>
        <w:t>Pzp</w:t>
      </w:r>
      <w:proofErr w:type="spellEnd"/>
      <w:r w:rsidRPr="008455F5"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p w:rsidR="0041485D" w:rsidRDefault="0041485D"/>
    <w:sectPr w:rsidR="0041485D" w:rsidSect="00F633AD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AD" w:rsidRDefault="00F633AD" w:rsidP="00F633AD">
      <w:r>
        <w:separator/>
      </w:r>
    </w:p>
  </w:endnote>
  <w:endnote w:type="continuationSeparator" w:id="0">
    <w:p w:rsidR="00F633AD" w:rsidRDefault="00F633AD" w:rsidP="00F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29690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:rsidR="00F633AD" w:rsidRPr="00F633AD" w:rsidRDefault="00F633AD">
        <w:pPr>
          <w:pStyle w:val="Stopka"/>
          <w:jc w:val="right"/>
          <w:rPr>
            <w:rFonts w:asciiTheme="majorHAnsi" w:hAnsiTheme="majorHAnsi" w:cstheme="majorHAnsi"/>
            <w:sz w:val="22"/>
          </w:rPr>
        </w:pPr>
        <w:r w:rsidRPr="00F633AD">
          <w:rPr>
            <w:rFonts w:asciiTheme="majorHAnsi" w:hAnsiTheme="majorHAnsi" w:cstheme="majorHAnsi"/>
            <w:sz w:val="22"/>
          </w:rPr>
          <w:fldChar w:fldCharType="begin"/>
        </w:r>
        <w:r w:rsidRPr="00F633AD">
          <w:rPr>
            <w:rFonts w:asciiTheme="majorHAnsi" w:hAnsiTheme="majorHAnsi" w:cstheme="majorHAnsi"/>
            <w:sz w:val="22"/>
          </w:rPr>
          <w:instrText>PAGE   \* MERGEFORMAT</w:instrText>
        </w:r>
        <w:r w:rsidRPr="00F633AD">
          <w:rPr>
            <w:rFonts w:asciiTheme="majorHAnsi" w:hAnsiTheme="majorHAnsi" w:cstheme="majorHAnsi"/>
            <w:sz w:val="22"/>
          </w:rPr>
          <w:fldChar w:fldCharType="separate"/>
        </w:r>
        <w:r w:rsidR="00AB1F4C">
          <w:rPr>
            <w:rFonts w:asciiTheme="majorHAnsi" w:hAnsiTheme="majorHAnsi" w:cstheme="majorHAnsi"/>
            <w:noProof/>
            <w:sz w:val="22"/>
          </w:rPr>
          <w:t>2</w:t>
        </w:r>
        <w:r w:rsidRPr="00F633AD">
          <w:rPr>
            <w:rFonts w:asciiTheme="majorHAnsi" w:hAnsiTheme="majorHAnsi" w:cstheme="maj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AD" w:rsidRDefault="00F633AD" w:rsidP="00F633AD">
      <w:r>
        <w:separator/>
      </w:r>
    </w:p>
  </w:footnote>
  <w:footnote w:type="continuationSeparator" w:id="0">
    <w:p w:rsidR="00F633AD" w:rsidRDefault="00F633AD" w:rsidP="00F6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2081"/>
    <w:multiLevelType w:val="hybridMultilevel"/>
    <w:tmpl w:val="742C37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6247C7"/>
    <w:multiLevelType w:val="hybridMultilevel"/>
    <w:tmpl w:val="C472C7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433B7E"/>
    <w:multiLevelType w:val="hybridMultilevel"/>
    <w:tmpl w:val="1F848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D46DA"/>
    <w:multiLevelType w:val="hybridMultilevel"/>
    <w:tmpl w:val="BE72BEEA"/>
    <w:lvl w:ilvl="0" w:tplc="B524D1F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2167755"/>
    <w:multiLevelType w:val="hybridMultilevel"/>
    <w:tmpl w:val="35A67F2C"/>
    <w:lvl w:ilvl="0" w:tplc="510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3AD"/>
    <w:rsid w:val="0041485D"/>
    <w:rsid w:val="004E76A3"/>
    <w:rsid w:val="00793ED8"/>
    <w:rsid w:val="008C2461"/>
    <w:rsid w:val="00922897"/>
    <w:rsid w:val="00AB1F4C"/>
    <w:rsid w:val="00E10E93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69479-2654-4E97-9466-17B87E9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633A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F633A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633A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33AD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3AD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o-krakow.logintrade.net/dostawcy,details,22087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po-krakow.logintrade.net/dostawcy,details,21958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po-krakow.logintrade.net/dostawcy,details,22087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2023-01-23T09:02:00Z</cp:lastPrinted>
  <dcterms:created xsi:type="dcterms:W3CDTF">2023-01-10T06:44:00Z</dcterms:created>
  <dcterms:modified xsi:type="dcterms:W3CDTF">2023-01-23T13:47:00Z</dcterms:modified>
</cp:coreProperties>
</file>