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77" w:rsidRPr="008324AD" w:rsidRDefault="007C6E77" w:rsidP="007C6E77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30</w:t>
      </w:r>
      <w:r w:rsidRPr="008324AD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1</w:t>
      </w:r>
      <w:r w:rsidRPr="008324AD">
        <w:rPr>
          <w:rFonts w:asciiTheme="majorHAnsi" w:hAnsiTheme="majorHAnsi" w:cstheme="majorHAnsi"/>
        </w:rPr>
        <w:t xml:space="preserve">.2021 r. </w:t>
      </w:r>
    </w:p>
    <w:p w:rsidR="007C6E77" w:rsidRPr="008324AD" w:rsidRDefault="007C6E77" w:rsidP="007C6E77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7C6E77" w:rsidRPr="008324AD" w:rsidRDefault="007C6E77" w:rsidP="007C6E77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324AD">
        <w:rPr>
          <w:rFonts w:asciiTheme="majorHAnsi" w:eastAsia="Calibri" w:hAnsiTheme="majorHAnsi" w:cstheme="majorHAnsi"/>
          <w:b/>
          <w:sz w:val="24"/>
          <w:szCs w:val="24"/>
        </w:rPr>
        <w:t>MODYFIKACJA TREŚCI SPECYFIKACJI WARUNKÓW ZAMÓWIENIA</w:t>
      </w:r>
    </w:p>
    <w:p w:rsidR="007C6E77" w:rsidRPr="008324AD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</w:p>
    <w:p w:rsidR="007C6E77" w:rsidRPr="008324AD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</w:p>
    <w:p w:rsidR="007C6E77" w:rsidRPr="00D004DA" w:rsidRDefault="007C6E77" w:rsidP="007C6E77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dotyczy:</w:t>
      </w:r>
      <w:r w:rsidRPr="008324AD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>
        <w:rPr>
          <w:rFonts w:ascii="Calibri Light" w:hAnsi="Calibri Light" w:cs="Calibri Light"/>
        </w:rPr>
        <w:t xml:space="preserve"> o </w:t>
      </w:r>
      <w:r w:rsidRPr="00DB0A90">
        <w:rPr>
          <w:rFonts w:ascii="Calibri Light" w:hAnsi="Calibri Light" w:cs="Calibri Light"/>
        </w:rPr>
        <w:t>których mowa w art. 3 ustawy z dnia 11 września 2019 r. Prawo zamówień publicznych (</w:t>
      </w:r>
      <w:r>
        <w:rPr>
          <w:rFonts w:ascii="Calibri Light" w:hAnsi="Calibri Light" w:cs="Calibri Light"/>
        </w:rPr>
        <w:t xml:space="preserve">tj. </w:t>
      </w:r>
      <w:r w:rsidRPr="00DB0A90">
        <w:rPr>
          <w:rFonts w:ascii="Calibri Light" w:hAnsi="Calibri Light" w:cs="Calibri Light"/>
        </w:rPr>
        <w:t xml:space="preserve">Dz. U. z </w:t>
      </w:r>
      <w:r>
        <w:rPr>
          <w:rFonts w:ascii="Calibri Light" w:hAnsi="Calibri Light" w:cs="Calibri Light"/>
        </w:rPr>
        <w:t xml:space="preserve">2021, </w:t>
      </w:r>
      <w:r w:rsidRPr="000A6600">
        <w:rPr>
          <w:rFonts w:ascii="Calibri Light" w:hAnsi="Calibri Light" w:cs="Calibri Light"/>
        </w:rPr>
        <w:t>poz. 1129</w:t>
      </w:r>
      <w:r>
        <w:rPr>
          <w:rFonts w:ascii="Calibri Light" w:hAnsi="Calibri Light" w:cs="Calibri Light"/>
        </w:rPr>
        <w:t xml:space="preserve"> ze zm.</w:t>
      </w:r>
      <w:r w:rsidRPr="00DB0A90">
        <w:rPr>
          <w:rFonts w:ascii="Calibri Light" w:hAnsi="Calibri Light" w:cs="Calibri Light"/>
        </w:rPr>
        <w:t xml:space="preserve">) na </w:t>
      </w:r>
      <w:r w:rsidRPr="00DB0A90">
        <w:rPr>
          <w:rFonts w:ascii="Calibri Light" w:hAnsi="Calibri Light" w:cs="Calibri Light"/>
          <w:b/>
        </w:rPr>
        <w:t>„</w:t>
      </w:r>
      <w:r w:rsidRPr="00EA52D9">
        <w:rPr>
          <w:rFonts w:asciiTheme="majorHAnsi" w:hAnsiTheme="majorHAnsi" w:cstheme="majorHAnsi"/>
          <w:b/>
          <w:bCs/>
        </w:rPr>
        <w:t>Ręczne i mechaniczne oczyszczanie miasta Krakowa z podziałem na 4 rejony</w:t>
      </w:r>
      <w:r w:rsidRPr="00024ABB">
        <w:rPr>
          <w:rFonts w:asciiTheme="majorHAnsi" w:hAnsiTheme="majorHAnsi" w:cstheme="majorHAnsi"/>
          <w:b/>
        </w:rPr>
        <w:t>”</w:t>
      </w:r>
      <w:r w:rsidRPr="00024ABB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br/>
      </w:r>
      <w:r w:rsidRPr="00024ABB">
        <w:rPr>
          <w:rFonts w:asciiTheme="majorHAnsi" w:hAnsiTheme="majorHAnsi" w:cstheme="majorHAnsi"/>
        </w:rPr>
        <w:t xml:space="preserve">nr sprawy </w:t>
      </w:r>
      <w:r>
        <w:rPr>
          <w:rFonts w:asciiTheme="majorHAnsi" w:hAnsiTheme="majorHAnsi" w:cstheme="majorHAnsi"/>
          <w:iCs/>
        </w:rPr>
        <w:t>TZ/TT/36</w:t>
      </w:r>
      <w:r w:rsidRPr="00024ABB">
        <w:rPr>
          <w:rFonts w:asciiTheme="majorHAnsi" w:hAnsiTheme="majorHAnsi" w:cstheme="majorHAnsi"/>
          <w:iCs/>
        </w:rPr>
        <w:t>/2021</w:t>
      </w:r>
      <w:r w:rsidRPr="00D004DA">
        <w:rPr>
          <w:rFonts w:asciiTheme="majorHAnsi" w:hAnsiTheme="majorHAnsi" w:cstheme="majorHAnsi"/>
          <w:iCs/>
        </w:rPr>
        <w:t>.</w:t>
      </w:r>
    </w:p>
    <w:p w:rsidR="007C6E77" w:rsidRPr="00D004DA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</w:p>
    <w:p w:rsidR="007C6E77" w:rsidRPr="00D004DA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</w:p>
    <w:p w:rsidR="007C6E77" w:rsidRPr="00D004DA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</w:p>
    <w:p w:rsidR="007C6E77" w:rsidRDefault="007C6E77" w:rsidP="007C6E77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D004DA">
        <w:rPr>
          <w:rFonts w:asciiTheme="majorHAnsi" w:eastAsia="Calibri" w:hAnsiTheme="majorHAnsi" w:cstheme="majorHAnsi"/>
        </w:rPr>
        <w:t xml:space="preserve">Zamawiający informuje, iż </w:t>
      </w:r>
      <w:r w:rsidRPr="00D004DA">
        <w:rPr>
          <w:rFonts w:asciiTheme="majorHAnsi" w:eastAsia="Times New Roman" w:hAnsiTheme="majorHAnsi" w:cstheme="majorHAnsi"/>
        </w:rPr>
        <w:t xml:space="preserve">działając zgodnie z art. </w:t>
      </w:r>
      <w:r w:rsidRPr="001C43E5">
        <w:rPr>
          <w:rFonts w:asciiTheme="majorHAnsi" w:eastAsia="Times New Roman" w:hAnsiTheme="majorHAnsi" w:cstheme="majorHAnsi"/>
          <w:lang w:eastAsia="pl-PL"/>
        </w:rPr>
        <w:t xml:space="preserve">137 ust 1 </w:t>
      </w:r>
      <w:r w:rsidRPr="00D004DA">
        <w:rPr>
          <w:rFonts w:asciiTheme="majorHAnsi" w:eastAsia="Times New Roman" w:hAnsiTheme="majorHAnsi" w:cstheme="majorHAnsi"/>
        </w:rPr>
        <w:t xml:space="preserve">ustawy Prawo zamówień Publicznych </w:t>
      </w:r>
      <w:r>
        <w:rPr>
          <w:rFonts w:asciiTheme="majorHAnsi" w:eastAsia="Times New Roman" w:hAnsiTheme="majorHAnsi" w:cstheme="majorHAnsi"/>
        </w:rPr>
        <w:br/>
      </w:r>
      <w:r w:rsidRPr="00D004DA">
        <w:rPr>
          <w:rFonts w:asciiTheme="majorHAnsi" w:eastAsia="Times New Roman" w:hAnsiTheme="majorHAnsi" w:cstheme="majorHAnsi"/>
        </w:rPr>
        <w:t xml:space="preserve">(tj. Dz. U. z 2021, poz. 1129 ze zm.) 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modyfikuje treść </w:t>
      </w:r>
      <w:r>
        <w:rPr>
          <w:rFonts w:asciiTheme="majorHAnsi" w:eastAsia="Times New Roman" w:hAnsiTheme="majorHAnsi" w:cstheme="majorHAnsi"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. </w:t>
      </w:r>
      <w:r>
        <w:rPr>
          <w:rFonts w:asciiTheme="majorHAnsi" w:eastAsia="Times New Roman" w:hAnsiTheme="majorHAnsi" w:cstheme="majorHAnsi"/>
          <w:lang w:eastAsia="pl-PL"/>
        </w:rPr>
        <w:t>8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 SWZ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poprzez</w:t>
      </w:r>
      <w:r>
        <w:rPr>
          <w:rFonts w:asciiTheme="majorHAnsi" w:eastAsia="Times New Roman" w:hAnsiTheme="majorHAnsi" w:cstheme="majorHAnsi"/>
          <w:lang w:eastAsia="pl-PL"/>
        </w:rPr>
        <w:t xml:space="preserve"> wykreślenie </w:t>
      </w:r>
      <w:r>
        <w:rPr>
          <w:rFonts w:asciiTheme="majorHAnsi" w:eastAsia="Times New Roman" w:hAnsiTheme="majorHAnsi" w:cstheme="majorHAnsi"/>
          <w:lang w:eastAsia="pl-PL"/>
        </w:rPr>
        <w:t>zapisu</w:t>
      </w:r>
      <w:r w:rsidRPr="00D004DA">
        <w:rPr>
          <w:rFonts w:asciiTheme="majorHAnsi" w:eastAsia="Calibri" w:hAnsiTheme="majorHAnsi" w:cstheme="majorHAnsi"/>
        </w:rPr>
        <w:t>:</w:t>
      </w:r>
    </w:p>
    <w:p w:rsidR="007C6E77" w:rsidRPr="00D004DA" w:rsidRDefault="007C6E77" w:rsidP="007C6E77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</w:p>
    <w:p w:rsidR="007C6E77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7C6E77" w:rsidRPr="007C6E77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  <w:r w:rsidRPr="007C6E77">
        <w:rPr>
          <w:rFonts w:asciiTheme="majorHAnsi" w:hAnsiTheme="majorHAnsi" w:cstheme="majorHAnsi"/>
        </w:rPr>
        <w:t>Wykazany przez Wykonawcę w JEDZ potencjał techniczny musi być w sposób jednoznaczny identyfikowany. Wskazanie w JEDZ marki oraz typu bez wskazania innych danych specyficznych tylko i wyłącznie dla danej jednostki sprzętowej zostanie uznane jako niewystarczające do wykazania spełnienia powyższego warunku uczestnictwa</w:t>
      </w:r>
      <w:r>
        <w:rPr>
          <w:rFonts w:asciiTheme="majorHAnsi" w:hAnsiTheme="majorHAnsi" w:cstheme="majorHAnsi"/>
        </w:rPr>
        <w:t>.</w:t>
      </w:r>
    </w:p>
    <w:p w:rsidR="007C6E77" w:rsidRDefault="007C6E77" w:rsidP="007C6E77">
      <w:pPr>
        <w:spacing w:line="276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(…)</w:t>
      </w:r>
    </w:p>
    <w:p w:rsidR="007C6E77" w:rsidRDefault="007C6E77" w:rsidP="007C6E77">
      <w:pPr>
        <w:spacing w:line="276" w:lineRule="auto"/>
        <w:jc w:val="both"/>
        <w:rPr>
          <w:rFonts w:asciiTheme="majorHAnsi" w:eastAsia="Times New Roman" w:hAnsiTheme="majorHAnsi" w:cstheme="majorHAnsi"/>
        </w:rPr>
      </w:pPr>
      <w:bookmarkStart w:id="0" w:name="_GoBack"/>
      <w:bookmarkEnd w:id="0"/>
    </w:p>
    <w:p w:rsidR="007C6E77" w:rsidRPr="007C6E77" w:rsidRDefault="007C6E77" w:rsidP="007C6E77">
      <w:pPr>
        <w:spacing w:line="276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Ponadto Zamawiający przypomina iż, zgodnie z informacją zawartą w pkt. 9 d) SWZ: </w:t>
      </w:r>
      <w:r w:rsidRPr="007C6E77">
        <w:rPr>
          <w:rFonts w:asciiTheme="majorHAnsi" w:hAnsiTheme="majorHAnsi" w:cstheme="majorHAnsi"/>
        </w:rPr>
        <w:t>Wykonawca na potwierdzenie spełnienia warunków udziału Wykonawcy w postępowaniu wypełnia JEDZ w części IV JEDZ „Ogólne oświadczenie dotyczące wszystkich kryteriów kwalifikacji”</w:t>
      </w:r>
      <w:r>
        <w:rPr>
          <w:rFonts w:asciiTheme="majorHAnsi" w:hAnsiTheme="majorHAnsi" w:cstheme="majorHAnsi"/>
        </w:rPr>
        <w:t>.</w:t>
      </w:r>
    </w:p>
    <w:p w:rsidR="007C6E77" w:rsidRPr="00D004DA" w:rsidRDefault="007C6E77" w:rsidP="007C6E77">
      <w:pPr>
        <w:spacing w:line="276" w:lineRule="auto"/>
        <w:jc w:val="both"/>
        <w:rPr>
          <w:rFonts w:asciiTheme="majorHAnsi" w:eastAsia="Times New Roman" w:hAnsiTheme="majorHAnsi" w:cstheme="majorHAnsi"/>
        </w:rPr>
      </w:pPr>
    </w:p>
    <w:p w:rsidR="007C6E77" w:rsidRPr="001306AA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  <w:r w:rsidRPr="001306AA">
        <w:rPr>
          <w:rFonts w:asciiTheme="majorHAnsi" w:hAnsiTheme="majorHAnsi" w:cstheme="majorHAnsi"/>
        </w:rPr>
        <w:t>Wykonawcy w złożonych ofertach przetargowych zobowiązani są uwzględnić powyższ</w:t>
      </w:r>
      <w:r>
        <w:rPr>
          <w:rFonts w:asciiTheme="majorHAnsi" w:hAnsiTheme="majorHAnsi" w:cstheme="majorHAnsi"/>
        </w:rPr>
        <w:t>ą</w:t>
      </w:r>
      <w:r w:rsidRPr="001306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modyfikację treści SWZ</w:t>
      </w:r>
      <w:r w:rsidRPr="001306AA">
        <w:rPr>
          <w:rFonts w:asciiTheme="majorHAnsi" w:hAnsiTheme="majorHAnsi" w:cstheme="majorHAnsi"/>
        </w:rPr>
        <w:t>.</w:t>
      </w:r>
    </w:p>
    <w:p w:rsidR="007C6E77" w:rsidRPr="001306AA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</w:p>
    <w:p w:rsidR="007C6E77" w:rsidRPr="001306AA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</w:p>
    <w:p w:rsidR="007C6E77" w:rsidRPr="001306AA" w:rsidRDefault="007C6E77" w:rsidP="007C6E77">
      <w:pPr>
        <w:spacing w:line="276" w:lineRule="auto"/>
        <w:jc w:val="both"/>
        <w:rPr>
          <w:rFonts w:asciiTheme="majorHAnsi" w:hAnsiTheme="majorHAnsi" w:cstheme="majorHAnsi"/>
        </w:rPr>
      </w:pPr>
    </w:p>
    <w:p w:rsidR="007C6E77" w:rsidRDefault="007C6E77" w:rsidP="007C6E77"/>
    <w:p w:rsidR="008C14A7" w:rsidRDefault="008C14A7"/>
    <w:sectPr w:rsidR="008C14A7" w:rsidSect="009701EE">
      <w:footerReference w:type="default" r:id="rId5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2235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E77">
          <w:rPr>
            <w:noProof/>
          </w:rPr>
          <w:t>1</w:t>
        </w:r>
        <w:r>
          <w:fldChar w:fldCharType="end"/>
        </w:r>
      </w:p>
    </w:sdtContent>
  </w:sdt>
  <w:p w:rsidR="00C03C23" w:rsidRDefault="002235F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B14"/>
    <w:multiLevelType w:val="hybridMultilevel"/>
    <w:tmpl w:val="2B781878"/>
    <w:lvl w:ilvl="0" w:tplc="C30638D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3E1A1E93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77"/>
    <w:rsid w:val="002235F4"/>
    <w:rsid w:val="007C6E77"/>
    <w:rsid w:val="008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446E-65A3-40B5-B757-C4E65B36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7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7C6E77"/>
    <w:pPr>
      <w:ind w:left="720"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7C6E7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6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E7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cp:lastPrinted>2021-11-30T08:44:00Z</cp:lastPrinted>
  <dcterms:created xsi:type="dcterms:W3CDTF">2021-11-30T08:29:00Z</dcterms:created>
  <dcterms:modified xsi:type="dcterms:W3CDTF">2021-11-30T09:04:00Z</dcterms:modified>
</cp:coreProperties>
</file>