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C" w:rsidRPr="0088665C" w:rsidRDefault="0088665C" w:rsidP="0088665C">
      <w:pPr>
        <w:spacing w:line="276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>Kraków, dnia 20.04.2021 r.</w:t>
      </w:r>
    </w:p>
    <w:p w:rsid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88665C" w:rsidRP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88665C">
        <w:rPr>
          <w:rFonts w:asciiTheme="majorHAnsi" w:hAnsiTheme="majorHAnsi" w:cstheme="majorHAnsi"/>
          <w:b/>
          <w:sz w:val="28"/>
        </w:rPr>
        <w:t>OGŁOSZENIE O UNIEWAŻNIENIU POSTĘPOWANIA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eastAsiaTheme="minorHAnsi" w:hAnsiTheme="majorHAnsi" w:cstheme="majorHAnsi"/>
          <w:iCs/>
        </w:rPr>
      </w:pPr>
      <w:r w:rsidRPr="0088665C">
        <w:rPr>
          <w:rFonts w:asciiTheme="majorHAnsi" w:hAnsiTheme="majorHAnsi" w:cstheme="majorHAnsi"/>
        </w:rPr>
        <w:t>dotyczy:</w:t>
      </w:r>
      <w:r w:rsidRPr="0088665C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88665C">
        <w:rPr>
          <w:rFonts w:asciiTheme="majorHAnsi" w:hAnsiTheme="majorHAnsi" w:cstheme="majorHAnsi"/>
        </w:rPr>
        <w:t>t.j</w:t>
      </w:r>
      <w:proofErr w:type="spellEnd"/>
      <w:r w:rsidRPr="0088665C">
        <w:rPr>
          <w:rFonts w:asciiTheme="majorHAnsi" w:hAnsiTheme="majorHAnsi" w:cstheme="majorHAnsi"/>
        </w:rPr>
        <w:t xml:space="preserve">. Dz. U. z 2021, poz. 1129 ze zm.) na </w:t>
      </w:r>
      <w:r w:rsidRPr="0088665C">
        <w:rPr>
          <w:rFonts w:asciiTheme="majorHAnsi" w:hAnsiTheme="majorHAnsi" w:cstheme="majorHAnsi"/>
          <w:b/>
        </w:rPr>
        <w:t xml:space="preserve">„Centrum Recyklingu Odpadów Komunalnych w Krakowie” - budowa Zakładu Recyklingu Tworzyw Sztucznych” </w:t>
      </w:r>
      <w:r w:rsidRPr="0088665C">
        <w:rPr>
          <w:rFonts w:asciiTheme="majorHAnsi" w:hAnsiTheme="majorHAnsi" w:cstheme="majorHAnsi"/>
        </w:rPr>
        <w:t xml:space="preserve">– nr sprawy </w:t>
      </w:r>
      <w:r w:rsidRPr="0088665C">
        <w:rPr>
          <w:rFonts w:asciiTheme="majorHAnsi" w:hAnsiTheme="majorHAnsi" w:cstheme="majorHAnsi"/>
          <w:iCs/>
        </w:rPr>
        <w:t xml:space="preserve">TZ/EG/1/2022. </w:t>
      </w:r>
    </w:p>
    <w:p w:rsid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Działając na podstawie art. 255 ust. 3 ustawy z dnia 11 września 2019 r. Prawo zamówień publicznych </w:t>
      </w:r>
      <w:r>
        <w:rPr>
          <w:rFonts w:asciiTheme="majorHAnsi" w:hAnsiTheme="majorHAnsi" w:cstheme="majorHAnsi"/>
        </w:rPr>
        <w:br/>
      </w:r>
      <w:r w:rsidRPr="0088665C">
        <w:rPr>
          <w:rFonts w:asciiTheme="majorHAnsi" w:hAnsiTheme="majorHAnsi" w:cstheme="majorHAnsi"/>
        </w:rPr>
        <w:t>(</w:t>
      </w:r>
      <w:proofErr w:type="spellStart"/>
      <w:r w:rsidRPr="0088665C">
        <w:rPr>
          <w:rFonts w:asciiTheme="majorHAnsi" w:hAnsiTheme="majorHAnsi" w:cstheme="majorHAnsi"/>
        </w:rPr>
        <w:t>t.j</w:t>
      </w:r>
      <w:proofErr w:type="spellEnd"/>
      <w:r w:rsidRPr="0088665C">
        <w:rPr>
          <w:rFonts w:asciiTheme="majorHAnsi" w:hAnsiTheme="majorHAnsi" w:cstheme="majorHAnsi"/>
        </w:rPr>
        <w:t xml:space="preserve">. Dz. U. z 2021, poz. 1129 ze zm.) Miejskie Przedsiębiorstwo Oczyszczania Sp. z o.o. zawiadamia o unieważnieniu przedmiotowego postępowania 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prawne: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Cs/>
        </w:rPr>
      </w:pPr>
      <w:r w:rsidRPr="0088665C">
        <w:rPr>
          <w:rFonts w:asciiTheme="majorHAnsi" w:hAnsiTheme="majorHAnsi" w:cstheme="majorHAnsi"/>
          <w:bCs/>
        </w:rPr>
        <w:t>Art. 255 pkt. 3 ustawy Prawo zamówień publicznych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faktyczne:</w:t>
      </w:r>
    </w:p>
    <w:p w:rsidR="0088665C" w:rsidRPr="0088665C" w:rsidRDefault="0088665C" w:rsidP="0088665C">
      <w:pPr>
        <w:spacing w:after="0" w:line="276" w:lineRule="auto"/>
        <w:ind w:left="60" w:right="57" w:firstLine="648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>Zamawiający w przedmiotowym postępowaniu przeznaczył na sfinansowanie zamówienia kwotę brutto w wysokości 92 619 000,00 zł (słownie: dziewięćdziesiąt dwa miliony sześćset dziewiętnaście tysięcy złotych 00/100) cena oferty z najniższą ceną wynosi 166 911 000,00 zł brutto (słownie:  sto sześćdziesiąt sześć milionów dziewięćset jedenaście tysięcy złotych 00/100). W związku z powyższym oferta z najniższą ceną przewyższa kwotę, którą zamawiający może przeznaczyć na sfinansowanie zamówienia, a zamawiający nie może zwiększyć tej kwoty do ceny oferty najkorzystniejszej.</w:t>
      </w:r>
    </w:p>
    <w:p w:rsidR="0088665C" w:rsidRPr="0088665C" w:rsidRDefault="0088665C" w:rsidP="0088665C">
      <w:pPr>
        <w:tabs>
          <w:tab w:val="left" w:pos="431"/>
        </w:tabs>
        <w:spacing w:after="0" w:line="276" w:lineRule="auto"/>
        <w:ind w:left="60" w:right="57" w:firstLine="142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>Mając powyższe na uwadze zamawiający unieważni</w:t>
      </w:r>
      <w:r>
        <w:rPr>
          <w:rFonts w:asciiTheme="majorHAnsi" w:hAnsiTheme="majorHAnsi" w:cstheme="majorHAnsi"/>
        </w:rPr>
        <w:t>a</w:t>
      </w:r>
      <w:r w:rsidRPr="0088665C">
        <w:rPr>
          <w:rFonts w:asciiTheme="majorHAnsi" w:hAnsiTheme="majorHAnsi" w:cstheme="majorHAnsi"/>
        </w:rPr>
        <w:t xml:space="preserve"> niniejsze postępowanie</w:t>
      </w:r>
      <w:r w:rsidR="00803F65">
        <w:rPr>
          <w:rFonts w:asciiTheme="majorHAnsi" w:hAnsiTheme="majorHAnsi" w:cstheme="majorHAnsi"/>
        </w:rPr>
        <w:t>,</w:t>
      </w:r>
      <w:bookmarkStart w:id="0" w:name="_GoBack"/>
      <w:bookmarkEnd w:id="0"/>
      <w:r w:rsidRPr="0088665C">
        <w:rPr>
          <w:rFonts w:asciiTheme="majorHAnsi" w:hAnsiTheme="majorHAnsi" w:cstheme="majorHAnsi"/>
        </w:rPr>
        <w:t xml:space="preserve"> gdyż oferta z najniższą ceną przewyższa kwotę, którą zamawiający może przeznaczyć na sfinansowanie zamówienia.</w:t>
      </w:r>
    </w:p>
    <w:p w:rsidR="00384852" w:rsidRPr="0088665C" w:rsidRDefault="00384852" w:rsidP="0088665C">
      <w:pPr>
        <w:spacing w:line="276" w:lineRule="auto"/>
        <w:contextualSpacing/>
      </w:pPr>
    </w:p>
    <w:sectPr w:rsidR="00384852" w:rsidRPr="0088665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5C"/>
    <w:rsid w:val="00336683"/>
    <w:rsid w:val="00384852"/>
    <w:rsid w:val="00803F65"/>
    <w:rsid w:val="008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FBDD-438C-4382-98CE-87EBE18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5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2022-04-20T05:06:00Z</cp:lastPrinted>
  <dcterms:created xsi:type="dcterms:W3CDTF">2022-04-11T09:58:00Z</dcterms:created>
  <dcterms:modified xsi:type="dcterms:W3CDTF">2022-04-20T05:06:00Z</dcterms:modified>
</cp:coreProperties>
</file>