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Pr="006B5D8A" w:rsidRDefault="00705EA9" w:rsidP="0089251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6B5D8A">
        <w:rPr>
          <w:rFonts w:asciiTheme="majorHAnsi" w:hAnsiTheme="majorHAnsi" w:cstheme="majorHAnsi"/>
        </w:rPr>
        <w:t xml:space="preserve">Kraków, dnia </w:t>
      </w:r>
      <w:r w:rsidR="00257154">
        <w:rPr>
          <w:rFonts w:asciiTheme="majorHAnsi" w:hAnsiTheme="majorHAnsi" w:cstheme="majorHAnsi"/>
        </w:rPr>
        <w:t>20</w:t>
      </w:r>
      <w:r w:rsidR="0046476F" w:rsidRPr="006B5D8A">
        <w:rPr>
          <w:rFonts w:asciiTheme="majorHAnsi" w:hAnsiTheme="majorHAnsi" w:cstheme="majorHAnsi"/>
        </w:rPr>
        <w:t>.0</w:t>
      </w:r>
      <w:r w:rsidR="002C13BA" w:rsidRPr="006B5D8A">
        <w:rPr>
          <w:rFonts w:asciiTheme="majorHAnsi" w:hAnsiTheme="majorHAnsi" w:cstheme="majorHAnsi"/>
        </w:rPr>
        <w:t>9</w:t>
      </w:r>
      <w:r w:rsidR="0046476F" w:rsidRPr="006B5D8A">
        <w:rPr>
          <w:rFonts w:asciiTheme="majorHAnsi" w:hAnsiTheme="majorHAnsi" w:cstheme="majorHAnsi"/>
        </w:rPr>
        <w:t xml:space="preserve">.2021 r. </w:t>
      </w:r>
    </w:p>
    <w:p w:rsidR="00425D3E" w:rsidRPr="006B5D8A" w:rsidRDefault="00425D3E" w:rsidP="008F24EB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46476F" w:rsidRPr="006B5D8A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B5D8A">
        <w:rPr>
          <w:rFonts w:asciiTheme="majorHAnsi" w:eastAsia="Calibri" w:hAnsiTheme="majorHAnsi" w:cstheme="majorHAnsi"/>
          <w:b/>
          <w:sz w:val="24"/>
          <w:szCs w:val="24"/>
        </w:rPr>
        <w:t>WYJAŚNIENIE TREŚCI SPECYFIKACJI WARUNKÓW ZAMÓWIENIA</w:t>
      </w:r>
    </w:p>
    <w:p w:rsidR="0046476F" w:rsidRPr="006B5D8A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B5D8A">
        <w:rPr>
          <w:rFonts w:asciiTheme="majorHAnsi" w:eastAsia="Calibri" w:hAnsiTheme="majorHAnsi" w:cstheme="majorHAnsi"/>
          <w:b/>
          <w:sz w:val="24"/>
          <w:szCs w:val="24"/>
        </w:rPr>
        <w:t>ORAZ MODYFIKACJA TREŚCI SWZ</w:t>
      </w:r>
    </w:p>
    <w:p w:rsidR="0046476F" w:rsidRPr="006B5D8A" w:rsidRDefault="0046476F" w:rsidP="008F24EB">
      <w:pPr>
        <w:spacing w:line="276" w:lineRule="auto"/>
        <w:jc w:val="both"/>
        <w:rPr>
          <w:rFonts w:asciiTheme="majorHAnsi" w:hAnsiTheme="majorHAnsi" w:cstheme="majorHAnsi"/>
        </w:rPr>
      </w:pPr>
    </w:p>
    <w:p w:rsidR="00425D3E" w:rsidRPr="006B5D8A" w:rsidRDefault="00425D3E" w:rsidP="008F24EB">
      <w:pPr>
        <w:spacing w:line="276" w:lineRule="auto"/>
        <w:jc w:val="both"/>
        <w:rPr>
          <w:rFonts w:asciiTheme="majorHAnsi" w:hAnsiTheme="majorHAnsi" w:cstheme="majorHAnsi"/>
        </w:rPr>
      </w:pPr>
    </w:p>
    <w:p w:rsidR="0046476F" w:rsidRPr="007B159C" w:rsidRDefault="0046476F" w:rsidP="005F499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dotyczy:</w:t>
      </w:r>
      <w:r w:rsidRPr="007B159C">
        <w:rPr>
          <w:rFonts w:asciiTheme="majorHAnsi" w:hAnsiTheme="majorHAnsi" w:cstheme="majorHAnsi"/>
        </w:rPr>
        <w:tab/>
      </w:r>
      <w:r w:rsidR="004D6C89" w:rsidRPr="007B159C">
        <w:rPr>
          <w:rFonts w:asciiTheme="majorHAnsi" w:hAnsiTheme="majorHAnsi" w:cstheme="majorHAnsi"/>
        </w:rPr>
        <w:t xml:space="preserve">postępowania o udzielnie zamówienia publicznego o wartości szacunkowej przekraczającej progi unijne, </w:t>
      </w:r>
      <w:r w:rsidR="004D6C89" w:rsidRPr="007B159C">
        <w:rPr>
          <w:rFonts w:asciiTheme="majorHAnsi" w:hAnsiTheme="majorHAnsi" w:cstheme="majorHAnsi"/>
        </w:rPr>
        <w:br/>
        <w:t xml:space="preserve">o których mowa w art. 3 ustawy z dnia 11 września 2019 r. Prawo zamówień publicznych </w:t>
      </w:r>
      <w:r w:rsidR="004D6C89" w:rsidRPr="007B159C">
        <w:rPr>
          <w:rFonts w:asciiTheme="majorHAnsi" w:hAnsiTheme="majorHAnsi" w:cstheme="majorHAnsi"/>
        </w:rPr>
        <w:br/>
        <w:t xml:space="preserve">(tj. Dz. U. z 2021, poz. 1129) na </w:t>
      </w:r>
      <w:r w:rsidR="004D6C89" w:rsidRPr="007B159C">
        <w:rPr>
          <w:rFonts w:asciiTheme="majorHAnsi" w:hAnsiTheme="majorHAnsi" w:cstheme="majorHAnsi"/>
          <w:b/>
        </w:rPr>
        <w:t xml:space="preserve">„Zakup w formie leasingu operacyjnego (z opcją wykupu) wraz </w:t>
      </w:r>
      <w:r w:rsidR="004D6C89" w:rsidRPr="007B159C">
        <w:rPr>
          <w:rFonts w:asciiTheme="majorHAnsi" w:hAnsiTheme="majorHAnsi" w:cstheme="majorHAnsi"/>
          <w:b/>
        </w:rPr>
        <w:br/>
        <w:t xml:space="preserve">z dostawą do siedziby Zamawiającego 2 szt. fabrycznie nowych nośników osprzętu komunalnego </w:t>
      </w:r>
      <w:r w:rsidR="004D6C89" w:rsidRPr="007B159C">
        <w:rPr>
          <w:rFonts w:asciiTheme="majorHAnsi" w:hAnsiTheme="majorHAnsi" w:cstheme="majorHAnsi"/>
          <w:b/>
        </w:rPr>
        <w:br/>
        <w:t>z zabudową zamiatarki i wymiennym osprzętem zimowym, dla Miejskiego Przedsiębiorstwa Oczyszczania Sp. z o.o. w Krakowie”</w:t>
      </w:r>
      <w:r w:rsidR="004D6C89" w:rsidRPr="007B159C">
        <w:rPr>
          <w:rFonts w:asciiTheme="majorHAnsi" w:hAnsiTheme="majorHAnsi" w:cstheme="majorHAnsi"/>
        </w:rPr>
        <w:t xml:space="preserve"> – nr sprawy </w:t>
      </w:r>
      <w:r w:rsidR="004D6C89" w:rsidRPr="007B159C">
        <w:rPr>
          <w:rFonts w:asciiTheme="majorHAnsi" w:hAnsiTheme="majorHAnsi" w:cstheme="majorHAnsi"/>
          <w:iCs/>
        </w:rPr>
        <w:t>TZ/TT/25/2021</w:t>
      </w:r>
      <w:r w:rsidRPr="007B159C">
        <w:rPr>
          <w:rFonts w:asciiTheme="majorHAnsi" w:hAnsiTheme="majorHAnsi" w:cstheme="majorHAnsi"/>
          <w:iCs/>
        </w:rPr>
        <w:t>.</w:t>
      </w:r>
    </w:p>
    <w:p w:rsidR="0046476F" w:rsidRPr="007B159C" w:rsidRDefault="0046476F" w:rsidP="008F24EB">
      <w:pPr>
        <w:jc w:val="both"/>
        <w:rPr>
          <w:rFonts w:asciiTheme="majorHAnsi" w:hAnsiTheme="majorHAnsi" w:cstheme="majorHAnsi"/>
        </w:rPr>
      </w:pPr>
    </w:p>
    <w:p w:rsidR="0046476F" w:rsidRPr="007B159C" w:rsidRDefault="0046476F" w:rsidP="008F24EB">
      <w:pPr>
        <w:jc w:val="both"/>
        <w:rPr>
          <w:rFonts w:asciiTheme="majorHAnsi" w:hAnsiTheme="majorHAnsi" w:cstheme="majorHAnsi"/>
        </w:rPr>
      </w:pPr>
    </w:p>
    <w:p w:rsidR="00425D3E" w:rsidRPr="007B159C" w:rsidRDefault="00425D3E" w:rsidP="008F24EB">
      <w:pPr>
        <w:jc w:val="both"/>
        <w:rPr>
          <w:rFonts w:asciiTheme="majorHAnsi" w:hAnsiTheme="majorHAnsi" w:cstheme="majorHAnsi"/>
        </w:rPr>
      </w:pPr>
    </w:p>
    <w:p w:rsidR="0046476F" w:rsidRPr="007B159C" w:rsidRDefault="0046476F" w:rsidP="008F24EB">
      <w:pPr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7B159C">
        <w:rPr>
          <w:rFonts w:asciiTheme="majorHAnsi" w:eastAsia="Calibri" w:hAnsiTheme="majorHAnsi" w:cstheme="majorHAnsi"/>
        </w:rPr>
        <w:t>Za</w:t>
      </w:r>
      <w:r w:rsidR="006B5D8A" w:rsidRPr="007B159C">
        <w:rPr>
          <w:rFonts w:asciiTheme="majorHAnsi" w:eastAsia="Calibri" w:hAnsiTheme="majorHAnsi" w:cstheme="majorHAnsi"/>
        </w:rPr>
        <w:t>mawiający informuje, iż w dniach</w:t>
      </w:r>
      <w:r w:rsidR="0053083B" w:rsidRPr="007B159C">
        <w:rPr>
          <w:rFonts w:asciiTheme="majorHAnsi" w:eastAsia="Calibri" w:hAnsiTheme="majorHAnsi" w:cstheme="majorHAnsi"/>
        </w:rPr>
        <w:t xml:space="preserve"> </w:t>
      </w:r>
      <w:r w:rsidR="004D6C89" w:rsidRPr="007B159C">
        <w:rPr>
          <w:rFonts w:asciiTheme="majorHAnsi" w:eastAsia="Calibri" w:hAnsiTheme="majorHAnsi" w:cstheme="majorHAnsi"/>
        </w:rPr>
        <w:t>10</w:t>
      </w:r>
      <w:r w:rsidRPr="007B159C">
        <w:rPr>
          <w:rFonts w:asciiTheme="majorHAnsi" w:eastAsia="Calibri" w:hAnsiTheme="majorHAnsi" w:cstheme="majorHAnsi"/>
        </w:rPr>
        <w:t>.0</w:t>
      </w:r>
      <w:r w:rsidR="002C13BA" w:rsidRPr="007B159C">
        <w:rPr>
          <w:rFonts w:asciiTheme="majorHAnsi" w:eastAsia="Calibri" w:hAnsiTheme="majorHAnsi" w:cstheme="majorHAnsi"/>
        </w:rPr>
        <w:t>9</w:t>
      </w:r>
      <w:r w:rsidR="00246C3C" w:rsidRPr="007B159C">
        <w:rPr>
          <w:rFonts w:asciiTheme="majorHAnsi" w:eastAsia="Calibri" w:hAnsiTheme="majorHAnsi" w:cstheme="majorHAnsi"/>
        </w:rPr>
        <w:t xml:space="preserve">.2021 r., </w:t>
      </w:r>
      <w:r w:rsidR="006B5D8A" w:rsidRPr="007B159C">
        <w:rPr>
          <w:rFonts w:asciiTheme="majorHAnsi" w:eastAsia="Calibri" w:hAnsiTheme="majorHAnsi" w:cstheme="majorHAnsi"/>
        </w:rPr>
        <w:t xml:space="preserve">17.09.2021 r. </w:t>
      </w:r>
      <w:r w:rsidR="00246C3C" w:rsidRPr="007B159C">
        <w:rPr>
          <w:rFonts w:asciiTheme="majorHAnsi" w:eastAsia="Calibri" w:hAnsiTheme="majorHAnsi" w:cstheme="majorHAnsi"/>
        </w:rPr>
        <w:t xml:space="preserve">oraz 20.09.2021 r. </w:t>
      </w:r>
      <w:r w:rsidRPr="007B159C">
        <w:rPr>
          <w:rFonts w:asciiTheme="majorHAnsi" w:eastAsia="Calibri" w:hAnsiTheme="majorHAnsi" w:cstheme="majorHAnsi"/>
        </w:rPr>
        <w:t>do siedziby Spółki wpłyn</w:t>
      </w:r>
      <w:r w:rsidR="006B5D8A" w:rsidRPr="007B159C">
        <w:rPr>
          <w:rFonts w:asciiTheme="majorHAnsi" w:eastAsia="Calibri" w:hAnsiTheme="majorHAnsi" w:cstheme="majorHAnsi"/>
        </w:rPr>
        <w:t>ę</w:t>
      </w:r>
      <w:r w:rsidRPr="007B159C">
        <w:rPr>
          <w:rFonts w:asciiTheme="majorHAnsi" w:eastAsia="Calibri" w:hAnsiTheme="majorHAnsi" w:cstheme="majorHAnsi"/>
        </w:rPr>
        <w:t>ł</w:t>
      </w:r>
      <w:r w:rsidR="006B5D8A" w:rsidRPr="007B159C">
        <w:rPr>
          <w:rFonts w:asciiTheme="majorHAnsi" w:eastAsia="Calibri" w:hAnsiTheme="majorHAnsi" w:cstheme="majorHAnsi"/>
        </w:rPr>
        <w:t>y</w:t>
      </w:r>
      <w:r w:rsidRPr="007B159C">
        <w:rPr>
          <w:rFonts w:asciiTheme="majorHAnsi" w:eastAsia="Calibri" w:hAnsiTheme="majorHAnsi" w:cstheme="majorHAnsi"/>
        </w:rPr>
        <w:t xml:space="preserve"> wniosk</w:t>
      </w:r>
      <w:r w:rsidR="006B5D8A" w:rsidRPr="007B159C">
        <w:rPr>
          <w:rFonts w:asciiTheme="majorHAnsi" w:eastAsia="Calibri" w:hAnsiTheme="majorHAnsi" w:cstheme="majorHAnsi"/>
        </w:rPr>
        <w:t>i</w:t>
      </w:r>
      <w:r w:rsidRPr="007B159C">
        <w:rPr>
          <w:rFonts w:asciiTheme="majorHAnsi" w:eastAsia="Calibri" w:hAnsiTheme="majorHAnsi" w:cstheme="majorHAnsi"/>
        </w:rPr>
        <w:t xml:space="preserve"> od Wykonawc</w:t>
      </w:r>
      <w:r w:rsidR="006B5D8A" w:rsidRPr="007B159C">
        <w:rPr>
          <w:rFonts w:asciiTheme="majorHAnsi" w:eastAsia="Calibri" w:hAnsiTheme="majorHAnsi" w:cstheme="majorHAnsi"/>
        </w:rPr>
        <w:t>ów</w:t>
      </w:r>
      <w:r w:rsidRPr="007B159C">
        <w:rPr>
          <w:rFonts w:asciiTheme="majorHAnsi" w:eastAsia="Calibri" w:hAnsiTheme="majorHAnsi" w:cstheme="majorHAnsi"/>
        </w:rPr>
        <w:t xml:space="preserve"> o wyjaśnienie treści SWZ. Poniżej treść zapytań ora</w:t>
      </w:r>
      <w:bookmarkStart w:id="0" w:name="_GoBack"/>
      <w:bookmarkEnd w:id="0"/>
      <w:r w:rsidRPr="007B159C">
        <w:rPr>
          <w:rFonts w:asciiTheme="majorHAnsi" w:eastAsia="Calibri" w:hAnsiTheme="majorHAnsi" w:cstheme="majorHAnsi"/>
        </w:rPr>
        <w:t>z treść udzielonych odpowiedzi:</w:t>
      </w:r>
    </w:p>
    <w:p w:rsidR="0046476F" w:rsidRPr="007B159C" w:rsidRDefault="0046476F" w:rsidP="008F24EB">
      <w:pPr>
        <w:jc w:val="both"/>
        <w:rPr>
          <w:rFonts w:asciiTheme="majorHAnsi" w:hAnsiTheme="majorHAnsi" w:cstheme="majorHAnsi"/>
        </w:rPr>
      </w:pPr>
    </w:p>
    <w:p w:rsidR="0053083B" w:rsidRPr="007B159C" w:rsidRDefault="00BF2970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</w:t>
      </w:r>
      <w:r w:rsidR="0053083B" w:rsidRPr="007B159C">
        <w:rPr>
          <w:rFonts w:asciiTheme="majorHAnsi" w:hAnsiTheme="majorHAnsi" w:cstheme="majorHAnsi"/>
          <w:b/>
        </w:rPr>
        <w:t>:</w:t>
      </w:r>
    </w:p>
    <w:p w:rsidR="0053083B" w:rsidRPr="007B159C" w:rsidRDefault="004D6C89" w:rsidP="008F24EB">
      <w:pPr>
        <w:jc w:val="both"/>
        <w:rPr>
          <w:rFonts w:asciiTheme="majorHAnsi" w:hAnsiTheme="majorHAnsi" w:cstheme="majorHAnsi"/>
          <w:sz w:val="20"/>
          <w:szCs w:val="20"/>
        </w:rPr>
      </w:pPr>
      <w:r w:rsidRPr="007B159C">
        <w:rPr>
          <w:rFonts w:asciiTheme="majorHAnsi" w:hAnsiTheme="majorHAnsi" w:cstheme="majorHAnsi"/>
        </w:rPr>
        <w:t>Czy Zamawiający dopuści pojazd o rozstawie osi 1750mm?</w:t>
      </w:r>
    </w:p>
    <w:p w:rsidR="004D6C89" w:rsidRPr="007B159C" w:rsidRDefault="004D6C89" w:rsidP="008F24EB">
      <w:pPr>
        <w:jc w:val="both"/>
        <w:rPr>
          <w:rFonts w:asciiTheme="majorHAnsi" w:hAnsiTheme="majorHAnsi" w:cstheme="majorHAnsi"/>
          <w:b/>
        </w:rPr>
      </w:pPr>
    </w:p>
    <w:p w:rsidR="0053083B" w:rsidRPr="007B159C" w:rsidRDefault="0053083B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</w:t>
      </w:r>
      <w:r w:rsidR="00BF2970" w:rsidRPr="007B159C">
        <w:rPr>
          <w:rFonts w:asciiTheme="majorHAnsi" w:hAnsiTheme="majorHAnsi" w:cstheme="majorHAnsi"/>
          <w:b/>
        </w:rPr>
        <w:t>ść odpowiedzi na zapytanie nr 1:</w:t>
      </w:r>
    </w:p>
    <w:p w:rsidR="00BF2970" w:rsidRPr="007B159C" w:rsidRDefault="00C54408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Zamawiający nie dopuszcza pojazdu o rozstawie osi 1750 mm.</w:t>
      </w:r>
    </w:p>
    <w:p w:rsidR="002C13BA" w:rsidRPr="007B159C" w:rsidRDefault="002C13BA" w:rsidP="008F24EB">
      <w:pPr>
        <w:jc w:val="both"/>
        <w:rPr>
          <w:rFonts w:asciiTheme="majorHAnsi" w:hAnsiTheme="majorHAnsi" w:cstheme="majorHAnsi"/>
        </w:rPr>
      </w:pPr>
    </w:p>
    <w:p w:rsidR="0053083B" w:rsidRPr="007B159C" w:rsidRDefault="0053083B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2:</w:t>
      </w:r>
    </w:p>
    <w:p w:rsidR="005348B9" w:rsidRPr="007B159C" w:rsidRDefault="004D6C89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Czy Zamawiający dopuści pojazd w którym szczotki talerzowe są montowane do ramion w systemie szybkiego montażu bez użycia narzędzi, natomiast montaż do pojazdu dodatkowego osprzętu tj. szczotka, pług, </w:t>
      </w:r>
      <w:proofErr w:type="spellStart"/>
      <w:r w:rsidRPr="007B159C">
        <w:rPr>
          <w:rFonts w:asciiTheme="majorHAnsi" w:hAnsiTheme="majorHAnsi" w:cstheme="majorHAnsi"/>
        </w:rPr>
        <w:t>szorowarka</w:t>
      </w:r>
      <w:proofErr w:type="spellEnd"/>
      <w:r w:rsidRPr="007B159C">
        <w:rPr>
          <w:rFonts w:asciiTheme="majorHAnsi" w:hAnsiTheme="majorHAnsi" w:cstheme="majorHAnsi"/>
        </w:rPr>
        <w:t xml:space="preserve"> wykonuje się na ramie łączącej ramiona gdzie rama montowana jest również w systemie szybkiego montażu beż użycia narzędzi?</w:t>
      </w:r>
    </w:p>
    <w:p w:rsidR="004D6C89" w:rsidRPr="007B159C" w:rsidRDefault="004D6C89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7B159C" w:rsidRDefault="0053083B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</w:t>
      </w:r>
      <w:r w:rsidR="00BF2970" w:rsidRPr="007B159C">
        <w:rPr>
          <w:rFonts w:asciiTheme="majorHAnsi" w:hAnsiTheme="majorHAnsi" w:cstheme="majorHAnsi"/>
          <w:b/>
        </w:rPr>
        <w:t>ść odpowiedzi na zapytanie nr 2:</w:t>
      </w:r>
    </w:p>
    <w:p w:rsidR="00375A8E" w:rsidRPr="007B159C" w:rsidRDefault="00375A8E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Zamawiający nie dopuszcza takiego rozwiązania.</w:t>
      </w:r>
    </w:p>
    <w:p w:rsidR="001C1A51" w:rsidRPr="007B159C" w:rsidRDefault="001C1A51" w:rsidP="008F24EB">
      <w:pPr>
        <w:jc w:val="both"/>
        <w:rPr>
          <w:rFonts w:asciiTheme="majorHAnsi" w:hAnsiTheme="majorHAnsi" w:cstheme="majorHAnsi"/>
        </w:rPr>
      </w:pPr>
    </w:p>
    <w:p w:rsidR="0053083B" w:rsidRPr="007B159C" w:rsidRDefault="0053083B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3 :</w:t>
      </w:r>
    </w:p>
    <w:p w:rsidR="0046476F" w:rsidRPr="007B159C" w:rsidRDefault="004D6C89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Czy Zamawiający dopuszcza zbiornik na zmiotki wykonany z utwardzanego aluminium?</w:t>
      </w:r>
    </w:p>
    <w:p w:rsidR="00384852" w:rsidRPr="007B159C" w:rsidRDefault="00384852" w:rsidP="008F24E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083B" w:rsidRPr="007B159C" w:rsidRDefault="0053083B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</w:t>
      </w:r>
      <w:r w:rsidR="00BF2970" w:rsidRPr="007B159C">
        <w:rPr>
          <w:rFonts w:asciiTheme="majorHAnsi" w:hAnsiTheme="majorHAnsi" w:cstheme="majorHAnsi"/>
          <w:b/>
        </w:rPr>
        <w:t>ść odpowiedzi na zapytanie nr 3:</w:t>
      </w:r>
    </w:p>
    <w:p w:rsidR="00375A8E" w:rsidRPr="007B159C" w:rsidRDefault="00375A8E" w:rsidP="00375A8E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7B159C">
        <w:rPr>
          <w:rFonts w:asciiTheme="majorHAnsi" w:hAnsiTheme="majorHAnsi" w:cstheme="majorHAnsi"/>
        </w:rPr>
        <w:t>Zamawiający dopuszcza zbiornik na zmiotki wykonany z utwardzonego aluminium.</w:t>
      </w:r>
      <w:r w:rsidR="0074395E" w:rsidRPr="007B159C">
        <w:rPr>
          <w:rFonts w:asciiTheme="majorHAnsi" w:hAnsiTheme="majorHAnsi" w:cstheme="majorHAnsi"/>
        </w:rPr>
        <w:t xml:space="preserve"> </w:t>
      </w:r>
      <w:r w:rsidRPr="007B159C">
        <w:rPr>
          <w:rFonts w:asciiTheme="majorHAnsi" w:eastAsia="Times New Roman" w:hAnsiTheme="majorHAnsi" w:cstheme="majorHAnsi"/>
          <w:lang w:eastAsia="pl-PL"/>
        </w:rPr>
        <w:t>W związku z powyższym Zamawiający</w:t>
      </w:r>
      <w:r w:rsidR="0074395E" w:rsidRPr="007B159C">
        <w:rPr>
          <w:rFonts w:asciiTheme="majorHAnsi" w:hAnsiTheme="majorHAnsi" w:cstheme="majorHAnsi"/>
        </w:rPr>
        <w:t xml:space="preserve"> </w:t>
      </w:r>
      <w:r w:rsidR="0074395E" w:rsidRPr="007B159C">
        <w:rPr>
          <w:rFonts w:asciiTheme="majorHAnsi" w:eastAsia="Times New Roman" w:hAnsiTheme="majorHAnsi" w:cstheme="majorHAnsi"/>
          <w:lang w:eastAsia="pl-PL"/>
        </w:rPr>
        <w:t>działając zgodnie z art. 137 ust 1 ustawy Prawo zamówień Publicznych (tj. Dz. U. z 2021, poz. 1129)</w:t>
      </w:r>
      <w:r w:rsidRPr="007B159C">
        <w:rPr>
          <w:rFonts w:asciiTheme="majorHAnsi" w:eastAsia="Times New Roman" w:hAnsiTheme="majorHAnsi" w:cstheme="majorHAnsi"/>
          <w:lang w:eastAsia="pl-PL"/>
        </w:rPr>
        <w:t xml:space="preserve"> modyfikuje treść </w:t>
      </w:r>
      <w:r w:rsidR="006D14BD" w:rsidRPr="007B159C">
        <w:rPr>
          <w:rFonts w:asciiTheme="majorHAnsi" w:eastAsia="Times New Roman" w:hAnsiTheme="majorHAnsi" w:cstheme="majorHAnsi"/>
          <w:lang w:eastAsia="pl-PL"/>
        </w:rPr>
        <w:t xml:space="preserve">pkt. 2.1 </w:t>
      </w:r>
      <w:proofErr w:type="spellStart"/>
      <w:r w:rsidR="006D14BD" w:rsidRPr="007B159C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="006D14BD" w:rsidRPr="007B159C">
        <w:rPr>
          <w:rFonts w:asciiTheme="majorHAnsi" w:eastAsia="Times New Roman" w:hAnsiTheme="majorHAnsi" w:cstheme="majorHAnsi"/>
          <w:lang w:eastAsia="pl-PL"/>
        </w:rPr>
        <w:t>. 47</w:t>
      </w:r>
      <w:r w:rsidRPr="007B159C">
        <w:rPr>
          <w:rFonts w:asciiTheme="majorHAnsi" w:eastAsia="Times New Roman" w:hAnsiTheme="majorHAnsi" w:cstheme="majorHAnsi"/>
          <w:lang w:eastAsia="pl-PL"/>
        </w:rPr>
        <w:t xml:space="preserve"> załącznika </w:t>
      </w:r>
      <w:r w:rsidR="0074395E" w:rsidRPr="007B159C">
        <w:rPr>
          <w:rFonts w:asciiTheme="majorHAnsi" w:eastAsia="Times New Roman" w:hAnsiTheme="majorHAnsi" w:cstheme="majorHAnsi"/>
          <w:lang w:eastAsia="pl-PL"/>
        </w:rPr>
        <w:t>n</w:t>
      </w:r>
      <w:r w:rsidR="00AF6798" w:rsidRPr="007B159C">
        <w:rPr>
          <w:rFonts w:asciiTheme="majorHAnsi" w:eastAsia="Times New Roman" w:hAnsiTheme="majorHAnsi" w:cstheme="majorHAnsi"/>
          <w:lang w:eastAsia="pl-PL"/>
        </w:rPr>
        <w:t>r 1 do SWZ.</w:t>
      </w:r>
    </w:p>
    <w:p w:rsidR="00375A8E" w:rsidRPr="007B159C" w:rsidRDefault="00375A8E" w:rsidP="00375A8E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375A8E" w:rsidRPr="007B159C" w:rsidRDefault="0074395E" w:rsidP="00375A8E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B159C">
        <w:rPr>
          <w:rFonts w:asciiTheme="majorHAnsi" w:hAnsiTheme="majorHAnsi" w:cstheme="majorHAnsi"/>
          <w:b/>
        </w:rPr>
        <w:t xml:space="preserve">W </w:t>
      </w:r>
      <w:r w:rsidRPr="007B159C">
        <w:rPr>
          <w:rFonts w:asciiTheme="majorHAnsi" w:eastAsia="Times New Roman" w:hAnsiTheme="majorHAnsi" w:cstheme="majorHAnsi"/>
          <w:b/>
          <w:lang w:eastAsia="pl-PL"/>
        </w:rPr>
        <w:t xml:space="preserve">pkt. 2.1 </w:t>
      </w:r>
      <w:proofErr w:type="spellStart"/>
      <w:r w:rsidRPr="007B159C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7B159C">
        <w:rPr>
          <w:rFonts w:asciiTheme="majorHAnsi" w:eastAsia="Times New Roman" w:hAnsiTheme="majorHAnsi" w:cstheme="majorHAnsi"/>
          <w:b/>
          <w:lang w:eastAsia="pl-PL"/>
        </w:rPr>
        <w:t>. 47</w:t>
      </w:r>
      <w:r w:rsidRPr="007B159C">
        <w:rPr>
          <w:rFonts w:asciiTheme="majorHAnsi" w:hAnsiTheme="majorHAnsi" w:cstheme="majorHAnsi"/>
          <w:b/>
        </w:rPr>
        <w:t xml:space="preserve"> zał. nr 1 do SWZ jest</w:t>
      </w:r>
      <w:r w:rsidR="00375A8E" w:rsidRPr="007B159C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375A8E" w:rsidRPr="007B159C" w:rsidRDefault="00375A8E" w:rsidP="00375A8E">
      <w:pPr>
        <w:spacing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B159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6B5D8A" w:rsidRPr="007B159C" w:rsidTr="0063006B">
        <w:trPr>
          <w:jc w:val="center"/>
        </w:trPr>
        <w:tc>
          <w:tcPr>
            <w:tcW w:w="289" w:type="pct"/>
            <w:shd w:val="clear" w:color="auto" w:fill="auto"/>
          </w:tcPr>
          <w:p w:rsidR="00375A8E" w:rsidRPr="007B159C" w:rsidRDefault="00375A8E" w:rsidP="00375A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75A8E" w:rsidRPr="007B159C" w:rsidRDefault="00375A8E" w:rsidP="00375A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375A8E" w:rsidRPr="007B159C" w:rsidRDefault="00375A8E" w:rsidP="00375A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375A8E" w:rsidRPr="007B159C" w:rsidRDefault="00375A8E" w:rsidP="00375A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246C3C" w:rsidRPr="007B159C" w:rsidTr="0063006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375A8E" w:rsidRPr="007B159C" w:rsidRDefault="006D14BD" w:rsidP="00375A8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47</w:t>
            </w:r>
            <w:r w:rsidR="00375A8E" w:rsidRPr="007B15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:rsidR="00375A8E" w:rsidRPr="007B159C" w:rsidRDefault="006D14BD" w:rsidP="00375A8E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lang w:eastAsia="pl-PL"/>
              </w:rPr>
              <w:t>Zbiornik na zmiotki ze stali nierdzewnej o pojemności użytkowej - min 1 500 l pojemności nominalnej zgodnie z normą EN 15429 (certyfikat ) lub norm równoważnych (Certyfikat)</w:t>
            </w:r>
          </w:p>
        </w:tc>
        <w:tc>
          <w:tcPr>
            <w:tcW w:w="867" w:type="pct"/>
            <w:shd w:val="clear" w:color="auto" w:fill="auto"/>
          </w:tcPr>
          <w:p w:rsidR="00375A8E" w:rsidRPr="007B159C" w:rsidRDefault="00375A8E" w:rsidP="00375A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375A8E" w:rsidRPr="007B159C" w:rsidRDefault="00375A8E" w:rsidP="00375A8E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6D14BD" w:rsidRPr="007B159C" w:rsidRDefault="006D14BD" w:rsidP="00375A8E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F7636" w:rsidRPr="007B159C" w:rsidRDefault="000F7636" w:rsidP="00375A8E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F7636" w:rsidRPr="007B159C" w:rsidRDefault="000F7636" w:rsidP="00375A8E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F7636" w:rsidRPr="007B159C" w:rsidRDefault="000F7636" w:rsidP="00375A8E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375A8E" w:rsidRPr="007B159C" w:rsidRDefault="0074395E" w:rsidP="00375A8E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B159C">
        <w:rPr>
          <w:rFonts w:asciiTheme="majorHAnsi" w:eastAsia="Times New Roman" w:hAnsiTheme="majorHAnsi" w:cstheme="majorHAnsi"/>
          <w:b/>
          <w:lang w:eastAsia="pl-PL"/>
        </w:rPr>
        <w:lastRenderedPageBreak/>
        <w:t xml:space="preserve">Pkt. 2.1 </w:t>
      </w:r>
      <w:proofErr w:type="spellStart"/>
      <w:r w:rsidRPr="007B159C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7B159C">
        <w:rPr>
          <w:rFonts w:asciiTheme="majorHAnsi" w:eastAsia="Times New Roman" w:hAnsiTheme="majorHAnsi" w:cstheme="majorHAnsi"/>
          <w:b/>
          <w:lang w:eastAsia="pl-PL"/>
        </w:rPr>
        <w:t>. 47</w:t>
      </w:r>
      <w:r w:rsidRPr="007B159C">
        <w:rPr>
          <w:rFonts w:asciiTheme="majorHAnsi" w:hAnsiTheme="majorHAnsi" w:cstheme="majorHAnsi"/>
          <w:b/>
        </w:rPr>
        <w:t xml:space="preserve"> zał. nr 1 do SWZ</w:t>
      </w:r>
      <w:r w:rsidRPr="007B159C">
        <w:rPr>
          <w:rFonts w:asciiTheme="majorHAnsi" w:eastAsia="Times New Roman" w:hAnsiTheme="majorHAnsi" w:cstheme="majorHAnsi"/>
          <w:b/>
          <w:lang w:eastAsia="pl-PL"/>
        </w:rPr>
        <w:t xml:space="preserve"> o</w:t>
      </w:r>
      <w:r w:rsidR="00375A8E" w:rsidRPr="007B159C">
        <w:rPr>
          <w:rFonts w:asciiTheme="majorHAnsi" w:eastAsia="Times New Roman" w:hAnsiTheme="majorHAnsi" w:cstheme="majorHAnsi"/>
          <w:b/>
          <w:lang w:eastAsia="pl-PL"/>
        </w:rPr>
        <w:t>trzymuje nowe brzmienie:</w:t>
      </w:r>
    </w:p>
    <w:p w:rsidR="00375A8E" w:rsidRPr="007B159C" w:rsidRDefault="00375A8E" w:rsidP="00375A8E">
      <w:pPr>
        <w:spacing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B159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6B5D8A" w:rsidRPr="007B159C" w:rsidTr="0063006B">
        <w:trPr>
          <w:jc w:val="center"/>
        </w:trPr>
        <w:tc>
          <w:tcPr>
            <w:tcW w:w="289" w:type="pct"/>
            <w:shd w:val="clear" w:color="auto" w:fill="auto"/>
          </w:tcPr>
          <w:p w:rsidR="00375A8E" w:rsidRPr="007B159C" w:rsidRDefault="00375A8E" w:rsidP="00375A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375A8E" w:rsidRPr="007B159C" w:rsidRDefault="00375A8E" w:rsidP="00375A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375A8E" w:rsidRPr="007B159C" w:rsidRDefault="00375A8E" w:rsidP="00375A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375A8E" w:rsidRPr="007B159C" w:rsidRDefault="00375A8E" w:rsidP="00375A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246C3C" w:rsidRPr="007B159C" w:rsidTr="006D14BD">
        <w:trPr>
          <w:trHeight w:val="67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375A8E" w:rsidRPr="007B159C" w:rsidRDefault="006D14BD" w:rsidP="00375A8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47</w:t>
            </w:r>
            <w:r w:rsidR="00375A8E" w:rsidRPr="007B15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:rsidR="00375A8E" w:rsidRPr="007B159C" w:rsidRDefault="006D14BD" w:rsidP="00375A8E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lang w:eastAsia="pl-PL"/>
              </w:rPr>
              <w:t xml:space="preserve">Zbiornik na zmiotki ze stali nierdzewnej </w:t>
            </w:r>
            <w:r w:rsidRPr="007B159C">
              <w:rPr>
                <w:rFonts w:asciiTheme="majorHAnsi" w:eastAsia="Times New Roman" w:hAnsiTheme="majorHAnsi" w:cstheme="majorHAnsi"/>
                <w:b/>
                <w:lang w:eastAsia="pl-PL"/>
              </w:rPr>
              <w:t>lub utwardzonego aluminium</w:t>
            </w:r>
            <w:r w:rsidRPr="007B159C">
              <w:rPr>
                <w:rFonts w:asciiTheme="majorHAnsi" w:eastAsia="Times New Roman" w:hAnsiTheme="majorHAnsi" w:cstheme="majorHAnsi"/>
                <w:lang w:eastAsia="pl-PL"/>
              </w:rPr>
              <w:t xml:space="preserve"> o pojemności użytkowej - min 1 500 l pojemności nominalnej zgodnie z normą EN 15429 (certyfikat ) lub norm równoważnych (Certyfikat)</w:t>
            </w:r>
          </w:p>
        </w:tc>
        <w:tc>
          <w:tcPr>
            <w:tcW w:w="867" w:type="pct"/>
            <w:shd w:val="clear" w:color="auto" w:fill="auto"/>
          </w:tcPr>
          <w:p w:rsidR="00375A8E" w:rsidRPr="007B159C" w:rsidRDefault="00375A8E" w:rsidP="00375A8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375A8E" w:rsidRPr="007B159C" w:rsidRDefault="00375A8E" w:rsidP="00375A8E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BF2970" w:rsidRPr="007B159C" w:rsidRDefault="00BF2970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4:</w:t>
      </w:r>
    </w:p>
    <w:p w:rsidR="004D6C89" w:rsidRPr="007B159C" w:rsidRDefault="004D6C89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Czy Zamawiający dopuści posypywarkę o pojemności zbiornika na sól o pojemności 525l?</w:t>
      </w:r>
    </w:p>
    <w:p w:rsidR="004D6C89" w:rsidRPr="007B159C" w:rsidRDefault="004D6C89" w:rsidP="008F24EB">
      <w:pPr>
        <w:jc w:val="both"/>
        <w:rPr>
          <w:rFonts w:asciiTheme="majorHAnsi" w:hAnsiTheme="majorHAnsi" w:cstheme="majorHAnsi"/>
          <w:b/>
        </w:rPr>
      </w:pPr>
    </w:p>
    <w:p w:rsidR="00BF2970" w:rsidRPr="007B159C" w:rsidRDefault="00BF2970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odpowiedzi na zapytanie nr 4:</w:t>
      </w:r>
    </w:p>
    <w:p w:rsidR="002C13BA" w:rsidRPr="007B159C" w:rsidRDefault="006D14BD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Zamawiający nie dopuszcza posypywarki o pojemności zbiornika na sól 525 l.</w:t>
      </w:r>
    </w:p>
    <w:p w:rsidR="006D14BD" w:rsidRPr="007B159C" w:rsidRDefault="006D14BD" w:rsidP="008F24EB">
      <w:pPr>
        <w:jc w:val="both"/>
        <w:rPr>
          <w:rFonts w:asciiTheme="majorHAnsi" w:hAnsiTheme="majorHAnsi" w:cstheme="majorHAnsi"/>
          <w:b/>
        </w:rPr>
      </w:pPr>
    </w:p>
    <w:p w:rsidR="00DD35E1" w:rsidRPr="007B159C" w:rsidRDefault="00DD35E1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5:</w:t>
      </w:r>
    </w:p>
    <w:p w:rsidR="004D6C89" w:rsidRPr="007B159C" w:rsidRDefault="004D6C89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</w:rPr>
        <w:t>Czy Zamawiający dopuści posypywarkę z jednym zbiornikiem komorowym na ciecz o pojemności 325l?</w:t>
      </w:r>
    </w:p>
    <w:p w:rsidR="004D6C89" w:rsidRPr="007B159C" w:rsidRDefault="004D6C89" w:rsidP="008F24EB">
      <w:pPr>
        <w:jc w:val="both"/>
        <w:rPr>
          <w:rFonts w:asciiTheme="majorHAnsi" w:hAnsiTheme="majorHAnsi" w:cstheme="majorHAnsi"/>
          <w:b/>
        </w:rPr>
      </w:pPr>
    </w:p>
    <w:p w:rsidR="00DD35E1" w:rsidRPr="007B159C" w:rsidRDefault="00DD35E1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odpowiedzi na zapytanie nr 5:</w:t>
      </w:r>
    </w:p>
    <w:p w:rsidR="002C13BA" w:rsidRPr="007B159C" w:rsidRDefault="006D14BD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Zamawiający nie dopuszcza posypywarki z jednym zbiornikiem komorowym na ciecz o pojemności 325 l. </w:t>
      </w:r>
    </w:p>
    <w:p w:rsidR="006D14BD" w:rsidRPr="007B159C" w:rsidRDefault="006D14BD" w:rsidP="008F24EB">
      <w:pPr>
        <w:jc w:val="both"/>
        <w:rPr>
          <w:rFonts w:asciiTheme="majorHAnsi" w:hAnsiTheme="majorHAnsi" w:cstheme="majorHAnsi"/>
          <w:b/>
        </w:rPr>
      </w:pPr>
    </w:p>
    <w:p w:rsidR="00DD35E1" w:rsidRPr="007B159C" w:rsidRDefault="00DD35E1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6:</w:t>
      </w:r>
    </w:p>
    <w:p w:rsidR="004D6C89" w:rsidRPr="007B159C" w:rsidRDefault="004D6C89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Czy zamawiający dopuści elastyczną teleskopową ręczna rurę ssawną o średnicy 120 mm  umożliwiającą pracę po obu stronach maszyny. Mniejsza średnica rury wpływa na większa siłę zasysania.</w:t>
      </w:r>
    </w:p>
    <w:p w:rsidR="004D6C89" w:rsidRPr="007B159C" w:rsidRDefault="004D6C89" w:rsidP="008F24EB">
      <w:pPr>
        <w:jc w:val="both"/>
        <w:rPr>
          <w:rFonts w:asciiTheme="majorHAnsi" w:hAnsiTheme="majorHAnsi" w:cstheme="majorHAnsi"/>
          <w:b/>
        </w:rPr>
      </w:pPr>
    </w:p>
    <w:p w:rsidR="00DD35E1" w:rsidRPr="007B159C" w:rsidRDefault="00DD35E1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odpowiedzi na zapytanie nr 6:</w:t>
      </w:r>
    </w:p>
    <w:p w:rsidR="00050991" w:rsidRPr="007B159C" w:rsidRDefault="00864345" w:rsidP="00050991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7B159C">
        <w:rPr>
          <w:rFonts w:asciiTheme="majorHAnsi" w:hAnsiTheme="majorHAnsi" w:cstheme="majorHAnsi"/>
        </w:rPr>
        <w:t>Zamawiający dopuszcza elastyczną teleskopową ręczn</w:t>
      </w:r>
      <w:r w:rsidR="0074395E" w:rsidRPr="007B159C">
        <w:rPr>
          <w:rFonts w:asciiTheme="majorHAnsi" w:hAnsiTheme="majorHAnsi" w:cstheme="majorHAnsi"/>
        </w:rPr>
        <w:t>ą</w:t>
      </w:r>
      <w:r w:rsidRPr="007B159C">
        <w:rPr>
          <w:rFonts w:asciiTheme="majorHAnsi" w:hAnsiTheme="majorHAnsi" w:cstheme="majorHAnsi"/>
        </w:rPr>
        <w:t xml:space="preserve"> rurę ssawną o średnicy 120 mm umożliwiającą pracę po obu stronach maszyny</w:t>
      </w:r>
      <w:r w:rsidR="0074395E" w:rsidRPr="007B159C">
        <w:rPr>
          <w:rFonts w:asciiTheme="majorHAnsi" w:hAnsiTheme="majorHAnsi" w:cstheme="majorHAnsi"/>
        </w:rPr>
        <w:t xml:space="preserve">. </w:t>
      </w:r>
      <w:r w:rsidR="00050991" w:rsidRPr="007B159C">
        <w:rPr>
          <w:rFonts w:asciiTheme="majorHAnsi" w:eastAsia="Times New Roman" w:hAnsiTheme="majorHAnsi" w:cstheme="majorHAnsi"/>
          <w:lang w:eastAsia="pl-PL"/>
        </w:rPr>
        <w:t>W związku z powyższym Zamawiający</w:t>
      </w:r>
      <w:r w:rsidR="0074395E" w:rsidRPr="007B159C">
        <w:rPr>
          <w:rFonts w:asciiTheme="majorHAnsi" w:eastAsia="Times New Roman" w:hAnsiTheme="majorHAnsi" w:cstheme="majorHAnsi"/>
          <w:lang w:eastAsia="pl-PL"/>
        </w:rPr>
        <w:t xml:space="preserve"> działając zgodnie z art. 137 ust 1 ustawy Prawo zamówień Publicznych (tj. Dz. U. z 2021, poz. 1129)</w:t>
      </w:r>
      <w:r w:rsidR="00050991" w:rsidRPr="007B159C">
        <w:rPr>
          <w:rFonts w:asciiTheme="majorHAnsi" w:eastAsia="Times New Roman" w:hAnsiTheme="majorHAnsi" w:cstheme="majorHAnsi"/>
          <w:lang w:eastAsia="pl-PL"/>
        </w:rPr>
        <w:t xml:space="preserve"> modyfikuje treść </w:t>
      </w:r>
      <w:r w:rsidR="001E7BCC" w:rsidRPr="007B159C">
        <w:rPr>
          <w:rFonts w:asciiTheme="majorHAnsi" w:eastAsia="Times New Roman" w:hAnsiTheme="majorHAnsi" w:cstheme="majorHAnsi"/>
          <w:lang w:eastAsia="pl-PL"/>
        </w:rPr>
        <w:t xml:space="preserve">pkt. 2.1 </w:t>
      </w:r>
      <w:proofErr w:type="spellStart"/>
      <w:r w:rsidR="001E7BCC" w:rsidRPr="007B159C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="001E7BCC" w:rsidRPr="007B159C">
        <w:rPr>
          <w:rFonts w:asciiTheme="majorHAnsi" w:eastAsia="Times New Roman" w:hAnsiTheme="majorHAnsi" w:cstheme="majorHAnsi"/>
          <w:lang w:eastAsia="pl-PL"/>
        </w:rPr>
        <w:t>. 50</w:t>
      </w:r>
      <w:r w:rsidR="00050991" w:rsidRPr="007B159C">
        <w:rPr>
          <w:rFonts w:asciiTheme="majorHAnsi" w:eastAsia="Times New Roman" w:hAnsiTheme="majorHAnsi" w:cstheme="majorHAnsi"/>
          <w:lang w:eastAsia="pl-PL"/>
        </w:rPr>
        <w:t xml:space="preserve"> załącznika </w:t>
      </w:r>
      <w:r w:rsidR="0074395E" w:rsidRPr="007B159C">
        <w:rPr>
          <w:rFonts w:asciiTheme="majorHAnsi" w:eastAsia="Times New Roman" w:hAnsiTheme="majorHAnsi" w:cstheme="majorHAnsi"/>
          <w:lang w:eastAsia="pl-PL"/>
        </w:rPr>
        <w:t>n</w:t>
      </w:r>
      <w:r w:rsidR="00AF6798" w:rsidRPr="007B159C">
        <w:rPr>
          <w:rFonts w:asciiTheme="majorHAnsi" w:eastAsia="Times New Roman" w:hAnsiTheme="majorHAnsi" w:cstheme="majorHAnsi"/>
          <w:lang w:eastAsia="pl-PL"/>
        </w:rPr>
        <w:t>r 1 do SWZ.</w:t>
      </w:r>
    </w:p>
    <w:p w:rsidR="00050991" w:rsidRPr="007B159C" w:rsidRDefault="00050991" w:rsidP="0005099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050991" w:rsidRPr="007B159C" w:rsidRDefault="00AF6798" w:rsidP="0005099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B159C">
        <w:rPr>
          <w:rFonts w:asciiTheme="majorHAnsi" w:hAnsiTheme="majorHAnsi" w:cstheme="majorHAnsi"/>
          <w:b/>
        </w:rPr>
        <w:t xml:space="preserve">W </w:t>
      </w:r>
      <w:r w:rsidRPr="007B159C">
        <w:rPr>
          <w:rFonts w:asciiTheme="majorHAnsi" w:eastAsia="Times New Roman" w:hAnsiTheme="majorHAnsi" w:cstheme="majorHAnsi"/>
          <w:b/>
          <w:lang w:eastAsia="pl-PL"/>
        </w:rPr>
        <w:t xml:space="preserve">pkt. 2.1 </w:t>
      </w:r>
      <w:proofErr w:type="spellStart"/>
      <w:r w:rsidRPr="007B159C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7B159C">
        <w:rPr>
          <w:rFonts w:asciiTheme="majorHAnsi" w:eastAsia="Times New Roman" w:hAnsiTheme="majorHAnsi" w:cstheme="majorHAnsi"/>
          <w:b/>
          <w:lang w:eastAsia="pl-PL"/>
        </w:rPr>
        <w:t>. 50</w:t>
      </w:r>
      <w:r w:rsidRPr="007B159C">
        <w:rPr>
          <w:rFonts w:asciiTheme="majorHAnsi" w:hAnsiTheme="majorHAnsi" w:cstheme="majorHAnsi"/>
          <w:b/>
        </w:rPr>
        <w:t xml:space="preserve"> zał. nr 1 do SWZ</w:t>
      </w:r>
      <w:r w:rsidRPr="007B159C">
        <w:rPr>
          <w:rFonts w:asciiTheme="majorHAnsi" w:eastAsia="Times New Roman" w:hAnsiTheme="majorHAnsi" w:cstheme="majorHAnsi"/>
          <w:b/>
          <w:lang w:eastAsia="pl-PL"/>
        </w:rPr>
        <w:t xml:space="preserve"> j</w:t>
      </w:r>
      <w:r w:rsidR="00050991" w:rsidRPr="007B159C">
        <w:rPr>
          <w:rFonts w:asciiTheme="majorHAnsi" w:eastAsia="Times New Roman" w:hAnsiTheme="majorHAnsi" w:cstheme="majorHAnsi"/>
          <w:b/>
          <w:lang w:eastAsia="pl-PL"/>
        </w:rPr>
        <w:t>est:</w:t>
      </w:r>
    </w:p>
    <w:p w:rsidR="00050991" w:rsidRPr="007B159C" w:rsidRDefault="00050991" w:rsidP="00050991">
      <w:pPr>
        <w:spacing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B159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6B5D8A" w:rsidRPr="007B159C" w:rsidTr="0063006B">
        <w:trPr>
          <w:jc w:val="center"/>
        </w:trPr>
        <w:tc>
          <w:tcPr>
            <w:tcW w:w="289" w:type="pct"/>
            <w:shd w:val="clear" w:color="auto" w:fill="auto"/>
          </w:tcPr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246C3C" w:rsidRPr="007B159C" w:rsidTr="0063006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844" w:type="pct"/>
            <w:shd w:val="clear" w:color="auto" w:fill="auto"/>
          </w:tcPr>
          <w:p w:rsidR="00050991" w:rsidRPr="007B159C" w:rsidRDefault="00050991" w:rsidP="0063006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lang w:eastAsia="pl-PL"/>
              </w:rPr>
              <w:t>Dodatkowa elastyczna, teleskopowa ręczna rura ssąca o długości min. 3 000 mm i średnicy min. 125 mm umożliwiająca pracę po obu stronach maszyny</w:t>
            </w:r>
          </w:p>
        </w:tc>
        <w:tc>
          <w:tcPr>
            <w:tcW w:w="867" w:type="pct"/>
            <w:shd w:val="clear" w:color="auto" w:fill="auto"/>
          </w:tcPr>
          <w:p w:rsidR="00050991" w:rsidRPr="007B159C" w:rsidRDefault="00050991" w:rsidP="0063006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050991" w:rsidRPr="007B159C" w:rsidRDefault="00050991" w:rsidP="0005099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050991" w:rsidRPr="007B159C" w:rsidRDefault="00AF6798" w:rsidP="00050991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B159C">
        <w:rPr>
          <w:rFonts w:asciiTheme="majorHAnsi" w:eastAsia="Times New Roman" w:hAnsiTheme="majorHAnsi" w:cstheme="majorHAnsi"/>
          <w:b/>
          <w:lang w:eastAsia="pl-PL"/>
        </w:rPr>
        <w:t xml:space="preserve">Pkt. 2.1 </w:t>
      </w:r>
      <w:proofErr w:type="spellStart"/>
      <w:r w:rsidRPr="007B159C"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Pr="007B159C">
        <w:rPr>
          <w:rFonts w:asciiTheme="majorHAnsi" w:eastAsia="Times New Roman" w:hAnsiTheme="majorHAnsi" w:cstheme="majorHAnsi"/>
          <w:b/>
          <w:lang w:eastAsia="pl-PL"/>
        </w:rPr>
        <w:t>. 50</w:t>
      </w:r>
      <w:r w:rsidRPr="007B159C">
        <w:rPr>
          <w:rFonts w:asciiTheme="majorHAnsi" w:hAnsiTheme="majorHAnsi" w:cstheme="majorHAnsi"/>
          <w:b/>
        </w:rPr>
        <w:t xml:space="preserve"> zał. nr 1 do SWZ</w:t>
      </w:r>
      <w:r w:rsidRPr="007B159C">
        <w:rPr>
          <w:rFonts w:asciiTheme="majorHAnsi" w:eastAsia="Times New Roman" w:hAnsiTheme="majorHAnsi" w:cstheme="majorHAnsi"/>
          <w:b/>
          <w:lang w:eastAsia="pl-PL"/>
        </w:rPr>
        <w:t xml:space="preserve"> otrzymuje nowe brzmienie</w:t>
      </w:r>
      <w:r w:rsidR="00050991" w:rsidRPr="007B159C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050991" w:rsidRPr="007B159C" w:rsidRDefault="00050991" w:rsidP="00050991">
      <w:pPr>
        <w:spacing w:line="276" w:lineRule="auto"/>
        <w:ind w:left="426" w:right="-285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B159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2.1. Parametry techniczne 2 szt. 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7837"/>
        <w:gridCol w:w="1768"/>
      </w:tblGrid>
      <w:tr w:rsidR="006B5D8A" w:rsidRPr="007B159C" w:rsidTr="0063006B">
        <w:trPr>
          <w:jc w:val="center"/>
        </w:trPr>
        <w:tc>
          <w:tcPr>
            <w:tcW w:w="289" w:type="pct"/>
            <w:shd w:val="clear" w:color="auto" w:fill="auto"/>
          </w:tcPr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 spełnienia warunku (tak/nie*)</w:t>
            </w:r>
          </w:p>
        </w:tc>
      </w:tr>
      <w:tr w:rsidR="00246C3C" w:rsidRPr="007B159C" w:rsidTr="0063006B">
        <w:trPr>
          <w:trHeight w:val="671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050991" w:rsidRPr="007B159C" w:rsidRDefault="00050991" w:rsidP="0063006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844" w:type="pct"/>
            <w:shd w:val="clear" w:color="auto" w:fill="auto"/>
          </w:tcPr>
          <w:p w:rsidR="00050991" w:rsidRPr="007B159C" w:rsidRDefault="001E7BCC" w:rsidP="0063006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159C">
              <w:rPr>
                <w:rFonts w:asciiTheme="majorHAnsi" w:eastAsia="Times New Roman" w:hAnsiTheme="majorHAnsi" w:cstheme="majorHAnsi"/>
                <w:lang w:eastAsia="pl-PL"/>
              </w:rPr>
              <w:t>Dodatkowa elastyczna, teleskopowa ręczna rura ssąca o długości min. 3 000 mm i średnicy min</w:t>
            </w:r>
            <w:r w:rsidRPr="007B159C">
              <w:rPr>
                <w:rFonts w:asciiTheme="majorHAnsi" w:eastAsia="Times New Roman" w:hAnsiTheme="majorHAnsi" w:cstheme="majorHAnsi"/>
                <w:b/>
                <w:lang w:eastAsia="pl-PL"/>
              </w:rPr>
              <w:t>. 120 mm</w:t>
            </w:r>
            <w:r w:rsidRPr="007B159C">
              <w:rPr>
                <w:rFonts w:asciiTheme="majorHAnsi" w:eastAsia="Times New Roman" w:hAnsiTheme="majorHAnsi" w:cstheme="majorHAnsi"/>
                <w:lang w:eastAsia="pl-PL"/>
              </w:rPr>
              <w:t xml:space="preserve"> umożliwiająca pracę po obu stronach maszyny</w:t>
            </w:r>
          </w:p>
        </w:tc>
        <w:tc>
          <w:tcPr>
            <w:tcW w:w="867" w:type="pct"/>
            <w:shd w:val="clear" w:color="auto" w:fill="auto"/>
          </w:tcPr>
          <w:p w:rsidR="00050991" w:rsidRPr="007B159C" w:rsidRDefault="00050991" w:rsidP="0063006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2C13BA" w:rsidRPr="007B159C" w:rsidRDefault="002C13BA" w:rsidP="008F24EB">
      <w:pPr>
        <w:jc w:val="both"/>
        <w:rPr>
          <w:rFonts w:asciiTheme="majorHAnsi" w:hAnsiTheme="majorHAnsi" w:cstheme="majorHAnsi"/>
          <w:b/>
        </w:rPr>
      </w:pPr>
    </w:p>
    <w:p w:rsidR="006737D2" w:rsidRPr="007B159C" w:rsidRDefault="006737D2" w:rsidP="006737D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7:</w:t>
      </w:r>
    </w:p>
    <w:p w:rsidR="006737D2" w:rsidRPr="007B159C" w:rsidRDefault="006737D2" w:rsidP="006737D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 xml:space="preserve">Czy warunek, o którym mowa w ust. 8 pkt. d) SIWZ, dopuszczający Wykonawcę (konsorcjum) do udziału w postępowaniu o udzielenie zamówienia, będzie spełniony przez dowolnego konsorcjanta, który </w:t>
      </w:r>
      <w:r w:rsidRPr="007B159C">
        <w:rPr>
          <w:rFonts w:asciiTheme="majorHAnsi" w:hAnsiTheme="majorHAnsi" w:cstheme="majorHAnsi"/>
          <w:bCs/>
          <w:iCs/>
          <w:sz w:val="22"/>
          <w:szCs w:val="22"/>
        </w:rPr>
        <w:t xml:space="preserve">„wykonał w okresie ostatnich trzech lat przed upływem terminu składani ofert, a jeżeli okres prowadzenia działalności jest krótszy – w tym okresie, co najmniej dwie dostawy zamiatarek lub nośników osprzętu komunalnego z zabudową zamiatarki, o wartości nie mniejszej niż 500.000 zł brutto (każda z umów), ” tj. czy referencje mogą dotyczyć </w:t>
      </w:r>
      <w:r w:rsidRPr="007B159C">
        <w:rPr>
          <w:rFonts w:asciiTheme="majorHAnsi" w:hAnsiTheme="majorHAnsi" w:cstheme="majorHAnsi"/>
          <w:b/>
          <w:iCs/>
          <w:sz w:val="22"/>
          <w:szCs w:val="22"/>
        </w:rPr>
        <w:t>dostawy</w:t>
      </w:r>
      <w:r w:rsidRPr="007B159C">
        <w:rPr>
          <w:rFonts w:asciiTheme="majorHAnsi" w:hAnsiTheme="majorHAnsi" w:cstheme="majorHAnsi"/>
          <w:bCs/>
          <w:iCs/>
          <w:sz w:val="22"/>
          <w:szCs w:val="22"/>
        </w:rPr>
        <w:t xml:space="preserve"> zamiatarek lub nośników osprzętu komunalnego z zabudową zamiatarki czy muszą dotyczyć świadczenia </w:t>
      </w:r>
      <w:r w:rsidRPr="007B159C">
        <w:rPr>
          <w:rFonts w:asciiTheme="majorHAnsi" w:hAnsiTheme="majorHAnsi" w:cstheme="majorHAnsi"/>
          <w:b/>
          <w:iCs/>
          <w:sz w:val="22"/>
          <w:szCs w:val="22"/>
        </w:rPr>
        <w:t>leasingu</w:t>
      </w:r>
      <w:r w:rsidRPr="007B159C">
        <w:rPr>
          <w:rFonts w:asciiTheme="majorHAnsi" w:hAnsiTheme="majorHAnsi" w:cstheme="majorHAnsi"/>
          <w:bCs/>
          <w:iCs/>
          <w:sz w:val="22"/>
          <w:szCs w:val="22"/>
        </w:rPr>
        <w:t xml:space="preserve"> zamiatarek lub nośników osprzętu komunalnego z zabudową zamiatarki? </w:t>
      </w:r>
    </w:p>
    <w:p w:rsidR="006737D2" w:rsidRPr="007B159C" w:rsidRDefault="006737D2" w:rsidP="006737D2">
      <w:pPr>
        <w:pStyle w:val="Tekstpodstawowy"/>
        <w:spacing w:line="276" w:lineRule="auto"/>
        <w:ind w:left="708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2D0EA9" w:rsidRPr="007B159C" w:rsidRDefault="006737D2" w:rsidP="006737D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Cs/>
        </w:rPr>
        <w:t>Uzasadnienie: Wykonawca jako strona postępowania złoży ofertę w imieniu konsorcjum, każdy z konsorcjantów będzie odpowiedzialny za wykonanie Zamówienia w zakresie swoich kompetencji tj. odpowiednio w obszarze dostawy przedmiotu i finansowania</w:t>
      </w:r>
    </w:p>
    <w:p w:rsidR="006737D2" w:rsidRPr="007B159C" w:rsidRDefault="006737D2" w:rsidP="008F24EB">
      <w:pPr>
        <w:jc w:val="both"/>
        <w:rPr>
          <w:rFonts w:asciiTheme="majorHAnsi" w:hAnsiTheme="majorHAnsi" w:cstheme="majorHAnsi"/>
          <w:b/>
        </w:rPr>
      </w:pPr>
    </w:p>
    <w:p w:rsidR="002D0EA9" w:rsidRPr="007B159C" w:rsidRDefault="006737D2" w:rsidP="008F24EB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odpowiedzi na zapytanie nr 7:</w:t>
      </w:r>
    </w:p>
    <w:p w:rsidR="006737D2" w:rsidRPr="007B159C" w:rsidRDefault="006737D2" w:rsidP="008F24EB">
      <w:pPr>
        <w:jc w:val="both"/>
        <w:rPr>
          <w:rFonts w:asciiTheme="majorHAnsi" w:hAnsiTheme="majorHAnsi" w:cstheme="majorHAnsi"/>
          <w:bCs/>
          <w:iCs/>
        </w:rPr>
      </w:pPr>
      <w:r w:rsidRPr="007B159C">
        <w:rPr>
          <w:rFonts w:asciiTheme="majorHAnsi" w:hAnsiTheme="majorHAnsi" w:cstheme="majorHAnsi"/>
          <w:bCs/>
        </w:rPr>
        <w:t xml:space="preserve">Powyższy warunek uczestnictwa dotyczy </w:t>
      </w:r>
      <w:r w:rsidRPr="007B159C">
        <w:rPr>
          <w:rFonts w:asciiTheme="majorHAnsi" w:hAnsiTheme="majorHAnsi" w:cstheme="majorHAnsi"/>
          <w:iCs/>
        </w:rPr>
        <w:t>dostawy</w:t>
      </w:r>
      <w:r w:rsidRPr="007B159C">
        <w:rPr>
          <w:rFonts w:asciiTheme="majorHAnsi" w:hAnsiTheme="majorHAnsi" w:cstheme="majorHAnsi"/>
          <w:bCs/>
          <w:iCs/>
        </w:rPr>
        <w:t xml:space="preserve"> zamiatarek lub nośników osprzętu komunalnego z zabudową zamiatarki</w:t>
      </w:r>
      <w:r w:rsidR="00CA6DD6" w:rsidRPr="007B159C">
        <w:rPr>
          <w:rFonts w:asciiTheme="majorHAnsi" w:hAnsiTheme="majorHAnsi" w:cstheme="majorHAnsi"/>
          <w:bCs/>
          <w:iCs/>
        </w:rPr>
        <w:t xml:space="preserve"> bez względu na formę finansowania. Zatem </w:t>
      </w:r>
      <w:r w:rsidRPr="007B159C">
        <w:rPr>
          <w:rFonts w:asciiTheme="majorHAnsi" w:hAnsiTheme="majorHAnsi" w:cstheme="majorHAnsi"/>
          <w:bCs/>
          <w:iCs/>
        </w:rPr>
        <w:t xml:space="preserve">Zamawiający nie </w:t>
      </w:r>
      <w:r w:rsidR="00CA6DD6" w:rsidRPr="007B159C">
        <w:rPr>
          <w:rFonts w:asciiTheme="majorHAnsi" w:hAnsiTheme="majorHAnsi" w:cstheme="majorHAnsi"/>
          <w:bCs/>
          <w:iCs/>
        </w:rPr>
        <w:t xml:space="preserve">wskazuje </w:t>
      </w:r>
      <w:r w:rsidRPr="007B159C">
        <w:rPr>
          <w:rFonts w:asciiTheme="majorHAnsi" w:hAnsiTheme="majorHAnsi" w:cstheme="majorHAnsi"/>
          <w:bCs/>
          <w:iCs/>
        </w:rPr>
        <w:t xml:space="preserve">wymagań wykazania spełnienia powyższego warunku </w:t>
      </w:r>
      <w:r w:rsidR="00CA6DD6" w:rsidRPr="007B159C">
        <w:rPr>
          <w:rFonts w:asciiTheme="majorHAnsi" w:hAnsiTheme="majorHAnsi" w:cstheme="majorHAnsi"/>
          <w:bCs/>
          <w:iCs/>
        </w:rPr>
        <w:t xml:space="preserve">tej dostawy </w:t>
      </w:r>
      <w:r w:rsidRPr="007B159C">
        <w:rPr>
          <w:rFonts w:asciiTheme="majorHAnsi" w:hAnsiTheme="majorHAnsi" w:cstheme="majorHAnsi"/>
          <w:bCs/>
          <w:iCs/>
        </w:rPr>
        <w:t>w zakresie świadczenia leasingu lub też w innej formie.</w:t>
      </w:r>
    </w:p>
    <w:p w:rsidR="00E05392" w:rsidRPr="007B159C" w:rsidRDefault="00E05392" w:rsidP="008F24EB">
      <w:pPr>
        <w:jc w:val="both"/>
        <w:rPr>
          <w:rFonts w:asciiTheme="majorHAnsi" w:hAnsiTheme="majorHAnsi" w:cstheme="majorHAnsi"/>
          <w:bCs/>
          <w:iCs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8: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 xml:space="preserve">W preambule wzoru umowy leasingowej, stanowiącej załącznik nr 2 do SIWZ, prosimy o oznaczenie „Zamawiającego” dodatkowo </w:t>
      </w:r>
      <w:r w:rsidR="00C7437D" w:rsidRPr="007B159C">
        <w:rPr>
          <w:rFonts w:asciiTheme="majorHAnsi" w:hAnsiTheme="majorHAnsi" w:cstheme="majorHAnsi"/>
          <w:bCs/>
          <w:sz w:val="22"/>
          <w:szCs w:val="22"/>
        </w:rPr>
        <w:t>zamiennie jako „Korzystającego”.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 xml:space="preserve">Uzasadnienie dla zmiany: 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Cs/>
        </w:rPr>
        <w:t>SIWZ dopuszczają stosowanie OWL Wykonawcy, w przypadku gdy sama umowa leasingu nie reguluje danej kwestii. OWL Wykonawcy na określenie Zamawiającego posługuje się terminem „Korzystający”. Chodzi o zachowanie prawidłowej terminologii, która będzie korespondowała zarówno z SIWZ jak i OWL</w:t>
      </w:r>
      <w:r w:rsidR="00C7437D" w:rsidRPr="007B159C">
        <w:rPr>
          <w:rFonts w:asciiTheme="majorHAnsi" w:hAnsiTheme="majorHAnsi" w:cstheme="majorHAnsi"/>
          <w:bCs/>
        </w:rPr>
        <w:t>.</w:t>
      </w:r>
    </w:p>
    <w:p w:rsidR="006737D2" w:rsidRPr="007B159C" w:rsidRDefault="006737D2" w:rsidP="008F24EB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odpowiedzi na zapytanie nr 8:</w:t>
      </w:r>
    </w:p>
    <w:p w:rsidR="00E05392" w:rsidRPr="007B159C" w:rsidRDefault="00E05392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Cs/>
        </w:rPr>
        <w:t xml:space="preserve">Zamawiający działając zgodnie z art. 137 ust. 1 ustawy z dnia 11 września 2019 r. Prawo zamówień publicznych </w:t>
      </w:r>
      <w:r w:rsidR="00C7437D" w:rsidRPr="007B159C">
        <w:rPr>
          <w:rFonts w:asciiTheme="majorHAnsi" w:hAnsiTheme="majorHAnsi" w:cstheme="majorHAnsi"/>
          <w:bCs/>
        </w:rPr>
        <w:br/>
      </w:r>
      <w:r w:rsidRPr="007B159C">
        <w:rPr>
          <w:rFonts w:asciiTheme="majorHAnsi" w:hAnsiTheme="majorHAnsi" w:cstheme="majorHAnsi"/>
          <w:bCs/>
        </w:rPr>
        <w:t>(</w:t>
      </w:r>
      <w:proofErr w:type="spellStart"/>
      <w:r w:rsidRPr="007B159C">
        <w:rPr>
          <w:rFonts w:asciiTheme="majorHAnsi" w:hAnsiTheme="majorHAnsi" w:cstheme="majorHAnsi"/>
          <w:bCs/>
        </w:rPr>
        <w:t>t.j</w:t>
      </w:r>
      <w:proofErr w:type="spellEnd"/>
      <w:r w:rsidRPr="007B159C">
        <w:rPr>
          <w:rFonts w:asciiTheme="majorHAnsi" w:hAnsiTheme="majorHAnsi" w:cstheme="majorHAnsi"/>
          <w:bCs/>
        </w:rPr>
        <w:t>. D</w:t>
      </w:r>
      <w:r w:rsidR="00C7437D" w:rsidRPr="007B159C">
        <w:rPr>
          <w:rFonts w:asciiTheme="majorHAnsi" w:hAnsiTheme="majorHAnsi" w:cstheme="majorHAnsi"/>
          <w:bCs/>
        </w:rPr>
        <w:t>z</w:t>
      </w:r>
      <w:r w:rsidRPr="007B159C">
        <w:rPr>
          <w:rFonts w:asciiTheme="majorHAnsi" w:hAnsiTheme="majorHAnsi" w:cstheme="majorHAnsi"/>
          <w:bCs/>
        </w:rPr>
        <w:t>. U. z 2021 r. poz. 1129) zmienia umow</w:t>
      </w:r>
      <w:r w:rsidR="00CA6DD6" w:rsidRPr="007B159C">
        <w:rPr>
          <w:rFonts w:asciiTheme="majorHAnsi" w:hAnsiTheme="majorHAnsi" w:cstheme="majorHAnsi"/>
          <w:bCs/>
        </w:rPr>
        <w:t>ę</w:t>
      </w:r>
      <w:r w:rsidRPr="007B159C">
        <w:rPr>
          <w:rFonts w:asciiTheme="majorHAnsi" w:hAnsiTheme="majorHAnsi" w:cstheme="majorHAnsi"/>
          <w:bCs/>
        </w:rPr>
        <w:t xml:space="preserve"> stanowiąc</w:t>
      </w:r>
      <w:r w:rsidR="00CA6DD6" w:rsidRPr="007B159C">
        <w:rPr>
          <w:rFonts w:asciiTheme="majorHAnsi" w:hAnsiTheme="majorHAnsi" w:cstheme="majorHAnsi"/>
          <w:bCs/>
        </w:rPr>
        <w:t xml:space="preserve">ą </w:t>
      </w:r>
      <w:r w:rsidRPr="007B159C">
        <w:rPr>
          <w:rFonts w:asciiTheme="majorHAnsi" w:hAnsiTheme="majorHAnsi" w:cstheme="majorHAnsi"/>
          <w:bCs/>
        </w:rPr>
        <w:t xml:space="preserve">zał. nr 2 do SWZ dodając </w:t>
      </w:r>
      <w:r w:rsidR="00CA6DD6" w:rsidRPr="007B159C">
        <w:rPr>
          <w:rFonts w:asciiTheme="majorHAnsi" w:hAnsiTheme="majorHAnsi" w:cstheme="majorHAnsi"/>
          <w:bCs/>
        </w:rPr>
        <w:t xml:space="preserve">w </w:t>
      </w:r>
      <w:r w:rsidR="00854C6A" w:rsidRPr="007B159C">
        <w:rPr>
          <w:rFonts w:asciiTheme="majorHAnsi" w:hAnsiTheme="majorHAnsi" w:cstheme="majorHAnsi"/>
          <w:bCs/>
        </w:rPr>
        <w:t>§ 1 ust. 4 w brzmieniu: „Ilekroć w Umowie jest mowa o Zamawiającym należy przez to rozumieć także „Korzystającego” z leasingu operacyjnego.</w:t>
      </w:r>
    </w:p>
    <w:p w:rsidR="006737D2" w:rsidRPr="007B159C" w:rsidRDefault="006737D2" w:rsidP="008F24EB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9: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 xml:space="preserve">Prosimy o zmianę postanowień §1 ust. 1 wzoru Umowy Leasingu stanowiącego załącznik nr 2 do SIWZ zgodnie z poniższą treścią: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7B159C">
        <w:rPr>
          <w:rFonts w:asciiTheme="majorHAnsi" w:hAnsiTheme="majorHAnsi" w:cstheme="majorHAnsi"/>
          <w:bCs/>
          <w:iCs/>
          <w:sz w:val="22"/>
          <w:szCs w:val="22"/>
        </w:rPr>
        <w:t>„Przedmiotem umowy jest leasing (z opcją wykupu) 2 sztuk zamiatarek kompaktowych (zwanych dalej ”Przedmiotem Umowy”) wraz z transportem do siedziby Zamawiającego.”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 xml:space="preserve">Uzasadnienie; 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Cs/>
        </w:rPr>
        <w:t xml:space="preserve">Przedmiotem Umowy będzie leasing a nie sprzedaż. W każdym przypadku mówimy o umowach zdefiniowanych w kodeksie cywilnym. Należy dodać; że ustawa </w:t>
      </w:r>
      <w:proofErr w:type="spellStart"/>
      <w:r w:rsidRPr="007B159C">
        <w:rPr>
          <w:rFonts w:asciiTheme="majorHAnsi" w:hAnsiTheme="majorHAnsi" w:cstheme="majorHAnsi"/>
          <w:bCs/>
        </w:rPr>
        <w:t>upzp</w:t>
      </w:r>
      <w:proofErr w:type="spellEnd"/>
      <w:r w:rsidRPr="007B159C">
        <w:rPr>
          <w:rFonts w:asciiTheme="majorHAnsi" w:hAnsiTheme="majorHAnsi" w:cstheme="majorHAnsi"/>
          <w:bCs/>
        </w:rPr>
        <w:t xml:space="preserve"> również nie przewiduje sprzedaży w formie leasingu (art. 7 podaje definicje dostawy min. w formie leasingu).</w:t>
      </w:r>
    </w:p>
    <w:p w:rsidR="00E05392" w:rsidRPr="007B159C" w:rsidRDefault="00E05392" w:rsidP="008F24EB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9:</w:t>
      </w:r>
    </w:p>
    <w:p w:rsidR="00C7437D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 xml:space="preserve">Zamawiający działając zgodnie z art. 137 ust. 1 ustawy z dnia 11 września 2019 r. Prawo zamówień publicznych </w:t>
      </w:r>
      <w:r w:rsidR="00C7437D" w:rsidRPr="007B159C">
        <w:rPr>
          <w:rFonts w:asciiTheme="majorHAnsi" w:hAnsiTheme="majorHAnsi" w:cstheme="majorHAnsi"/>
          <w:bCs/>
          <w:sz w:val="22"/>
          <w:szCs w:val="22"/>
        </w:rPr>
        <w:br/>
      </w:r>
      <w:r w:rsidRPr="007B159C">
        <w:rPr>
          <w:rFonts w:asciiTheme="majorHAnsi" w:hAnsiTheme="majorHAnsi" w:cstheme="majorHAnsi"/>
          <w:bCs/>
          <w:sz w:val="22"/>
          <w:szCs w:val="22"/>
        </w:rPr>
        <w:t>(</w:t>
      </w:r>
      <w:proofErr w:type="spellStart"/>
      <w:r w:rsidRPr="007B159C">
        <w:rPr>
          <w:rFonts w:asciiTheme="majorHAnsi" w:hAnsiTheme="majorHAnsi" w:cstheme="majorHAnsi"/>
          <w:bCs/>
          <w:sz w:val="22"/>
          <w:szCs w:val="22"/>
        </w:rPr>
        <w:t>t.j</w:t>
      </w:r>
      <w:proofErr w:type="spellEnd"/>
      <w:r w:rsidRPr="007B159C">
        <w:rPr>
          <w:rFonts w:asciiTheme="majorHAnsi" w:hAnsiTheme="majorHAnsi" w:cstheme="majorHAnsi"/>
          <w:bCs/>
          <w:sz w:val="22"/>
          <w:szCs w:val="22"/>
        </w:rPr>
        <w:t>. D</w:t>
      </w:r>
      <w:r w:rsidR="00C7437D" w:rsidRPr="007B159C">
        <w:rPr>
          <w:rFonts w:asciiTheme="majorHAnsi" w:hAnsiTheme="majorHAnsi" w:cstheme="majorHAnsi"/>
          <w:bCs/>
          <w:sz w:val="22"/>
          <w:szCs w:val="22"/>
        </w:rPr>
        <w:t>z</w:t>
      </w:r>
      <w:r w:rsidRPr="007B159C">
        <w:rPr>
          <w:rFonts w:asciiTheme="majorHAnsi" w:hAnsiTheme="majorHAnsi" w:cstheme="majorHAnsi"/>
          <w:bCs/>
          <w:sz w:val="22"/>
          <w:szCs w:val="22"/>
        </w:rPr>
        <w:t xml:space="preserve">. U. z 2021 r. poz. 1129) modyfikuje treść § 1 ust. 1 projektu umowy stanowiącego zał. nr 2 do SWZ. </w:t>
      </w:r>
    </w:p>
    <w:p w:rsidR="00C7437D" w:rsidRPr="007B159C" w:rsidRDefault="00C7437D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E05392" w:rsidRPr="007B159C" w:rsidRDefault="00C7437D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W § 1 ust. 1 zał. nr 2 do SWZ jest</w:t>
      </w:r>
      <w:r w:rsidR="00E05392" w:rsidRPr="007B159C">
        <w:rPr>
          <w:rFonts w:asciiTheme="majorHAnsi" w:hAnsiTheme="majorHAnsi" w:cstheme="majorHAnsi"/>
          <w:bCs/>
          <w:sz w:val="22"/>
          <w:szCs w:val="22"/>
        </w:rPr>
        <w:t>:</w:t>
      </w:r>
    </w:p>
    <w:p w:rsidR="00E05392" w:rsidRPr="007B159C" w:rsidRDefault="00E05392" w:rsidP="00E05392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B159C">
        <w:rPr>
          <w:rFonts w:asciiTheme="majorHAnsi" w:eastAsia="Times New Roman" w:hAnsiTheme="majorHAnsi" w:cstheme="majorHAnsi"/>
          <w:lang w:eastAsia="pl-PL"/>
        </w:rPr>
        <w:t>(…)</w:t>
      </w:r>
    </w:p>
    <w:p w:rsidR="00E05392" w:rsidRPr="007B159C" w:rsidRDefault="00E05392" w:rsidP="00E05392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B159C">
        <w:rPr>
          <w:rFonts w:asciiTheme="majorHAnsi" w:eastAsia="Times New Roman" w:hAnsiTheme="majorHAnsi" w:cstheme="majorHAnsi"/>
          <w:lang w:eastAsia="pl-PL"/>
        </w:rPr>
        <w:t>Przedmiotem Umowy jest sprzedaż w formie leasingu operacyjnego (z opcją wykupu) wraz z transportem do siedziby Zamawiającego 2 sztuk fabrycznie nowych nośników osprzętu komunalnego z zabudową zamiatarki i wymiennym osprzętem zimowym dla Miejskiego Przedsiębiorstwa Oczyszczania Sp. z o.o. w Krakowie (zwanego dalej „przedmiotem Umowy”).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>(…),</w:t>
      </w:r>
    </w:p>
    <w:p w:rsidR="00246C3C" w:rsidRPr="007B159C" w:rsidRDefault="00246C3C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E05392" w:rsidRPr="007B159C" w:rsidRDefault="003E4AB7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§ 1 ust. 1 zał. nr 2 do SWZ otrzymuje nowe brzmienie</w:t>
      </w:r>
      <w:r w:rsidR="00E05392" w:rsidRPr="007B159C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>(….)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Przedmiotem Umowy jest </w:t>
      </w:r>
      <w:r w:rsidR="00854C6A" w:rsidRPr="007B159C">
        <w:rPr>
          <w:rFonts w:asciiTheme="majorHAnsi" w:eastAsia="Times New Roman" w:hAnsiTheme="majorHAnsi" w:cstheme="majorHAnsi"/>
          <w:sz w:val="22"/>
          <w:szCs w:val="22"/>
        </w:rPr>
        <w:t xml:space="preserve">dostawa w formie </w:t>
      </w:r>
      <w:r w:rsidRPr="007B159C">
        <w:rPr>
          <w:rFonts w:asciiTheme="majorHAnsi" w:hAnsiTheme="majorHAnsi" w:cstheme="majorHAnsi"/>
          <w:bCs/>
          <w:iCs/>
          <w:sz w:val="22"/>
          <w:szCs w:val="22"/>
        </w:rPr>
        <w:t>leasing</w:t>
      </w:r>
      <w:r w:rsidR="00854C6A" w:rsidRPr="007B159C">
        <w:rPr>
          <w:rFonts w:asciiTheme="majorHAnsi" w:hAnsiTheme="majorHAnsi" w:cstheme="majorHAnsi"/>
          <w:bCs/>
          <w:iCs/>
          <w:sz w:val="22"/>
          <w:szCs w:val="22"/>
        </w:rPr>
        <w:t>u</w:t>
      </w:r>
      <w:r w:rsidRPr="007B159C">
        <w:rPr>
          <w:rFonts w:asciiTheme="majorHAnsi" w:hAnsiTheme="majorHAnsi" w:cstheme="majorHAnsi"/>
          <w:bCs/>
          <w:iCs/>
          <w:sz w:val="22"/>
          <w:szCs w:val="22"/>
        </w:rPr>
        <w:t xml:space="preserve"> (z opcją wykupu) 2 sztuk </w:t>
      </w: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fabrycznie nowych nośników osprzętu komunalnego z zabudową zamiatarki i wymiennym osprzętem zimowym wraz z </w:t>
      </w:r>
      <w:r w:rsidR="00854C6A" w:rsidRPr="007B159C">
        <w:rPr>
          <w:rFonts w:asciiTheme="majorHAnsi" w:eastAsia="Times New Roman" w:hAnsiTheme="majorHAnsi" w:cstheme="majorHAnsi"/>
          <w:sz w:val="22"/>
          <w:szCs w:val="22"/>
        </w:rPr>
        <w:t xml:space="preserve">ich </w:t>
      </w:r>
      <w:r w:rsidRPr="007B159C">
        <w:rPr>
          <w:rFonts w:asciiTheme="majorHAnsi" w:eastAsia="Times New Roman" w:hAnsiTheme="majorHAnsi" w:cstheme="majorHAnsi"/>
          <w:sz w:val="22"/>
          <w:szCs w:val="22"/>
        </w:rPr>
        <w:t>transportem do siedziby Zamawiającego (zwanego dalej „przedmiotem Umowy”).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Cs/>
        </w:rPr>
        <w:lastRenderedPageBreak/>
        <w:t>(….)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10: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 xml:space="preserve">Czy Zamawiający będzie akceptował tabelę opłat i prowizji w zakresie opłat windykacyjnych oraz czy Zamawiający </w:t>
      </w: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będzie pokrywał koszty ewentualnych mandatów i zapytań osób trzecich ?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Uzasadnienie: 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eastAsia="Times New Roman" w:hAnsiTheme="majorHAnsi" w:cstheme="majorHAnsi"/>
        </w:rPr>
        <w:t>Wykonawca nie może ponosić odpowiedzialności (w tym finansowej) za wszelkie wykroczenia Zamawiającego związane z użytkowaniem Przedmiotu Leasingu wbrew powszechnie obowiązującym przepisom.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10: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Zamawiający informuje, iż </w:t>
      </w:r>
      <w:r w:rsidR="00854C6A" w:rsidRPr="007B159C">
        <w:rPr>
          <w:rFonts w:asciiTheme="majorHAnsi" w:eastAsia="Times New Roman" w:hAnsiTheme="majorHAnsi" w:cstheme="majorHAnsi"/>
          <w:sz w:val="22"/>
          <w:szCs w:val="22"/>
        </w:rPr>
        <w:t xml:space="preserve">będzie </w:t>
      </w:r>
      <w:r w:rsidRPr="007B159C">
        <w:rPr>
          <w:rFonts w:asciiTheme="majorHAnsi" w:eastAsia="Times New Roman" w:hAnsiTheme="majorHAnsi" w:cstheme="majorHAnsi"/>
          <w:sz w:val="22"/>
          <w:szCs w:val="22"/>
        </w:rPr>
        <w:t>akcept</w:t>
      </w:r>
      <w:r w:rsidR="00854C6A" w:rsidRPr="007B159C">
        <w:rPr>
          <w:rFonts w:asciiTheme="majorHAnsi" w:eastAsia="Times New Roman" w:hAnsiTheme="majorHAnsi" w:cstheme="majorHAnsi"/>
          <w:sz w:val="22"/>
          <w:szCs w:val="22"/>
        </w:rPr>
        <w:t xml:space="preserve">ować </w:t>
      </w:r>
      <w:r w:rsidRPr="007B159C">
        <w:rPr>
          <w:rFonts w:asciiTheme="majorHAnsi" w:eastAsia="Times New Roman" w:hAnsiTheme="majorHAnsi" w:cstheme="majorHAnsi"/>
          <w:sz w:val="22"/>
          <w:szCs w:val="22"/>
        </w:rPr>
        <w:t>tabelę opłat i prowizji w zakresie opłat windykacyjnych związanych z nieterminową realizacj</w:t>
      </w:r>
      <w:r w:rsidR="00854C6A" w:rsidRPr="007B159C">
        <w:rPr>
          <w:rFonts w:asciiTheme="majorHAnsi" w:eastAsia="Times New Roman" w:hAnsiTheme="majorHAnsi" w:cstheme="majorHAnsi"/>
          <w:sz w:val="22"/>
          <w:szCs w:val="22"/>
        </w:rPr>
        <w:t>ą</w:t>
      </w: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 płatności przez Zamawiającego na rzecz Wykonawcy. Zamawiający informuje także, iż będzie również pokrywał koszty ewentualnych mandatów. 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eastAsia="Times New Roman" w:hAnsiTheme="majorHAnsi" w:cstheme="majorHAnsi"/>
        </w:rPr>
        <w:t xml:space="preserve">W pozostałym zakresie ma zastosowanie </w:t>
      </w:r>
      <w:r w:rsidRPr="007B159C">
        <w:rPr>
          <w:rFonts w:asciiTheme="majorHAnsi" w:hAnsiTheme="majorHAnsi" w:cstheme="majorHAnsi"/>
        </w:rPr>
        <w:t>§ 5 ust. 2 i 3 zał. nr. 2 do SWZ dotyczący kosztów, które ciążyć będą na Zamawiającym i Wykonawcy</w:t>
      </w:r>
      <w:r w:rsidR="003E4AB7" w:rsidRPr="007B159C">
        <w:rPr>
          <w:rFonts w:asciiTheme="majorHAnsi" w:hAnsiTheme="majorHAnsi" w:cstheme="majorHAnsi"/>
        </w:rPr>
        <w:t>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11: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Prosimy o zmianę postanowień § 6 ust. 4 SIWZ na zgodne z poniższym: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"Wynagrodzenie, o którym mowa w ust 2, płatne będzie w terminie do 30. dnia każdego miesiąca kalendarzowego, na podstawie faktury, przelewem na rachunek bankowy wskazany w treści faktury.”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Uzasadnienie: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- Wykonawca nie może ponosić odpowiedzialności za termin dostarczenia faktury czy jakiegokolwiek innego dokumentu przez Pocztę Polską tak jak oczekuje Zamawiający. Jako rozwiązanie widzimy w tym przypadku przyjęcie i akceptację przez Zamawiającego </w:t>
      </w:r>
      <w:proofErr w:type="spellStart"/>
      <w:r w:rsidRPr="007B159C">
        <w:rPr>
          <w:rFonts w:asciiTheme="majorHAnsi" w:eastAsia="Times New Roman" w:hAnsiTheme="majorHAnsi" w:cstheme="majorHAnsi"/>
          <w:sz w:val="22"/>
          <w:szCs w:val="22"/>
        </w:rPr>
        <w:t>efaktury</w:t>
      </w:r>
      <w:proofErr w:type="spellEnd"/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 i uzyskanie przez Zamawiającego dostępu  do portalu klienta u Wykonawcy. Skróci to automatycznie czas pomiędzy pozyskaniem faktury i jej zapłatą. Uruchomienie portalu klienta w oparciu o jego wniosek jest warunkiem wystawiania </w:t>
      </w:r>
      <w:proofErr w:type="spellStart"/>
      <w:r w:rsidRPr="007B159C">
        <w:rPr>
          <w:rFonts w:asciiTheme="majorHAnsi" w:eastAsia="Times New Roman" w:hAnsiTheme="majorHAnsi" w:cstheme="majorHAnsi"/>
          <w:sz w:val="22"/>
          <w:szCs w:val="22"/>
        </w:rPr>
        <w:t>efaktur</w:t>
      </w:r>
      <w:proofErr w:type="spellEnd"/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, przy czym </w:t>
      </w:r>
      <w:proofErr w:type="spellStart"/>
      <w:r w:rsidRPr="007B159C">
        <w:rPr>
          <w:rFonts w:asciiTheme="majorHAnsi" w:eastAsia="Times New Roman" w:hAnsiTheme="majorHAnsi" w:cstheme="majorHAnsi"/>
          <w:sz w:val="22"/>
          <w:szCs w:val="22"/>
        </w:rPr>
        <w:t>efaktury</w:t>
      </w:r>
      <w:proofErr w:type="spellEnd"/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 mogą być wysyłane na adres mailowy wskazany przez Zamawiającego w ww. wniosku lub pobierane z portalu klienta zgodnie z decyzją Zamawiającego. 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eastAsia="Times New Roman" w:hAnsiTheme="majorHAnsi" w:cstheme="majorHAnsi"/>
        </w:rPr>
        <w:t>- Termin wystawienia i płatność samej faktury leasingowej zawsze ma miejsce w obrębie jednego miesiąca. Dlatego uważamy; że termin 30 danego miesiąca jest jak najbardziej optymalny (najpóźniejszy z możliwych z pkt. widzenia terminowego regulowania zobowiązań). Ustalony z góry termin płatności jest wystarczający dla terminowego regulowania zobowiązań. Dodatkowo stała wartość raty w całym okresie trwania umowy leasingu pozwala z góry ustalić wysokość zobowiązania w danym miesiącu i zabezpieczenie prawidłowej kwoty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11: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Zamawiający wyjaśnia, iż z treści § 6 ust. 6 projektu umowy stanowiącego zał. nr 2 do SWZ, wynika, iż Zamawiający </w:t>
      </w:r>
      <w:r w:rsidRPr="007B159C">
        <w:rPr>
          <w:rFonts w:asciiTheme="majorHAnsi" w:hAnsiTheme="majorHAnsi" w:cstheme="majorHAnsi"/>
          <w:sz w:val="22"/>
          <w:szCs w:val="22"/>
        </w:rPr>
        <w:t>dopuścił wystawienie alternatywnie:</w:t>
      </w:r>
    </w:p>
    <w:p w:rsidR="00E05392" w:rsidRPr="007B159C" w:rsidRDefault="00E05392" w:rsidP="00E05392">
      <w:pPr>
        <w:pStyle w:val="Akapitzlist"/>
        <w:widowControl w:val="0"/>
        <w:numPr>
          <w:ilvl w:val="5"/>
          <w:numId w:val="18"/>
        </w:numPr>
        <w:tabs>
          <w:tab w:val="clear" w:pos="4320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faktury w formie elektronicznej i przesyłanie ich Zamawiającemu pocztą elektroniczną na adres: </w:t>
      </w:r>
      <w:hyperlink r:id="rId7" w:history="1">
        <w:r w:rsidRPr="007B159C">
          <w:rPr>
            <w:rStyle w:val="Hipercze"/>
            <w:rFonts w:asciiTheme="majorHAnsi" w:hAnsiTheme="majorHAnsi" w:cstheme="majorHAnsi"/>
            <w:color w:val="auto"/>
          </w:rPr>
          <w:t>faktury@mpo.krakow.pl</w:t>
        </w:r>
      </w:hyperlink>
      <w:r w:rsidRPr="007B159C">
        <w:rPr>
          <w:rFonts w:asciiTheme="majorHAnsi" w:hAnsiTheme="majorHAnsi" w:cstheme="majorHAnsi"/>
        </w:rPr>
        <w:t>. W przypadku nie przesłania faktury na ww. adres poczty elektronicznej Zamawiający nie uzna faktury elektronicznej za prawidłowo doręczoną;</w:t>
      </w:r>
    </w:p>
    <w:p w:rsidR="00E05392" w:rsidRPr="007B159C" w:rsidRDefault="00E05392" w:rsidP="00E05392">
      <w:pPr>
        <w:pStyle w:val="Akapitzlist"/>
        <w:widowControl w:val="0"/>
        <w:numPr>
          <w:ilvl w:val="5"/>
          <w:numId w:val="18"/>
        </w:numPr>
        <w:tabs>
          <w:tab w:val="clear" w:pos="4320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ustrukturyzowanej faktury elektronicznej za pośrednictwem bezpłatnej Platformy Elektronicznego Fakturowania (PFE) przeznaczonej do obsługi faktur i innych ustrukturyzowanych dokumentów elektronicznych.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eastAsia="Times New Roman" w:hAnsiTheme="majorHAnsi" w:cstheme="majorHAnsi"/>
        </w:rPr>
        <w:t>Mając powyższe na uwadze przekazywanie faktur Zamawiającemu odbywać się będzie w sposób sprawny i terminowy. Mając powyższe na uwadze Zamawiający pozostawia zapisy SWZ w powyższym zakresie</w:t>
      </w:r>
      <w:r w:rsidR="00854C6A" w:rsidRPr="007B159C">
        <w:rPr>
          <w:rFonts w:asciiTheme="majorHAnsi" w:eastAsia="Times New Roman" w:hAnsiTheme="majorHAnsi" w:cstheme="majorHAnsi"/>
        </w:rPr>
        <w:t xml:space="preserve"> bez zmian</w:t>
      </w:r>
      <w:r w:rsidRPr="007B159C">
        <w:rPr>
          <w:rFonts w:asciiTheme="majorHAnsi" w:eastAsia="Times New Roman" w:hAnsiTheme="majorHAnsi" w:cstheme="majorHAnsi"/>
        </w:rPr>
        <w:t>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12: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Prosimy o akceptację treści w § 6 ust. 5 jak niżej: 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„Wraz z zapłatą ostatniej raty leasingowej Zamawiającemu przysługuje prawo wykupu (nabycia) Przedmiotu Umowy za cenę … zł, na podstawie faktury vat w terminie 30 dni od daty wymagalności ostatniej raty leasingowej. W przypadku realizacji prawa do nabycia Korzystający dokonuje nabycia Przedmiotu Leasingu na następujących warunkach: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a) Przedmiot Leasingu (PL) nie jest objęty gwarancją,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b) rękojmia za wady PL zostaje wyłączona,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c) z tytułu stanu technicznego, wyposażenia oraz dokumentacji PL Korzystającemu (jako kupującemu) nie przysługują żadne roszczenia wobec Finansującego (jako sprzedającego), chyba; że roszczenia te powstały z winy Wykonawcy. 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sz w:val="22"/>
          <w:szCs w:val="22"/>
        </w:rPr>
        <w:t xml:space="preserve">Uzasadnienia: 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eastAsia="Times New Roman" w:hAnsiTheme="majorHAnsi" w:cstheme="majorHAnsi"/>
        </w:rPr>
        <w:t>Powyższe tj. pkt. a) -c) ma uzasadnienie; iż w całym okresie trwania umowy leasingowej pojazd będzie wyłącznie w dyspozycji Zamawiającego, który będzie wyłącznym użytkownikiem PL. Ryzyko użytkowania pojazdu ponosił wyłącznie Zamawiający. Płatność realizuje się na podstawie faktury vat a nie faktury pro – forma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12:</w:t>
      </w:r>
    </w:p>
    <w:p w:rsidR="003E4AB7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 xml:space="preserve">Zamawiający działając zgodnie z art. 137 ust. 1 ustawy z dnia 11 września 2019 r. Prawo zamówień publicznych </w:t>
      </w:r>
      <w:r w:rsidR="003E4AB7" w:rsidRPr="007B159C">
        <w:rPr>
          <w:rFonts w:asciiTheme="majorHAnsi" w:hAnsiTheme="majorHAnsi" w:cstheme="majorHAnsi"/>
          <w:bCs/>
          <w:sz w:val="22"/>
          <w:szCs w:val="22"/>
        </w:rPr>
        <w:br/>
      </w:r>
      <w:r w:rsidRPr="007B159C">
        <w:rPr>
          <w:rFonts w:asciiTheme="majorHAnsi" w:hAnsiTheme="majorHAnsi" w:cstheme="majorHAnsi"/>
          <w:bCs/>
          <w:sz w:val="22"/>
          <w:szCs w:val="22"/>
        </w:rPr>
        <w:t>(</w:t>
      </w:r>
      <w:proofErr w:type="spellStart"/>
      <w:r w:rsidRPr="007B159C">
        <w:rPr>
          <w:rFonts w:asciiTheme="majorHAnsi" w:hAnsiTheme="majorHAnsi" w:cstheme="majorHAnsi"/>
          <w:bCs/>
          <w:sz w:val="22"/>
          <w:szCs w:val="22"/>
        </w:rPr>
        <w:t>t.j</w:t>
      </w:r>
      <w:proofErr w:type="spellEnd"/>
      <w:r w:rsidRPr="007B159C">
        <w:rPr>
          <w:rFonts w:asciiTheme="majorHAnsi" w:hAnsiTheme="majorHAnsi" w:cstheme="majorHAnsi"/>
          <w:bCs/>
          <w:sz w:val="22"/>
          <w:szCs w:val="22"/>
        </w:rPr>
        <w:t>. D</w:t>
      </w:r>
      <w:r w:rsidR="003E4AB7" w:rsidRPr="007B159C">
        <w:rPr>
          <w:rFonts w:asciiTheme="majorHAnsi" w:hAnsiTheme="majorHAnsi" w:cstheme="majorHAnsi"/>
          <w:bCs/>
          <w:sz w:val="22"/>
          <w:szCs w:val="22"/>
        </w:rPr>
        <w:t>z</w:t>
      </w:r>
      <w:r w:rsidRPr="007B159C">
        <w:rPr>
          <w:rFonts w:asciiTheme="majorHAnsi" w:hAnsiTheme="majorHAnsi" w:cstheme="majorHAnsi"/>
          <w:bCs/>
          <w:sz w:val="22"/>
          <w:szCs w:val="22"/>
        </w:rPr>
        <w:t>. U. z 2021 r. poz. 1129) modyfikuje brzmienie § 6 ust. 5 projektu umowy stanowiącego zał. nr 2 do SWZ oraz treści odpowiedzi na pytanie nr 9 udzielonej w dniu 08. 09. 2021 r.</w:t>
      </w:r>
    </w:p>
    <w:p w:rsidR="00246C3C" w:rsidRPr="007B159C" w:rsidRDefault="00246C3C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E05392" w:rsidRPr="007B159C" w:rsidRDefault="003E4AB7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W § 6 ust. 5 zał. nr 2 do SWZ jest</w:t>
      </w:r>
      <w:r w:rsidR="00E05392" w:rsidRPr="007B159C">
        <w:rPr>
          <w:rFonts w:asciiTheme="majorHAnsi" w:hAnsiTheme="majorHAnsi" w:cstheme="majorHAnsi"/>
          <w:bCs/>
          <w:sz w:val="22"/>
          <w:szCs w:val="22"/>
        </w:rPr>
        <w:t>:</w:t>
      </w:r>
    </w:p>
    <w:p w:rsidR="00E05392" w:rsidRPr="007B159C" w:rsidRDefault="00E05392" w:rsidP="00E05392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B159C">
        <w:rPr>
          <w:rFonts w:asciiTheme="majorHAnsi" w:eastAsia="Times New Roman" w:hAnsiTheme="majorHAnsi" w:cstheme="majorHAnsi"/>
          <w:lang w:eastAsia="pl-PL"/>
        </w:rPr>
        <w:t>(…)</w:t>
      </w:r>
    </w:p>
    <w:p w:rsidR="00E05392" w:rsidRPr="007B159C" w:rsidRDefault="00E05392" w:rsidP="00E05392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7B159C">
        <w:rPr>
          <w:rFonts w:asciiTheme="majorHAnsi" w:eastAsia="Times New Roman" w:hAnsiTheme="majorHAnsi" w:cstheme="majorHAnsi"/>
          <w:lang w:eastAsia="pl-PL"/>
        </w:rPr>
        <w:t>Wraz z zapłatą ostatniej raty leasingowej Zamawiającemu przysługuje prawo wykupu (nabycia) przedmiotu Umowy za cenę  ……….. zł</w:t>
      </w:r>
      <w:r w:rsidRPr="007B159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7B159C">
        <w:rPr>
          <w:rFonts w:asciiTheme="majorHAnsi" w:hAnsiTheme="majorHAnsi" w:cstheme="majorHAnsi"/>
        </w:rPr>
        <w:t>pod warunkiem spłacenia przez niego wszelkich należności wynikających z Umowy</w:t>
      </w:r>
      <w:r w:rsidRPr="007B159C">
        <w:rPr>
          <w:rFonts w:asciiTheme="majorHAnsi" w:eastAsia="Times New Roman" w:hAnsiTheme="majorHAnsi" w:cstheme="majorHAnsi"/>
          <w:snapToGrid w:val="0"/>
          <w:lang w:eastAsia="pl-PL"/>
        </w:rPr>
        <w:t xml:space="preserve">. </w:t>
      </w:r>
      <w:r w:rsidRPr="007B159C">
        <w:rPr>
          <w:rFonts w:asciiTheme="majorHAnsi" w:eastAsia="Times New Roman" w:hAnsiTheme="majorHAnsi" w:cstheme="majorHAnsi"/>
          <w:lang w:eastAsia="pl-PL"/>
        </w:rPr>
        <w:t xml:space="preserve">Wykup (nabycie), nastąpi z chwilą zapłaty ww. kwoty. </w:t>
      </w:r>
      <w:r w:rsidRPr="007B159C">
        <w:rPr>
          <w:rFonts w:asciiTheme="majorHAnsi" w:hAnsiTheme="majorHAnsi" w:cstheme="majorHAnsi"/>
        </w:rPr>
        <w:t>Zamawiający otrzyma od Wykonawcy faktury obejmujące kwotę ostatniej raty leasingowej oraz faktury "proforma” na kwotę obejmującą cenę wykupu przedmiotu Umowy, płatną na rachunek bankowy Wykonawcy wskazany w treści ww. faktury w terminie 30 dni kalendarzowych od dnia wystawienia tej faktury.</w:t>
      </w:r>
    </w:p>
    <w:p w:rsidR="00E05392" w:rsidRPr="007B159C" w:rsidRDefault="00E05392" w:rsidP="00E05392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7B159C">
        <w:rPr>
          <w:rFonts w:asciiTheme="majorHAnsi" w:eastAsia="Times New Roman" w:hAnsiTheme="majorHAnsi" w:cstheme="majorHAnsi"/>
          <w:lang w:eastAsia="pl-PL"/>
        </w:rPr>
        <w:t>(…</w:t>
      </w:r>
      <w:r w:rsidRPr="007B159C">
        <w:rPr>
          <w:rFonts w:asciiTheme="majorHAnsi" w:hAnsiTheme="majorHAnsi" w:cstheme="majorHAnsi"/>
          <w:iCs/>
        </w:rPr>
        <w:t>),</w:t>
      </w:r>
    </w:p>
    <w:p w:rsidR="00246C3C" w:rsidRPr="007B159C" w:rsidRDefault="00246C3C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E05392" w:rsidRPr="007B159C" w:rsidRDefault="003E4AB7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§ 6 ust. 5 zał. nr 2 do SWZ otrzymuje nowe brzmienie</w:t>
      </w:r>
      <w:r w:rsidR="00E05392" w:rsidRPr="007B159C">
        <w:rPr>
          <w:rFonts w:asciiTheme="majorHAnsi" w:hAnsiTheme="majorHAnsi" w:cstheme="majorHAnsi"/>
          <w:bCs/>
          <w:sz w:val="22"/>
          <w:szCs w:val="22"/>
        </w:rPr>
        <w:t>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>(….)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>Wraz z zapłatą ostatniej raty leasingowej Zamawiającemu przysługuje prawo wykupu (nabycia) przedmiotu Umowy za cenę ………………….. zł</w:t>
      </w:r>
      <w:r w:rsidRPr="007B159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B159C">
        <w:rPr>
          <w:rFonts w:asciiTheme="majorHAnsi" w:hAnsiTheme="majorHAnsi" w:cstheme="majorHAnsi"/>
          <w:sz w:val="22"/>
          <w:szCs w:val="22"/>
        </w:rPr>
        <w:t>pod warunkiem spłacenia przez niego wszelkich należności wynikających z Umowy</w:t>
      </w: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, na podstawie faktury VAT w terminie 30 dni od daty wymagalności ostatniej raty leasingowej. W przypadku realizacji prawa do nabycia Zamawiający dokonuje nabycia przedmiotu Umowy na następujących warunkach: </w:t>
      </w:r>
    </w:p>
    <w:p w:rsidR="00E05392" w:rsidRPr="007B159C" w:rsidRDefault="00E05392" w:rsidP="00E05392">
      <w:pPr>
        <w:pStyle w:val="Tekstpodstawowy"/>
        <w:numPr>
          <w:ilvl w:val="0"/>
          <w:numId w:val="19"/>
        </w:numPr>
        <w:spacing w:line="276" w:lineRule="auto"/>
        <w:ind w:left="709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>przedmiot Umowy, zwany dalej „Przedmiotem leasingu” lub „PL” nie jest objęty gwarancją,</w:t>
      </w:r>
    </w:p>
    <w:p w:rsidR="00E05392" w:rsidRPr="007B159C" w:rsidRDefault="00E05392" w:rsidP="00E05392">
      <w:pPr>
        <w:pStyle w:val="Tekstpodstawowy"/>
        <w:numPr>
          <w:ilvl w:val="0"/>
          <w:numId w:val="19"/>
        </w:numPr>
        <w:spacing w:line="276" w:lineRule="auto"/>
        <w:ind w:left="709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rękojmia za wady PL zostaje wyłączona, </w:t>
      </w:r>
    </w:p>
    <w:p w:rsidR="00E05392" w:rsidRPr="007B159C" w:rsidRDefault="00E05392" w:rsidP="00E05392">
      <w:pPr>
        <w:pStyle w:val="Tekstpodstawowy"/>
        <w:numPr>
          <w:ilvl w:val="0"/>
          <w:numId w:val="19"/>
        </w:numPr>
        <w:spacing w:line="276" w:lineRule="auto"/>
        <w:ind w:left="709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7B159C">
        <w:rPr>
          <w:rFonts w:asciiTheme="majorHAnsi" w:eastAsia="Times New Roman" w:hAnsiTheme="majorHAnsi" w:cstheme="majorHAnsi"/>
          <w:iCs/>
          <w:sz w:val="22"/>
          <w:szCs w:val="22"/>
        </w:rPr>
        <w:t xml:space="preserve">z tytułu stanu technicznego, wyposażenia oraz dokumentacji PL Korzystającemu (jako kupującemu) nie przysługują żadne roszczenia wobec Wykonawcy (jako sprzedającego), chyba; że roszczenia te powstały z winy Wykonawcy. 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iCs/>
        </w:rPr>
        <w:t xml:space="preserve"> (….)</w:t>
      </w:r>
    </w:p>
    <w:p w:rsidR="00E05392" w:rsidRPr="007B159C" w:rsidRDefault="00E05392" w:rsidP="008F24EB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13:</w:t>
      </w:r>
    </w:p>
    <w:p w:rsidR="00E05392" w:rsidRPr="007B159C" w:rsidRDefault="00E05392" w:rsidP="00E05392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sz w:val="22"/>
          <w:szCs w:val="22"/>
        </w:rPr>
        <w:t xml:space="preserve">Czy zamawiający zaakceptuje zmiany w umowie na zasadzie jednostronnego oświadczenia w przypadku zmian </w:t>
      </w:r>
      <w:r w:rsidR="003E4AB7" w:rsidRPr="007B159C">
        <w:rPr>
          <w:rFonts w:asciiTheme="majorHAnsi" w:hAnsiTheme="majorHAnsi" w:cstheme="majorHAnsi"/>
          <w:sz w:val="22"/>
          <w:szCs w:val="22"/>
        </w:rPr>
        <w:t>podatkowych (w tym podatku VAT)</w:t>
      </w:r>
      <w:r w:rsidRPr="007B159C">
        <w:rPr>
          <w:rFonts w:asciiTheme="majorHAnsi" w:hAnsiTheme="majorHAnsi" w:cstheme="majorHAnsi"/>
          <w:sz w:val="22"/>
          <w:szCs w:val="22"/>
        </w:rPr>
        <w:t>?</w:t>
      </w:r>
    </w:p>
    <w:p w:rsidR="00E05392" w:rsidRPr="007B159C" w:rsidRDefault="00E05392" w:rsidP="00E05392">
      <w:pPr>
        <w:pStyle w:val="Tekstpodstawowy"/>
        <w:spacing w:line="276" w:lineRule="auto"/>
        <w:ind w:left="708"/>
        <w:contextualSpacing/>
        <w:rPr>
          <w:rFonts w:asciiTheme="majorHAnsi" w:hAnsiTheme="majorHAnsi" w:cstheme="majorHAnsi"/>
          <w:sz w:val="22"/>
          <w:szCs w:val="22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lastRenderedPageBreak/>
        <w:t>Uzasadnienie: Zdaniem Wykonawcy zmiany w umowie leasingu, które są wynikiem zmiany powszechnie obowiązujących przepisów (w tym w szczególności w prawie podatkowym; min. wysokości stawki vat) powinny być wprowadzane przez jednostronne oświadczenie woli Wykonawcy.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13:</w:t>
      </w:r>
    </w:p>
    <w:p w:rsidR="00E05392" w:rsidRPr="007B159C" w:rsidRDefault="00E05392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Zamawiający udzielił odpowiedzi na powyższe zapytanie w dniu 08. 09. 2021 r. (Pytanie nr 14)</w:t>
      </w:r>
      <w:r w:rsidR="003E4AB7" w:rsidRPr="007B159C">
        <w:rPr>
          <w:rFonts w:asciiTheme="majorHAnsi" w:hAnsiTheme="majorHAnsi" w:cstheme="majorHAnsi"/>
        </w:rPr>
        <w:t>.</w:t>
      </w:r>
    </w:p>
    <w:p w:rsidR="00E05392" w:rsidRPr="007B159C" w:rsidRDefault="00E05392" w:rsidP="008F24EB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14: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Prosimy o  potwierdzenie że beneficjentem polisy będzie Finansujący / Wykonawca a polisa zostanie przedstawiona do akceptacji Wykonawcy oraz, że PL będzie objęty ubezpieczeniem w pełnym zakresie właściwym dla tego rodzaju przedmiotu.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14:</w:t>
      </w:r>
    </w:p>
    <w:p w:rsidR="00E05392" w:rsidRPr="007B159C" w:rsidRDefault="00E05392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Zamawiający informuje, iż zgodnie z § 5 ust. 3 umowy stanowiącej zał. nr 2 do SWZ, Zamawiający zobowiązuje się ponieść koszt </w:t>
      </w:r>
      <w:r w:rsidRPr="007B159C">
        <w:rPr>
          <w:rFonts w:asciiTheme="majorHAnsi" w:hAnsiTheme="majorHAnsi" w:cstheme="majorHAnsi"/>
          <w:bCs/>
        </w:rPr>
        <w:t xml:space="preserve">ubezpieczenia przedmiotu zamówienia w zakresie </w:t>
      </w:r>
      <w:r w:rsidRPr="007B159C">
        <w:rPr>
          <w:rFonts w:asciiTheme="majorHAnsi" w:hAnsiTheme="majorHAnsi" w:cstheme="majorHAnsi"/>
        </w:rPr>
        <w:t>wynikającym z treści Ogólnych Warunków Leasingu Wykonawcy. Zamawiający potwierdza, iż beneficjantem ww. polisy będzie Wykonawca (Finansujący).</w:t>
      </w:r>
    </w:p>
    <w:p w:rsidR="00E05392" w:rsidRPr="007B159C" w:rsidRDefault="00E05392" w:rsidP="008F24EB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15: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Prosimy o potwierdzenie, że Zamawiający dopuszcza zabezpieczenie Umowy Leasingu w postaci weksla in blanco wraz z deklaracją wekslową.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15: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Zamawiający informuje, iż dopuszcza zabezpieczenie umowy leasingu w postaci weksla in blanco wraz z deklaracją wekslową.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16: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Prosimy o potwierdzenie, że Zamawiający dopuszcza oświadczenia Wykonawcy o </w:t>
      </w:r>
      <w:proofErr w:type="spellStart"/>
      <w:r w:rsidRPr="007B159C">
        <w:rPr>
          <w:rFonts w:asciiTheme="majorHAnsi" w:hAnsiTheme="majorHAnsi" w:cstheme="majorHAnsi"/>
        </w:rPr>
        <w:t>Rodo</w:t>
      </w:r>
      <w:proofErr w:type="spellEnd"/>
      <w:r w:rsidRPr="007B159C">
        <w:rPr>
          <w:rFonts w:asciiTheme="majorHAnsi" w:hAnsiTheme="majorHAnsi" w:cstheme="majorHAnsi"/>
        </w:rPr>
        <w:t xml:space="preserve"> oraz zapisy o procedurze składania i rozpatrywania reklamacji według wzorów Wykonawcy. Są to zapisy, do których obliguje nas ustawodawca aby załączać je do każdej umowy leasingu.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16: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Zamawiający informuje, iż przed podpisaniem umowy uzgodni z Wykonawcą treść załącznika w zakresie wymagań RODO według standardów obowiązujących u Wykonawcy. Zamawiający dopuszcza aby załącznik do umowy leasingu stanowił także dokument zawierający szczegółowe informacje o procedurze składania i rozpatrywania reklamacji z tym zastrzeżeniem, iż informacje te nie mogą być sprzeczne z pozostałymi zapisami SWZ lub w prz</w:t>
      </w:r>
      <w:r w:rsidR="003E4AB7" w:rsidRPr="007B159C">
        <w:rPr>
          <w:rFonts w:asciiTheme="majorHAnsi" w:hAnsiTheme="majorHAnsi" w:cstheme="majorHAnsi"/>
        </w:rPr>
        <w:t>ypadku zaistnienia sprzeczności</w:t>
      </w:r>
      <w:r w:rsidRPr="007B159C">
        <w:rPr>
          <w:rFonts w:asciiTheme="majorHAnsi" w:hAnsiTheme="majorHAnsi" w:cstheme="majorHAnsi"/>
        </w:rPr>
        <w:t xml:space="preserve"> pierwszeństwo mają zapisy SWZ.</w:t>
      </w: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17:</w:t>
      </w:r>
    </w:p>
    <w:p w:rsidR="00E05392" w:rsidRPr="007B159C" w:rsidRDefault="006721FA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Prosimy o modyfikację w 7.1.2: prawidłowe odwołanie par 3 ust 2 zamiast par 3 ust.1</w:t>
      </w:r>
    </w:p>
    <w:p w:rsidR="006721FA" w:rsidRPr="007B159C" w:rsidRDefault="006721FA" w:rsidP="00E05392">
      <w:pPr>
        <w:jc w:val="both"/>
        <w:rPr>
          <w:rFonts w:asciiTheme="majorHAnsi" w:hAnsiTheme="majorHAnsi" w:cstheme="majorHAnsi"/>
        </w:rPr>
      </w:pPr>
    </w:p>
    <w:p w:rsidR="00E05392" w:rsidRPr="007B159C" w:rsidRDefault="00E05392" w:rsidP="00E05392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17:</w:t>
      </w:r>
    </w:p>
    <w:p w:rsidR="006B5D8A" w:rsidRPr="007B159C" w:rsidRDefault="006721FA" w:rsidP="006721FA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>Zamawiający działając zgodnie z art.</w:t>
      </w:r>
      <w:r w:rsidR="006B5D8A" w:rsidRPr="007B159C">
        <w:rPr>
          <w:rFonts w:asciiTheme="majorHAnsi" w:eastAsia="Times New Roman" w:hAnsiTheme="majorHAnsi" w:cstheme="majorHAnsi"/>
          <w:sz w:val="22"/>
          <w:szCs w:val="22"/>
        </w:rPr>
        <w:t xml:space="preserve"> 137 ust 1 </w:t>
      </w:r>
      <w:r w:rsidRPr="007B159C">
        <w:rPr>
          <w:rFonts w:asciiTheme="majorHAnsi" w:hAnsiTheme="majorHAnsi" w:cstheme="majorHAnsi"/>
          <w:bCs/>
          <w:sz w:val="22"/>
          <w:szCs w:val="22"/>
        </w:rPr>
        <w:t xml:space="preserve">ustawy z dnia 11 września 2019 r. Prawo zamówień publicznych </w:t>
      </w:r>
      <w:r w:rsidR="003E4AB7" w:rsidRPr="007B159C">
        <w:rPr>
          <w:rFonts w:asciiTheme="majorHAnsi" w:hAnsiTheme="majorHAnsi" w:cstheme="majorHAnsi"/>
          <w:bCs/>
          <w:sz w:val="22"/>
          <w:szCs w:val="22"/>
        </w:rPr>
        <w:br/>
      </w:r>
      <w:r w:rsidRPr="007B159C">
        <w:rPr>
          <w:rFonts w:asciiTheme="majorHAnsi" w:hAnsiTheme="majorHAnsi" w:cstheme="majorHAnsi"/>
          <w:bCs/>
          <w:sz w:val="22"/>
          <w:szCs w:val="22"/>
        </w:rPr>
        <w:t>(</w:t>
      </w:r>
      <w:proofErr w:type="spellStart"/>
      <w:r w:rsidR="006B5D8A" w:rsidRPr="007B159C">
        <w:rPr>
          <w:rFonts w:asciiTheme="majorHAnsi" w:hAnsiTheme="majorHAnsi" w:cstheme="majorHAnsi"/>
          <w:bCs/>
          <w:sz w:val="22"/>
          <w:szCs w:val="22"/>
        </w:rPr>
        <w:t>t.j</w:t>
      </w:r>
      <w:proofErr w:type="spellEnd"/>
      <w:r w:rsidR="006B5D8A" w:rsidRPr="007B159C">
        <w:rPr>
          <w:rFonts w:asciiTheme="majorHAnsi" w:hAnsiTheme="majorHAnsi" w:cstheme="majorHAnsi"/>
          <w:bCs/>
          <w:sz w:val="22"/>
          <w:szCs w:val="22"/>
        </w:rPr>
        <w:t>. D</w:t>
      </w:r>
      <w:r w:rsidR="003E4AB7" w:rsidRPr="007B159C">
        <w:rPr>
          <w:rFonts w:asciiTheme="majorHAnsi" w:hAnsiTheme="majorHAnsi" w:cstheme="majorHAnsi"/>
          <w:bCs/>
          <w:sz w:val="22"/>
          <w:szCs w:val="22"/>
        </w:rPr>
        <w:t>z</w:t>
      </w:r>
      <w:r w:rsidR="006B5D8A" w:rsidRPr="007B159C">
        <w:rPr>
          <w:rFonts w:asciiTheme="majorHAnsi" w:hAnsiTheme="majorHAnsi" w:cstheme="majorHAnsi"/>
          <w:bCs/>
          <w:sz w:val="22"/>
          <w:szCs w:val="22"/>
        </w:rPr>
        <w:t>. U. z 2021 r. poz. 1129</w:t>
      </w:r>
      <w:r w:rsidRPr="007B159C">
        <w:rPr>
          <w:rFonts w:asciiTheme="majorHAnsi" w:hAnsiTheme="majorHAnsi" w:cstheme="majorHAnsi"/>
          <w:bCs/>
          <w:sz w:val="22"/>
          <w:szCs w:val="22"/>
        </w:rPr>
        <w:t xml:space="preserve">) modyfikuje brzmienie § 7 ust. 1 pkt. 2 projektu umowy stanowiącego zał. nr 2 do SWZ. </w:t>
      </w:r>
    </w:p>
    <w:p w:rsidR="006B5D8A" w:rsidRPr="007B159C" w:rsidRDefault="006B5D8A" w:rsidP="006721FA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6721FA" w:rsidRPr="007B159C" w:rsidRDefault="006B5D8A" w:rsidP="006721FA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W § 7 ust. 1 pkt. 2 zał. nr 2 do SWZ jest</w:t>
      </w:r>
      <w:r w:rsidR="006721FA" w:rsidRPr="007B159C">
        <w:rPr>
          <w:rFonts w:asciiTheme="majorHAnsi" w:hAnsiTheme="majorHAnsi" w:cstheme="majorHAnsi"/>
          <w:bCs/>
          <w:sz w:val="22"/>
          <w:szCs w:val="22"/>
        </w:rPr>
        <w:t>:</w:t>
      </w:r>
    </w:p>
    <w:p w:rsidR="006721FA" w:rsidRPr="007B159C" w:rsidRDefault="006721FA" w:rsidP="006721FA">
      <w:pPr>
        <w:spacing w:line="276" w:lineRule="auto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(….)</w:t>
      </w:r>
    </w:p>
    <w:p w:rsidR="006721FA" w:rsidRPr="007B159C" w:rsidRDefault="006721FA" w:rsidP="006721FA">
      <w:pPr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7B159C">
        <w:rPr>
          <w:rFonts w:asciiTheme="majorHAnsi" w:hAnsiTheme="majorHAnsi" w:cstheme="majorHAnsi"/>
        </w:rPr>
        <w:t>4 000,00 zł za każdy dzień zwłoki w podjęciu stosownych działań zmierzających do usunięcia nieprawidłowości, o którym mowa w § 3 ust. 2 Umowy – za każdy nośnik lub osprzęt wymienny;</w:t>
      </w:r>
    </w:p>
    <w:p w:rsidR="006721FA" w:rsidRPr="007B159C" w:rsidRDefault="006721FA" w:rsidP="006721FA">
      <w:pPr>
        <w:spacing w:line="276" w:lineRule="auto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(…).</w:t>
      </w:r>
    </w:p>
    <w:p w:rsidR="006B5D8A" w:rsidRPr="007B159C" w:rsidRDefault="006B5D8A" w:rsidP="006721FA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6721FA" w:rsidRPr="007B159C" w:rsidRDefault="006B5D8A" w:rsidP="006721FA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§ 7 ust. 1 pkt. 2 zał. nr 2 do SWZ  o</w:t>
      </w:r>
      <w:r w:rsidR="006721FA" w:rsidRPr="007B159C">
        <w:rPr>
          <w:rFonts w:asciiTheme="majorHAnsi" w:hAnsiTheme="majorHAnsi" w:cstheme="majorHAnsi"/>
          <w:b/>
          <w:bCs/>
          <w:sz w:val="22"/>
          <w:szCs w:val="22"/>
        </w:rPr>
        <w:t>trzymuje nowe brzmienie:</w:t>
      </w:r>
    </w:p>
    <w:p w:rsidR="006721FA" w:rsidRPr="007B159C" w:rsidRDefault="006721FA" w:rsidP="006721FA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7B159C">
        <w:rPr>
          <w:rFonts w:asciiTheme="majorHAnsi" w:hAnsiTheme="majorHAnsi" w:cstheme="majorHAnsi"/>
          <w:bCs/>
          <w:sz w:val="22"/>
          <w:szCs w:val="22"/>
        </w:rPr>
        <w:t>(….)</w:t>
      </w:r>
    </w:p>
    <w:p w:rsidR="006721FA" w:rsidRPr="007B159C" w:rsidRDefault="006721FA" w:rsidP="006721FA">
      <w:pPr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7B159C">
        <w:rPr>
          <w:rFonts w:asciiTheme="majorHAnsi" w:hAnsiTheme="majorHAnsi" w:cstheme="majorHAnsi"/>
        </w:rPr>
        <w:lastRenderedPageBreak/>
        <w:t>4 000,00 zł za każdy dzień zwłoki w podjęciu stosownych działań zmierzających do usunięcia nieprawidłowości, o którym mowa w § 3 ust. 1 Umowy – za każdy nośnik lub osprzęt wymienny;</w:t>
      </w:r>
    </w:p>
    <w:p w:rsidR="00E05392" w:rsidRPr="007B159C" w:rsidRDefault="006721FA" w:rsidP="006721FA">
      <w:pPr>
        <w:jc w:val="both"/>
        <w:rPr>
          <w:rFonts w:asciiTheme="majorHAnsi" w:eastAsia="Times New Roman" w:hAnsiTheme="majorHAnsi" w:cstheme="majorHAnsi"/>
        </w:rPr>
      </w:pPr>
      <w:r w:rsidRPr="007B159C">
        <w:rPr>
          <w:rFonts w:asciiTheme="majorHAnsi" w:eastAsia="Times New Roman" w:hAnsiTheme="majorHAnsi" w:cstheme="majorHAnsi"/>
        </w:rPr>
        <w:t>(….)</w:t>
      </w:r>
    </w:p>
    <w:p w:rsidR="006E2B47" w:rsidRPr="007B159C" w:rsidRDefault="006E2B47" w:rsidP="006721FA">
      <w:pPr>
        <w:jc w:val="both"/>
        <w:rPr>
          <w:rFonts w:asciiTheme="majorHAnsi" w:eastAsia="Times New Roman" w:hAnsiTheme="majorHAnsi" w:cstheme="majorHAnsi"/>
        </w:rPr>
      </w:pPr>
    </w:p>
    <w:p w:rsidR="006E2B47" w:rsidRPr="007B159C" w:rsidRDefault="006E2B47" w:rsidP="006E2B47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18:</w:t>
      </w: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Prosimy o zmianę treści udostępnionego przez Zamawiającego „oświadczenia o poufności danych”: </w:t>
      </w: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a) ust. 11: </w:t>
      </w: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  <w:i/>
          <w:iCs/>
        </w:rPr>
      </w:pPr>
      <w:r w:rsidRPr="007B159C">
        <w:rPr>
          <w:rFonts w:asciiTheme="majorHAnsi" w:hAnsiTheme="majorHAnsi" w:cstheme="majorHAnsi"/>
          <w:i/>
          <w:iCs/>
        </w:rPr>
        <w:t xml:space="preserve">"jestem świadomy, że po zakończeniu Postępowania obowiązek zachowania tajemnicy w zakresie przekazanych w trakcie postępowania Informacji Poufnych nie ustaje w ciągu kolejnych 3 lat od daty rozstrzygnięcia postępowania”, chyba, że informacje te staną się powszechnie znane.” </w:t>
      </w:r>
    </w:p>
    <w:p w:rsidR="006E2B47" w:rsidRPr="007B159C" w:rsidRDefault="006E2B47" w:rsidP="006E2B47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  <w:i/>
          <w:iCs/>
        </w:rPr>
      </w:pP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Uzasadnienie: </w:t>
      </w: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Bezterminowa odpowiedzialność za zobowiązania nie występuje w praktyce obrotu gospodarczego. </w:t>
      </w:r>
    </w:p>
    <w:p w:rsidR="006E2B47" w:rsidRPr="007B159C" w:rsidRDefault="006E2B47" w:rsidP="006E2B47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  <w:iCs/>
        </w:rPr>
      </w:pP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b) ust. 14</w:t>
      </w: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  <w:i/>
          <w:iCs/>
        </w:rPr>
      </w:pPr>
      <w:r w:rsidRPr="007B159C">
        <w:rPr>
          <w:rFonts w:asciiTheme="majorHAnsi" w:hAnsiTheme="majorHAnsi" w:cstheme="majorHAnsi"/>
          <w:i/>
          <w:iCs/>
        </w:rPr>
        <w:t xml:space="preserve">„W przypadku naruszenia obowiązku poufności Zamawiający zastrzega sobie możliwość dochodzenia odszkodowania od Wykonawcy na zasadach ogólnych.” </w:t>
      </w:r>
    </w:p>
    <w:p w:rsidR="006E2B47" w:rsidRPr="007B159C" w:rsidRDefault="006E2B47" w:rsidP="006E2B47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Uzasadnienie: Uważamy; że dochodzenie kar umownych w proponowanej wysokości stanowi istotny czynnik ryzyka dla Wykonawcy. Naszym zdaniem przyjęcie zasady dochodzenia roszczeń na zasadach ogólnych jest optymalnym dla obu stron rozwiązaniem.</w:t>
      </w:r>
    </w:p>
    <w:p w:rsidR="006E2B47" w:rsidRPr="007B159C" w:rsidRDefault="006E2B47" w:rsidP="006E2B47">
      <w:pPr>
        <w:pStyle w:val="Akapitzlist"/>
        <w:spacing w:line="276" w:lineRule="auto"/>
        <w:ind w:left="0"/>
        <w:contextualSpacing/>
        <w:jc w:val="both"/>
        <w:rPr>
          <w:rFonts w:asciiTheme="majorHAnsi" w:hAnsiTheme="majorHAnsi" w:cstheme="majorHAnsi"/>
        </w:rPr>
      </w:pP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c) ust. 8 </w:t>
      </w:r>
    </w:p>
    <w:p w:rsidR="006E2B47" w:rsidRPr="007B159C" w:rsidRDefault="006E2B47" w:rsidP="006E2B47">
      <w:pPr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prosimy również o zgodę na usunięcie ust. 8 oświadczenia o poufności. </w:t>
      </w:r>
    </w:p>
    <w:p w:rsidR="006E2B47" w:rsidRPr="007B159C" w:rsidRDefault="006E2B47" w:rsidP="006E2B47">
      <w:pPr>
        <w:ind w:left="708"/>
        <w:rPr>
          <w:rFonts w:asciiTheme="majorHAnsi" w:hAnsiTheme="majorHAnsi" w:cstheme="majorHAnsi"/>
        </w:rPr>
      </w:pPr>
    </w:p>
    <w:p w:rsidR="006E2B47" w:rsidRPr="007B159C" w:rsidRDefault="006E2B47" w:rsidP="006E2B47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Zdaniem Wykonawcy taki wymóg jest fizycznie niewykonalny gdyż Wykonawca ma zarówno interes prawny jak i faktyczny aby te dane archiwizować.</w:t>
      </w:r>
    </w:p>
    <w:p w:rsidR="006E2B47" w:rsidRPr="007B159C" w:rsidRDefault="006E2B47" w:rsidP="006E2B47">
      <w:pPr>
        <w:jc w:val="both"/>
        <w:rPr>
          <w:rFonts w:asciiTheme="majorHAnsi" w:hAnsiTheme="majorHAnsi" w:cstheme="majorHAnsi"/>
          <w:b/>
        </w:rPr>
      </w:pPr>
    </w:p>
    <w:p w:rsidR="006E2B47" w:rsidRPr="007B159C" w:rsidRDefault="006E2B47" w:rsidP="006E2B47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18:</w:t>
      </w:r>
    </w:p>
    <w:p w:rsidR="006721FA" w:rsidRPr="007B159C" w:rsidRDefault="006E2B47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Zamawiający działając zgodnie z art. 137 ust. 1 ustawy z dnia 11 września 2019 r. Prawo zamówień publicznych </w:t>
      </w:r>
      <w:r w:rsidRPr="007B159C">
        <w:rPr>
          <w:rFonts w:asciiTheme="majorHAnsi" w:hAnsiTheme="majorHAnsi" w:cstheme="majorHAnsi"/>
        </w:rPr>
        <w:br/>
        <w:t>(</w:t>
      </w:r>
      <w:proofErr w:type="spellStart"/>
      <w:r w:rsidRPr="007B159C">
        <w:rPr>
          <w:rFonts w:asciiTheme="majorHAnsi" w:hAnsiTheme="majorHAnsi" w:cstheme="majorHAnsi"/>
        </w:rPr>
        <w:t>t.j</w:t>
      </w:r>
      <w:proofErr w:type="spellEnd"/>
      <w:r w:rsidRPr="007B159C">
        <w:rPr>
          <w:rFonts w:asciiTheme="majorHAnsi" w:hAnsiTheme="majorHAnsi" w:cstheme="majorHAnsi"/>
        </w:rPr>
        <w:t>. Dz. U. z 2021 r. poz. 1129) modyfikuje treść „Oświadczenia o zachowaniu w poufności”. Zmienia się brzmienie ust. 11 i 14 powyższego oświadczenia. W pozostałym zakresie treść oświadczenia pozostaje bez zmian. Zmodyfikowana treść „Oświadczenia o zachowaniu w poufności” stanowi załącznik do niniejszego pisma.</w:t>
      </w:r>
    </w:p>
    <w:p w:rsidR="006E2B47" w:rsidRPr="007B159C" w:rsidRDefault="006E2B47" w:rsidP="006E2B47">
      <w:pPr>
        <w:jc w:val="both"/>
        <w:rPr>
          <w:rFonts w:asciiTheme="majorHAnsi" w:hAnsiTheme="majorHAnsi" w:cstheme="majorHAnsi"/>
          <w:b/>
        </w:rPr>
      </w:pPr>
    </w:p>
    <w:p w:rsidR="006E2B47" w:rsidRPr="007B159C" w:rsidRDefault="006E2B47" w:rsidP="006E2B47">
      <w:pPr>
        <w:jc w:val="both"/>
        <w:rPr>
          <w:rFonts w:asciiTheme="majorHAnsi" w:hAnsiTheme="majorHAnsi" w:cstheme="majorHAnsi"/>
          <w:b/>
        </w:rPr>
      </w:pPr>
      <w:r w:rsidRPr="007B159C">
        <w:rPr>
          <w:rFonts w:asciiTheme="majorHAnsi" w:hAnsiTheme="majorHAnsi" w:cstheme="majorHAnsi"/>
          <w:b/>
        </w:rPr>
        <w:t>Treść zapytania nr 19:</w:t>
      </w:r>
    </w:p>
    <w:p w:rsidR="006E2B47" w:rsidRPr="007B159C" w:rsidRDefault="006E2B47" w:rsidP="006E2B47">
      <w:pPr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W uzupełnieniu do pytań z dnia 17 września prosimy o potwierdzenie, że Opłata Wstępna będzie płatna w terminie 7 dni od daty zawarcia Umowy Leasingu. </w:t>
      </w:r>
    </w:p>
    <w:p w:rsidR="006E2B47" w:rsidRPr="007B159C" w:rsidRDefault="006E2B47" w:rsidP="006E2B47">
      <w:pPr>
        <w:rPr>
          <w:rFonts w:asciiTheme="majorHAnsi" w:hAnsiTheme="majorHAnsi" w:cstheme="majorHAnsi"/>
        </w:rPr>
      </w:pPr>
    </w:p>
    <w:p w:rsidR="006E2B47" w:rsidRPr="007B159C" w:rsidRDefault="006E2B47" w:rsidP="006E2B47">
      <w:pPr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 xml:space="preserve">Uzasadnienie: </w:t>
      </w:r>
    </w:p>
    <w:p w:rsidR="006E2B47" w:rsidRPr="007B159C" w:rsidRDefault="006E2B47" w:rsidP="006E2B47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Kwestie terminu wymagalności  opłaty wstępnej przez Korzystającego reguluje umowa leasingu a nie Ogólne Warunki Leasingu</w:t>
      </w:r>
    </w:p>
    <w:p w:rsidR="004A0A2A" w:rsidRPr="007B159C" w:rsidRDefault="004A0A2A" w:rsidP="006E2B47">
      <w:pPr>
        <w:jc w:val="both"/>
        <w:rPr>
          <w:rFonts w:asciiTheme="majorHAnsi" w:hAnsiTheme="majorHAnsi" w:cstheme="majorHAnsi"/>
          <w:b/>
        </w:rPr>
      </w:pPr>
    </w:p>
    <w:p w:rsidR="004A0A2A" w:rsidRPr="007B159C" w:rsidRDefault="004A0A2A" w:rsidP="006E2B47">
      <w:pPr>
        <w:jc w:val="both"/>
        <w:rPr>
          <w:rFonts w:asciiTheme="majorHAnsi" w:hAnsiTheme="majorHAnsi" w:cstheme="majorHAnsi"/>
          <w:b/>
        </w:rPr>
      </w:pPr>
    </w:p>
    <w:p w:rsidR="006E2B47" w:rsidRPr="007B159C" w:rsidRDefault="006E2B47" w:rsidP="006E2B47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b/>
        </w:rPr>
        <w:t>Treść odpowiedzi na zapytanie nr 19:</w:t>
      </w:r>
    </w:p>
    <w:p w:rsidR="003558C4" w:rsidRPr="007B159C" w:rsidRDefault="006E2B47" w:rsidP="006E2B47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sz w:val="22"/>
          <w:szCs w:val="22"/>
        </w:rPr>
        <w:t xml:space="preserve">Zamawiający działając zgodnie z art. 137 ust. 1 ustawy z dnia 11 września 2019 r. Prawo zamówień publicznych </w:t>
      </w:r>
      <w:r w:rsidR="003558C4" w:rsidRPr="007B159C">
        <w:rPr>
          <w:rFonts w:asciiTheme="majorHAnsi" w:hAnsiTheme="majorHAnsi" w:cstheme="majorHAnsi"/>
          <w:sz w:val="22"/>
          <w:szCs w:val="22"/>
        </w:rPr>
        <w:br/>
      </w:r>
      <w:r w:rsidRPr="007B159C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7B159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7B159C">
        <w:rPr>
          <w:rFonts w:asciiTheme="majorHAnsi" w:hAnsiTheme="majorHAnsi" w:cstheme="majorHAnsi"/>
          <w:sz w:val="22"/>
          <w:szCs w:val="22"/>
        </w:rPr>
        <w:t>. D</w:t>
      </w:r>
      <w:r w:rsidR="003558C4" w:rsidRPr="007B159C">
        <w:rPr>
          <w:rFonts w:asciiTheme="majorHAnsi" w:hAnsiTheme="majorHAnsi" w:cstheme="majorHAnsi"/>
          <w:sz w:val="22"/>
          <w:szCs w:val="22"/>
        </w:rPr>
        <w:t>z. U. z 2021 r. poz. 1129)</w:t>
      </w:r>
      <w:r w:rsidRPr="007B159C">
        <w:rPr>
          <w:rFonts w:asciiTheme="majorHAnsi" w:hAnsiTheme="majorHAnsi" w:cstheme="majorHAnsi"/>
          <w:sz w:val="22"/>
          <w:szCs w:val="22"/>
        </w:rPr>
        <w:t xml:space="preserve"> modyfikuje treść § 6 ust. 1 projektu umowy stanowiącego zał. nr 2 do SWZ oraz treści odpowiedzi na zapytanie nr 16 z dnia 08. 09. 2021 r. </w:t>
      </w:r>
    </w:p>
    <w:p w:rsidR="003558C4" w:rsidRPr="007B159C" w:rsidRDefault="003558C4" w:rsidP="006E2B47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:rsidR="006E2B47" w:rsidRPr="007B159C" w:rsidRDefault="003558C4" w:rsidP="006E2B47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W § 6 ust. 1 zał. nr 2 do SWZ jest</w:t>
      </w:r>
      <w:r w:rsidR="006E2B47" w:rsidRPr="007B159C">
        <w:rPr>
          <w:rFonts w:asciiTheme="majorHAnsi" w:hAnsiTheme="majorHAnsi" w:cstheme="majorHAnsi"/>
          <w:sz w:val="22"/>
          <w:szCs w:val="22"/>
        </w:rPr>
        <w:t>:</w:t>
      </w: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7B159C">
        <w:rPr>
          <w:rFonts w:asciiTheme="majorHAnsi" w:hAnsiTheme="majorHAnsi" w:cstheme="majorHAnsi"/>
          <w:lang w:eastAsia="pl-PL"/>
        </w:rPr>
        <w:t>(…)</w:t>
      </w: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7B159C">
        <w:rPr>
          <w:rFonts w:asciiTheme="majorHAnsi" w:hAnsiTheme="majorHAnsi" w:cstheme="majorHAnsi"/>
          <w:lang w:eastAsia="pl-PL"/>
        </w:rPr>
        <w:lastRenderedPageBreak/>
        <w:t xml:space="preserve">Wynagrodzenie z tytułu opłaty wstępnej płatne będzie w terminie i na zasadach określonych w Ogólnych Warunkach Leasingu Wykonawcy stanowiących zał. nr …. do niniejszej Umowy. </w:t>
      </w:r>
    </w:p>
    <w:p w:rsidR="006E2B47" w:rsidRPr="007B159C" w:rsidRDefault="006E2B47" w:rsidP="006E2B47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sz w:val="22"/>
          <w:szCs w:val="22"/>
        </w:rPr>
        <w:t>(…)</w:t>
      </w:r>
    </w:p>
    <w:p w:rsidR="003558C4" w:rsidRPr="007B159C" w:rsidRDefault="003558C4" w:rsidP="006E2B47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6E2B47" w:rsidRPr="007B159C" w:rsidRDefault="003558C4" w:rsidP="006E2B47">
      <w:pPr>
        <w:pStyle w:val="Tekstpodstawowy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7B159C">
        <w:rPr>
          <w:rFonts w:asciiTheme="majorHAnsi" w:hAnsiTheme="majorHAnsi" w:cstheme="majorHAnsi"/>
          <w:b/>
          <w:bCs/>
          <w:sz w:val="22"/>
          <w:szCs w:val="22"/>
        </w:rPr>
        <w:t>W § 6 ust. 1 zał. nr 2 do SWZ</w:t>
      </w:r>
      <w:r w:rsidRPr="007B159C">
        <w:rPr>
          <w:rFonts w:asciiTheme="majorHAnsi" w:hAnsiTheme="majorHAnsi" w:cstheme="majorHAnsi"/>
          <w:b/>
          <w:sz w:val="22"/>
          <w:szCs w:val="22"/>
        </w:rPr>
        <w:t xml:space="preserve"> o</w:t>
      </w:r>
      <w:r w:rsidR="006E2B47" w:rsidRPr="007B159C">
        <w:rPr>
          <w:rFonts w:asciiTheme="majorHAnsi" w:hAnsiTheme="majorHAnsi" w:cstheme="majorHAnsi"/>
          <w:b/>
          <w:sz w:val="22"/>
          <w:szCs w:val="22"/>
        </w:rPr>
        <w:t>trzymuje nowe brzmienie:</w:t>
      </w:r>
    </w:p>
    <w:p w:rsidR="006E2B47" w:rsidRPr="007B159C" w:rsidRDefault="006E2B47" w:rsidP="006E2B47">
      <w:pPr>
        <w:pStyle w:val="Tekstpodstawowy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159C">
        <w:rPr>
          <w:rFonts w:asciiTheme="majorHAnsi" w:hAnsiTheme="majorHAnsi" w:cstheme="majorHAnsi"/>
          <w:sz w:val="22"/>
          <w:szCs w:val="22"/>
        </w:rPr>
        <w:t>(…)</w:t>
      </w:r>
    </w:p>
    <w:p w:rsidR="006E2B47" w:rsidRPr="007B159C" w:rsidRDefault="006E2B47" w:rsidP="006E2B47">
      <w:pPr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7B159C">
        <w:rPr>
          <w:rFonts w:asciiTheme="majorHAnsi" w:hAnsiTheme="majorHAnsi" w:cstheme="majorHAnsi"/>
          <w:lang w:eastAsia="pl-PL"/>
        </w:rPr>
        <w:t xml:space="preserve">Wynagrodzenie z tytułu opłaty wstępnej płatne będzie w terminie 7 dni od daty zawarcia Umowy. </w:t>
      </w:r>
    </w:p>
    <w:p w:rsidR="006E2B47" w:rsidRPr="007B159C" w:rsidRDefault="006E2B47" w:rsidP="006E2B47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  <w:lang w:eastAsia="pl-PL"/>
        </w:rPr>
        <w:t>(…)</w:t>
      </w:r>
    </w:p>
    <w:p w:rsidR="006E2B47" w:rsidRPr="007B159C" w:rsidRDefault="006E2B47" w:rsidP="008F24EB">
      <w:pPr>
        <w:jc w:val="both"/>
        <w:rPr>
          <w:rFonts w:asciiTheme="majorHAnsi" w:hAnsiTheme="majorHAnsi" w:cstheme="majorHAnsi"/>
        </w:rPr>
      </w:pPr>
    </w:p>
    <w:p w:rsidR="006E4034" w:rsidRPr="007B159C" w:rsidRDefault="006E4034" w:rsidP="008F24EB">
      <w:pPr>
        <w:jc w:val="both"/>
        <w:rPr>
          <w:rFonts w:asciiTheme="majorHAnsi" w:hAnsiTheme="majorHAnsi" w:cstheme="majorHAnsi"/>
        </w:rPr>
      </w:pPr>
      <w:r w:rsidRPr="007B159C">
        <w:rPr>
          <w:rFonts w:asciiTheme="majorHAnsi" w:hAnsiTheme="majorHAnsi" w:cstheme="majorHAnsi"/>
        </w:rPr>
        <w:t>Wykonawcy w złożonych ofertach przetargowych zobowiązani są uwzględnić powyższe</w:t>
      </w:r>
      <w:r w:rsidR="00425D3E" w:rsidRPr="007B159C">
        <w:rPr>
          <w:rFonts w:asciiTheme="majorHAnsi" w:hAnsiTheme="majorHAnsi" w:cstheme="majorHAnsi"/>
        </w:rPr>
        <w:t xml:space="preserve"> odpowiedzi na zapytania</w:t>
      </w:r>
      <w:r w:rsidRPr="007B159C">
        <w:rPr>
          <w:rFonts w:asciiTheme="majorHAnsi" w:hAnsiTheme="majorHAnsi" w:cstheme="majorHAnsi"/>
        </w:rPr>
        <w:t xml:space="preserve">. </w:t>
      </w:r>
    </w:p>
    <w:p w:rsidR="006E4034" w:rsidRPr="007B159C" w:rsidRDefault="006E4034" w:rsidP="008F24EB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6E4034" w:rsidRPr="007B159C" w:rsidSect="009701EE"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49" w:rsidRDefault="00BF1249" w:rsidP="00C03C23">
      <w:r>
        <w:separator/>
      </w:r>
    </w:p>
  </w:endnote>
  <w:endnote w:type="continuationSeparator" w:id="0">
    <w:p w:rsidR="00BF1249" w:rsidRDefault="00BF1249" w:rsidP="00C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C03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50">
          <w:rPr>
            <w:noProof/>
          </w:rPr>
          <w:t>8</w:t>
        </w:r>
        <w:r>
          <w:fldChar w:fldCharType="end"/>
        </w:r>
      </w:p>
    </w:sdtContent>
  </w:sdt>
  <w:p w:rsidR="00C03C23" w:rsidRDefault="00C0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49" w:rsidRDefault="00BF1249" w:rsidP="00C03C23">
      <w:r>
        <w:separator/>
      </w:r>
    </w:p>
  </w:footnote>
  <w:footnote w:type="continuationSeparator" w:id="0">
    <w:p w:rsidR="00BF1249" w:rsidRDefault="00BF1249" w:rsidP="00C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3B20"/>
    <w:multiLevelType w:val="hybridMultilevel"/>
    <w:tmpl w:val="F11E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5E50"/>
    <w:multiLevelType w:val="hybridMultilevel"/>
    <w:tmpl w:val="CCBCC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7A0F"/>
    <w:multiLevelType w:val="hybridMultilevel"/>
    <w:tmpl w:val="6416409C"/>
    <w:lvl w:ilvl="0" w:tplc="6FF0DF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8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93EAC"/>
    <w:multiLevelType w:val="hybridMultilevel"/>
    <w:tmpl w:val="0FF217DE"/>
    <w:lvl w:ilvl="0" w:tplc="2B189B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331"/>
    <w:multiLevelType w:val="hybridMultilevel"/>
    <w:tmpl w:val="50FAE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1C91"/>
    <w:multiLevelType w:val="hybridMultilevel"/>
    <w:tmpl w:val="CD222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97563"/>
    <w:multiLevelType w:val="hybridMultilevel"/>
    <w:tmpl w:val="9FAC2C72"/>
    <w:lvl w:ilvl="0" w:tplc="6ED0C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17"/>
  </w:num>
  <w:num w:numId="9">
    <w:abstractNumId w:val="16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050991"/>
    <w:rsid w:val="000E02D4"/>
    <w:rsid w:val="000F7636"/>
    <w:rsid w:val="00105A1C"/>
    <w:rsid w:val="001C1A51"/>
    <w:rsid w:val="001C43E5"/>
    <w:rsid w:val="001E7BCC"/>
    <w:rsid w:val="001F0528"/>
    <w:rsid w:val="00246C3C"/>
    <w:rsid w:val="00257154"/>
    <w:rsid w:val="00262F7D"/>
    <w:rsid w:val="002C13BA"/>
    <w:rsid w:val="002D0EA9"/>
    <w:rsid w:val="002D6D31"/>
    <w:rsid w:val="00306FB5"/>
    <w:rsid w:val="00336683"/>
    <w:rsid w:val="003558C4"/>
    <w:rsid w:val="00375A8E"/>
    <w:rsid w:val="00384852"/>
    <w:rsid w:val="003E4AB7"/>
    <w:rsid w:val="00425D3E"/>
    <w:rsid w:val="0046476F"/>
    <w:rsid w:val="004A0A2A"/>
    <w:rsid w:val="004D4088"/>
    <w:rsid w:val="004D6C89"/>
    <w:rsid w:val="004E4F40"/>
    <w:rsid w:val="004F43FD"/>
    <w:rsid w:val="00512BF4"/>
    <w:rsid w:val="005164AB"/>
    <w:rsid w:val="0053083B"/>
    <w:rsid w:val="005348B9"/>
    <w:rsid w:val="005D5FD0"/>
    <w:rsid w:val="005F499A"/>
    <w:rsid w:val="00622484"/>
    <w:rsid w:val="006721FA"/>
    <w:rsid w:val="006737D2"/>
    <w:rsid w:val="00696661"/>
    <w:rsid w:val="006B5D8A"/>
    <w:rsid w:val="006D14BD"/>
    <w:rsid w:val="006E2B47"/>
    <w:rsid w:val="006E4034"/>
    <w:rsid w:val="00705EA9"/>
    <w:rsid w:val="0074395E"/>
    <w:rsid w:val="007B159C"/>
    <w:rsid w:val="008028F9"/>
    <w:rsid w:val="00815E50"/>
    <w:rsid w:val="0084184C"/>
    <w:rsid w:val="00854C6A"/>
    <w:rsid w:val="00864345"/>
    <w:rsid w:val="0089251A"/>
    <w:rsid w:val="00895158"/>
    <w:rsid w:val="008D0798"/>
    <w:rsid w:val="008F24EB"/>
    <w:rsid w:val="0096767B"/>
    <w:rsid w:val="009701EE"/>
    <w:rsid w:val="00AC648E"/>
    <w:rsid w:val="00AE1F7F"/>
    <w:rsid w:val="00AF6798"/>
    <w:rsid w:val="00B27620"/>
    <w:rsid w:val="00B80C70"/>
    <w:rsid w:val="00BC52D5"/>
    <w:rsid w:val="00BF1249"/>
    <w:rsid w:val="00BF2970"/>
    <w:rsid w:val="00C03C23"/>
    <w:rsid w:val="00C165FE"/>
    <w:rsid w:val="00C319DB"/>
    <w:rsid w:val="00C54408"/>
    <w:rsid w:val="00C7437D"/>
    <w:rsid w:val="00C84CC7"/>
    <w:rsid w:val="00CA00D3"/>
    <w:rsid w:val="00CA6DD6"/>
    <w:rsid w:val="00DC5AB8"/>
    <w:rsid w:val="00DC70F4"/>
    <w:rsid w:val="00DD35E1"/>
    <w:rsid w:val="00DE2C2F"/>
    <w:rsid w:val="00DF6BDB"/>
    <w:rsid w:val="00E05392"/>
    <w:rsid w:val="00E84F7B"/>
    <w:rsid w:val="00EE1F5E"/>
    <w:rsid w:val="00F447CF"/>
    <w:rsid w:val="00F83F90"/>
    <w:rsid w:val="00F867D0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A619-26D9-422D-9BE9-0EBB257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4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6476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E4034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4034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034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rsid w:val="006E4034"/>
    <w:pPr>
      <w:tabs>
        <w:tab w:val="center" w:pos="4536"/>
        <w:tab w:val="right" w:pos="9072"/>
      </w:tabs>
      <w:spacing w:after="200" w:line="276" w:lineRule="auto"/>
    </w:pPr>
    <w:rPr>
      <w:rFonts w:eastAsia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6E4034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4034"/>
    <w:pPr>
      <w:spacing w:after="120" w:line="259" w:lineRule="auto"/>
      <w:ind w:left="283"/>
    </w:pPr>
    <w:rPr>
      <w:rFonts w:asciiTheme="minorHAnsi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3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C23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16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mp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2877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19</cp:revision>
  <cp:lastPrinted>2021-09-20T11:34:00Z</cp:lastPrinted>
  <dcterms:created xsi:type="dcterms:W3CDTF">2021-09-14T09:14:00Z</dcterms:created>
  <dcterms:modified xsi:type="dcterms:W3CDTF">2021-09-20T12:22:00Z</dcterms:modified>
</cp:coreProperties>
</file>