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424D" w14:textId="77777777" w:rsidR="005A7CE6" w:rsidRPr="00D745FF" w:rsidRDefault="005A7CE6" w:rsidP="005A7CE6">
      <w:pPr>
        <w:spacing w:after="0" w:line="276" w:lineRule="auto"/>
        <w:contextualSpacing/>
        <w:jc w:val="right"/>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zał. nr 2 a) do SWZ</w:t>
      </w:r>
    </w:p>
    <w:p w14:paraId="470B2AA3" w14:textId="77777777" w:rsidR="005A7CE6" w:rsidRPr="00D745FF" w:rsidRDefault="005A7CE6" w:rsidP="005A7CE6">
      <w:pPr>
        <w:spacing w:after="0" w:line="276" w:lineRule="auto"/>
        <w:jc w:val="center"/>
        <w:rPr>
          <w:rFonts w:asciiTheme="majorHAnsi" w:hAnsiTheme="majorHAnsi" w:cstheme="majorHAnsi"/>
          <w:b/>
        </w:rPr>
      </w:pPr>
    </w:p>
    <w:p w14:paraId="126F7E91" w14:textId="77777777" w:rsidR="005A7CE6" w:rsidRPr="00D745FF" w:rsidRDefault="005A7CE6" w:rsidP="005A7CE6">
      <w:pPr>
        <w:spacing w:after="0" w:line="276" w:lineRule="auto"/>
        <w:jc w:val="center"/>
        <w:rPr>
          <w:rFonts w:asciiTheme="majorHAnsi" w:hAnsiTheme="majorHAnsi" w:cstheme="majorHAnsi"/>
          <w:b/>
        </w:rPr>
      </w:pPr>
    </w:p>
    <w:p w14:paraId="5A5741DD" w14:textId="77777777" w:rsidR="005A7CE6" w:rsidRPr="00D745FF" w:rsidRDefault="005A7CE6" w:rsidP="005A7CE6">
      <w:pPr>
        <w:spacing w:after="0" w:line="276" w:lineRule="auto"/>
        <w:jc w:val="center"/>
        <w:rPr>
          <w:rFonts w:asciiTheme="majorHAnsi" w:hAnsiTheme="majorHAnsi" w:cstheme="majorHAnsi"/>
          <w:b/>
          <w:sz w:val="21"/>
          <w:szCs w:val="21"/>
        </w:rPr>
      </w:pPr>
      <w:r w:rsidRPr="00D745FF">
        <w:rPr>
          <w:rFonts w:asciiTheme="majorHAnsi" w:hAnsiTheme="majorHAnsi" w:cstheme="majorHAnsi"/>
          <w:b/>
          <w:sz w:val="21"/>
          <w:szCs w:val="21"/>
        </w:rPr>
        <w:t xml:space="preserve">OŚWIADCZENIE WYKONAWCY </w:t>
      </w:r>
    </w:p>
    <w:p w14:paraId="6086962C" w14:textId="77777777" w:rsidR="005A7CE6" w:rsidRPr="00D745FF" w:rsidRDefault="005A7CE6" w:rsidP="005A7CE6">
      <w:pPr>
        <w:spacing w:after="0" w:line="276" w:lineRule="auto"/>
        <w:jc w:val="center"/>
        <w:rPr>
          <w:rFonts w:asciiTheme="majorHAnsi" w:hAnsiTheme="majorHAnsi" w:cstheme="majorHAnsi"/>
          <w:b/>
          <w:sz w:val="21"/>
          <w:szCs w:val="21"/>
        </w:rPr>
      </w:pPr>
    </w:p>
    <w:p w14:paraId="263BFC7D" w14:textId="77777777" w:rsidR="005A7CE6" w:rsidRPr="00D745FF" w:rsidRDefault="005A7CE6" w:rsidP="005A7CE6">
      <w:pPr>
        <w:spacing w:after="0" w:line="276" w:lineRule="auto"/>
        <w:jc w:val="center"/>
        <w:rPr>
          <w:rFonts w:asciiTheme="majorHAnsi" w:hAnsiTheme="majorHAnsi" w:cstheme="majorHAnsi"/>
          <w:b/>
          <w:sz w:val="21"/>
          <w:szCs w:val="21"/>
        </w:rPr>
      </w:pPr>
      <w:r w:rsidRPr="00D745FF">
        <w:rPr>
          <w:rFonts w:asciiTheme="majorHAnsi" w:hAnsiTheme="majorHAnsi" w:cstheme="majorHAnsi"/>
          <w:b/>
          <w:sz w:val="21"/>
          <w:szCs w:val="21"/>
        </w:rPr>
        <w:t xml:space="preserve">dotyczące przesłanek wykluczenia z postępowania, </w:t>
      </w:r>
    </w:p>
    <w:p w14:paraId="66520D77" w14:textId="77777777" w:rsidR="005A7CE6" w:rsidRPr="00D745FF" w:rsidRDefault="005A7CE6" w:rsidP="005A7CE6">
      <w:pPr>
        <w:spacing w:after="0" w:line="276" w:lineRule="auto"/>
        <w:jc w:val="center"/>
        <w:rPr>
          <w:rFonts w:asciiTheme="majorHAnsi" w:hAnsiTheme="majorHAnsi" w:cstheme="majorHAnsi"/>
          <w:b/>
          <w:sz w:val="21"/>
          <w:szCs w:val="21"/>
        </w:rPr>
      </w:pPr>
      <w:r w:rsidRPr="00D745FF">
        <w:rPr>
          <w:rFonts w:asciiTheme="majorHAnsi" w:hAnsiTheme="majorHAnsi" w:cstheme="majorHAnsi"/>
          <w:b/>
          <w:sz w:val="21"/>
          <w:szCs w:val="21"/>
        </w:rPr>
        <w:t xml:space="preserve">o których mowa w art. 108 i 109 ustawy z dnia 11 września 2019 r. Prawo zamówień publicznych </w:t>
      </w:r>
    </w:p>
    <w:p w14:paraId="74DB8810" w14:textId="77777777" w:rsidR="005A7CE6" w:rsidRPr="00D745FF" w:rsidRDefault="005A7CE6" w:rsidP="005A7CE6">
      <w:pPr>
        <w:spacing w:after="0" w:line="276" w:lineRule="auto"/>
        <w:contextualSpacing/>
        <w:jc w:val="center"/>
        <w:rPr>
          <w:rFonts w:asciiTheme="majorHAnsi" w:hAnsiTheme="majorHAnsi" w:cstheme="majorHAnsi"/>
          <w:b/>
          <w:sz w:val="21"/>
          <w:szCs w:val="21"/>
        </w:rPr>
      </w:pPr>
      <w:r w:rsidRPr="00D745FF">
        <w:rPr>
          <w:rFonts w:asciiTheme="majorHAnsi" w:hAnsiTheme="majorHAnsi" w:cstheme="majorHAnsi"/>
          <w:b/>
          <w:sz w:val="21"/>
          <w:szCs w:val="21"/>
        </w:rPr>
        <w:t>(</w:t>
      </w:r>
      <w:proofErr w:type="spellStart"/>
      <w:r w:rsidRPr="00D745FF">
        <w:rPr>
          <w:rFonts w:asciiTheme="majorHAnsi" w:hAnsiTheme="majorHAnsi" w:cstheme="majorHAnsi"/>
          <w:b/>
          <w:sz w:val="21"/>
          <w:szCs w:val="21"/>
        </w:rPr>
        <w:t>t.j</w:t>
      </w:r>
      <w:proofErr w:type="spellEnd"/>
      <w:r w:rsidRPr="00D745FF">
        <w:rPr>
          <w:rFonts w:asciiTheme="majorHAnsi" w:hAnsiTheme="majorHAnsi" w:cstheme="majorHAnsi"/>
          <w:b/>
          <w:sz w:val="21"/>
          <w:szCs w:val="21"/>
        </w:rPr>
        <w:t xml:space="preserve">. Dz. U. z 2023 r. poz. 1605 ) zwanej dalej „ustawą </w:t>
      </w:r>
      <w:proofErr w:type="spellStart"/>
      <w:r w:rsidRPr="00D745FF">
        <w:rPr>
          <w:rFonts w:asciiTheme="majorHAnsi" w:hAnsiTheme="majorHAnsi" w:cstheme="majorHAnsi"/>
          <w:b/>
          <w:sz w:val="21"/>
          <w:szCs w:val="21"/>
        </w:rPr>
        <w:t>Pzp</w:t>
      </w:r>
      <w:proofErr w:type="spellEnd"/>
      <w:r w:rsidRPr="00D745FF">
        <w:rPr>
          <w:rFonts w:asciiTheme="majorHAnsi" w:hAnsiTheme="majorHAnsi" w:cstheme="majorHAnsi"/>
          <w:b/>
          <w:sz w:val="21"/>
          <w:szCs w:val="21"/>
        </w:rPr>
        <w:t xml:space="preserve">” oraz art. 7 ust. 1 ustawy o szczególnych rozwiązaniach w zakresie przeciwdziałania wspieraniu agresji na Ukrainę </w:t>
      </w:r>
    </w:p>
    <w:p w14:paraId="24FFB4FE" w14:textId="77777777" w:rsidR="005A7CE6" w:rsidRPr="00D745FF" w:rsidRDefault="005A7CE6" w:rsidP="005A7CE6">
      <w:pPr>
        <w:spacing w:after="0" w:line="276" w:lineRule="auto"/>
        <w:jc w:val="center"/>
        <w:rPr>
          <w:rFonts w:asciiTheme="majorHAnsi" w:hAnsiTheme="majorHAnsi" w:cstheme="majorHAnsi"/>
          <w:b/>
        </w:rPr>
      </w:pPr>
      <w:r w:rsidRPr="00D745FF">
        <w:rPr>
          <w:rFonts w:asciiTheme="majorHAnsi" w:hAnsiTheme="majorHAnsi" w:cstheme="majorHAnsi"/>
          <w:b/>
          <w:sz w:val="21"/>
          <w:szCs w:val="21"/>
        </w:rPr>
        <w:t>oraz służących ochronie bezpieczeństwa narodowego</w:t>
      </w:r>
    </w:p>
    <w:p w14:paraId="00CF2C66" w14:textId="77777777" w:rsidR="005A7CE6" w:rsidRPr="00D745FF" w:rsidRDefault="005A7CE6" w:rsidP="005A7CE6">
      <w:pPr>
        <w:spacing w:before="120" w:after="0" w:line="276" w:lineRule="auto"/>
        <w:contextualSpacing/>
        <w:jc w:val="center"/>
        <w:rPr>
          <w:rFonts w:asciiTheme="majorHAnsi" w:hAnsiTheme="majorHAnsi" w:cstheme="majorHAnsi"/>
          <w:b/>
        </w:rPr>
      </w:pPr>
    </w:p>
    <w:p w14:paraId="26E6FA68" w14:textId="77777777" w:rsidR="005A7CE6" w:rsidRPr="00D745FF" w:rsidRDefault="005A7CE6" w:rsidP="005A7CE6">
      <w:pPr>
        <w:spacing w:after="0" w:line="276" w:lineRule="auto"/>
        <w:ind w:left="360"/>
        <w:jc w:val="both"/>
        <w:rPr>
          <w:rFonts w:asciiTheme="majorHAnsi" w:hAnsiTheme="majorHAnsi" w:cstheme="majorHAnsi"/>
          <w:b/>
          <w:bCs/>
        </w:rPr>
      </w:pPr>
      <w:r w:rsidRPr="00D745FF">
        <w:rPr>
          <w:rFonts w:asciiTheme="majorHAnsi" w:hAnsiTheme="majorHAnsi" w:cstheme="majorHAnsi"/>
        </w:rPr>
        <w:t xml:space="preserve">Na potrzeby postępowania o udzielenie zamówienia publicznego pn. </w:t>
      </w:r>
      <w:r w:rsidRPr="00D745FF">
        <w:rPr>
          <w:rFonts w:asciiTheme="majorHAnsi" w:hAnsiTheme="majorHAnsi" w:cstheme="majorHAnsi"/>
          <w:b/>
        </w:rPr>
        <w:t>„Centrum Recyklingu Odpadów komunalnych w Krakowie – dostawa i montaż urządzeń SRK  na przejeździe kolejowym kategorii „B””</w:t>
      </w:r>
      <w:r w:rsidRPr="00D745FF">
        <w:rPr>
          <w:rFonts w:asciiTheme="majorHAnsi" w:hAnsiTheme="majorHAnsi" w:cstheme="majorHAnsi"/>
          <w:b/>
          <w:bCs/>
        </w:rPr>
        <w:t xml:space="preserve"> </w:t>
      </w:r>
      <w:r w:rsidRPr="00D745FF">
        <w:rPr>
          <w:rFonts w:asciiTheme="majorHAnsi" w:hAnsiTheme="majorHAnsi" w:cstheme="majorHAnsi"/>
        </w:rPr>
        <w:t>(sygn. sprawy: TZ/EG/10/2023)</w:t>
      </w:r>
      <w:r w:rsidRPr="00D745FF">
        <w:rPr>
          <w:rFonts w:asciiTheme="majorHAnsi" w:hAnsiTheme="majorHAnsi" w:cstheme="majorHAnsi"/>
          <w:bCs/>
        </w:rPr>
        <w:t>,</w:t>
      </w:r>
      <w:r w:rsidRPr="00D745FF">
        <w:rPr>
          <w:rFonts w:asciiTheme="majorHAnsi" w:hAnsiTheme="majorHAnsi" w:cstheme="majorHAnsi"/>
        </w:rPr>
        <w:t xml:space="preserve"> prowadzonego przez Miejskie Przedsiębiorstwo Oczyszczania Sp. z o. o. w Krakowie, oświadczam, iż nie podlegam wykluczeniu z postępowania na podstawie przesłanek określonych w:</w:t>
      </w:r>
    </w:p>
    <w:p w14:paraId="062127DA" w14:textId="77777777" w:rsidR="005A7CE6" w:rsidRPr="00D745FF" w:rsidRDefault="005A7CE6" w:rsidP="005A7CE6">
      <w:pPr>
        <w:pStyle w:val="Akapitzlist"/>
        <w:numPr>
          <w:ilvl w:val="0"/>
          <w:numId w:val="8"/>
        </w:numPr>
        <w:spacing w:line="276" w:lineRule="auto"/>
        <w:jc w:val="both"/>
        <w:rPr>
          <w:rFonts w:asciiTheme="majorHAnsi" w:hAnsiTheme="majorHAnsi" w:cstheme="majorHAnsi"/>
        </w:rPr>
      </w:pPr>
      <w:r w:rsidRPr="00D745FF">
        <w:rPr>
          <w:rFonts w:asciiTheme="majorHAnsi" w:hAnsiTheme="majorHAnsi" w:cstheme="majorHAnsi"/>
        </w:rPr>
        <w:t>art. 108 ust. 1 ustawy Pzp.*</w:t>
      </w:r>
    </w:p>
    <w:p w14:paraId="41027A6C" w14:textId="77777777" w:rsidR="005A7CE6" w:rsidRPr="00D745FF" w:rsidRDefault="005A7CE6" w:rsidP="005A7CE6">
      <w:pPr>
        <w:pStyle w:val="Akapitzlist"/>
        <w:numPr>
          <w:ilvl w:val="0"/>
          <w:numId w:val="8"/>
        </w:numPr>
        <w:spacing w:line="276" w:lineRule="auto"/>
        <w:jc w:val="both"/>
        <w:rPr>
          <w:rFonts w:asciiTheme="majorHAnsi" w:hAnsiTheme="majorHAnsi" w:cstheme="majorHAnsi"/>
        </w:rPr>
      </w:pPr>
      <w:r w:rsidRPr="00D745FF">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Pr="00D745FF">
        <w:rPr>
          <w:rFonts w:asciiTheme="majorHAnsi" w:hAnsiTheme="majorHAnsi" w:cstheme="majorHAnsi"/>
        </w:rPr>
        <w:t>t.j</w:t>
      </w:r>
      <w:proofErr w:type="spellEnd"/>
      <w:r w:rsidRPr="00D745FF">
        <w:rPr>
          <w:rFonts w:asciiTheme="majorHAnsi" w:hAnsiTheme="majorHAnsi" w:cstheme="majorHAnsi"/>
        </w:rPr>
        <w:t>. Dz.U. 2023 poz. 1497),</w:t>
      </w:r>
    </w:p>
    <w:p w14:paraId="171F677A" w14:textId="77777777" w:rsidR="005A7CE6" w:rsidRPr="00D745FF" w:rsidRDefault="005A7CE6" w:rsidP="005A7CE6">
      <w:pPr>
        <w:pStyle w:val="Akapitzlist"/>
        <w:numPr>
          <w:ilvl w:val="0"/>
          <w:numId w:val="8"/>
        </w:numPr>
        <w:spacing w:line="276" w:lineRule="auto"/>
        <w:jc w:val="both"/>
        <w:rPr>
          <w:rFonts w:asciiTheme="majorHAnsi" w:hAnsiTheme="majorHAnsi" w:cstheme="majorHAnsi"/>
        </w:rPr>
      </w:pPr>
      <w:r w:rsidRPr="00D745FF">
        <w:rPr>
          <w:rFonts w:asciiTheme="majorHAnsi" w:hAnsiTheme="majorHAnsi" w:cstheme="majorHAnsi"/>
        </w:rPr>
        <w:t>art. 109 ust. 1 pkt. 1, 4, 5 i 7 ustawy Pzp.*</w:t>
      </w:r>
    </w:p>
    <w:p w14:paraId="2AD17436" w14:textId="77777777" w:rsidR="005A7CE6" w:rsidRPr="00D745FF" w:rsidRDefault="005A7CE6" w:rsidP="005A7CE6">
      <w:pPr>
        <w:pStyle w:val="Default"/>
        <w:spacing w:line="276" w:lineRule="auto"/>
        <w:ind w:firstLine="360"/>
        <w:jc w:val="both"/>
        <w:rPr>
          <w:rFonts w:asciiTheme="majorHAnsi" w:hAnsiTheme="majorHAnsi" w:cstheme="majorHAnsi"/>
          <w:b/>
          <w:iCs/>
          <w:color w:val="auto"/>
          <w:sz w:val="22"/>
          <w:szCs w:val="22"/>
        </w:rPr>
      </w:pPr>
      <w:r w:rsidRPr="00D745FF">
        <w:rPr>
          <w:rFonts w:asciiTheme="majorHAnsi" w:hAnsiTheme="majorHAnsi" w:cstheme="majorHAnsi"/>
          <w:b/>
          <w:iCs/>
          <w:color w:val="auto"/>
          <w:sz w:val="22"/>
          <w:szCs w:val="22"/>
        </w:rPr>
        <w:t>lub</w:t>
      </w:r>
    </w:p>
    <w:p w14:paraId="4063FAA2" w14:textId="77777777" w:rsidR="005A7CE6" w:rsidRPr="00D745FF" w:rsidRDefault="005A7CE6" w:rsidP="005A7CE6">
      <w:pPr>
        <w:pStyle w:val="Default"/>
        <w:spacing w:line="276" w:lineRule="auto"/>
        <w:ind w:left="360"/>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Oświadczam, iż zachodzą w stosunku do mnie podstawy wykluczenia z postępowania na podstawie art. 108 ust. 1 pkt. 1, 2, 5 lub art. 109 ust. 1 pkt. 4, 5 i 7 ustawy </w:t>
      </w:r>
      <w:proofErr w:type="spellStart"/>
      <w:r w:rsidRPr="00D745FF">
        <w:rPr>
          <w:rFonts w:asciiTheme="majorHAnsi" w:hAnsiTheme="majorHAnsi" w:cstheme="majorHAnsi"/>
          <w:color w:val="auto"/>
          <w:sz w:val="22"/>
          <w:szCs w:val="22"/>
        </w:rPr>
        <w:t>Pzp</w:t>
      </w:r>
      <w:proofErr w:type="spellEnd"/>
      <w:r w:rsidRPr="00D745FF">
        <w:rPr>
          <w:rFonts w:asciiTheme="majorHAnsi" w:hAnsiTheme="majorHAnsi" w:cstheme="majorHAnsi"/>
          <w:color w:val="auto"/>
          <w:sz w:val="22"/>
          <w:szCs w:val="22"/>
        </w:rPr>
        <w:t xml:space="preserve">. Jednocześnie oświadczam, iż, w związku z okolicznościami, o których mowa w art. 110 ust. 2 ustawy </w:t>
      </w:r>
      <w:proofErr w:type="spellStart"/>
      <w:r w:rsidRPr="00D745FF">
        <w:rPr>
          <w:rFonts w:asciiTheme="majorHAnsi" w:hAnsiTheme="majorHAnsi" w:cstheme="majorHAnsi"/>
          <w:color w:val="auto"/>
          <w:sz w:val="22"/>
          <w:szCs w:val="22"/>
        </w:rPr>
        <w:t>Pzp</w:t>
      </w:r>
      <w:proofErr w:type="spellEnd"/>
      <w:r w:rsidRPr="00D745FF">
        <w:rPr>
          <w:rFonts w:asciiTheme="majorHAnsi" w:hAnsiTheme="majorHAnsi" w:cstheme="majorHAnsi"/>
          <w:color w:val="auto"/>
          <w:sz w:val="22"/>
          <w:szCs w:val="22"/>
        </w:rPr>
        <w:t>:</w:t>
      </w:r>
    </w:p>
    <w:p w14:paraId="5692E979" w14:textId="77777777" w:rsidR="005A7CE6" w:rsidRPr="00D745FF" w:rsidRDefault="005A7CE6" w:rsidP="005A7CE6">
      <w:pPr>
        <w:pStyle w:val="Default"/>
        <w:numPr>
          <w:ilvl w:val="0"/>
          <w:numId w:val="9"/>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14:paraId="5D13B1E1" w14:textId="77777777" w:rsidR="005A7CE6" w:rsidRPr="00D745FF" w:rsidRDefault="005A7CE6" w:rsidP="005A7CE6">
      <w:pPr>
        <w:pStyle w:val="Default"/>
        <w:numPr>
          <w:ilvl w:val="0"/>
          <w:numId w:val="9"/>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14:paraId="579BE64B" w14:textId="77777777" w:rsidR="005A7CE6" w:rsidRPr="00D745FF" w:rsidRDefault="005A7CE6" w:rsidP="005A7CE6">
      <w:pPr>
        <w:pStyle w:val="Default"/>
        <w:numPr>
          <w:ilvl w:val="0"/>
          <w:numId w:val="9"/>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14:paraId="12DEB81F" w14:textId="77777777" w:rsidR="005A7CE6" w:rsidRPr="00D745FF" w:rsidRDefault="005A7CE6" w:rsidP="005A7CE6">
      <w:pPr>
        <w:pStyle w:val="Default"/>
        <w:numPr>
          <w:ilvl w:val="0"/>
          <w:numId w:val="10"/>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zerwałem wszelkie powiązania z osobami lub podmiotami odpowiedzialnymi za moje nieprawidłowe postępowanie, </w:t>
      </w:r>
    </w:p>
    <w:p w14:paraId="054A2DD2" w14:textId="77777777" w:rsidR="005A7CE6" w:rsidRPr="00D745FF" w:rsidRDefault="005A7CE6" w:rsidP="005A7CE6">
      <w:pPr>
        <w:pStyle w:val="Default"/>
        <w:numPr>
          <w:ilvl w:val="0"/>
          <w:numId w:val="10"/>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zreorganizowałem personel,</w:t>
      </w:r>
    </w:p>
    <w:p w14:paraId="09CC7961" w14:textId="77777777" w:rsidR="005A7CE6" w:rsidRPr="00D745FF" w:rsidRDefault="005A7CE6" w:rsidP="005A7CE6">
      <w:pPr>
        <w:pStyle w:val="Default"/>
        <w:numPr>
          <w:ilvl w:val="0"/>
          <w:numId w:val="10"/>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wdrożyłem system sprawozdawczości i kontroli, </w:t>
      </w:r>
    </w:p>
    <w:p w14:paraId="04593889" w14:textId="77777777" w:rsidR="005A7CE6" w:rsidRPr="00D745FF" w:rsidRDefault="005A7CE6" w:rsidP="005A7CE6">
      <w:pPr>
        <w:pStyle w:val="Default"/>
        <w:numPr>
          <w:ilvl w:val="0"/>
          <w:numId w:val="10"/>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14:paraId="6DDA9F62" w14:textId="77777777" w:rsidR="005A7CE6" w:rsidRPr="00D745FF" w:rsidRDefault="005A7CE6" w:rsidP="005A7CE6">
      <w:pPr>
        <w:pStyle w:val="Default"/>
        <w:numPr>
          <w:ilvl w:val="0"/>
          <w:numId w:val="10"/>
        </w:numPr>
        <w:spacing w:line="276" w:lineRule="auto"/>
        <w:jc w:val="both"/>
        <w:rPr>
          <w:rFonts w:asciiTheme="majorHAnsi" w:hAnsiTheme="majorHAnsi" w:cstheme="majorHAnsi"/>
          <w:color w:val="auto"/>
          <w:sz w:val="22"/>
          <w:szCs w:val="22"/>
        </w:rPr>
      </w:pPr>
      <w:r w:rsidRPr="00D745FF">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14:paraId="7721549B" w14:textId="77777777" w:rsidR="005A7CE6" w:rsidRPr="00D745FF" w:rsidRDefault="005A7CE6" w:rsidP="005A7CE6">
      <w:pPr>
        <w:pStyle w:val="Default"/>
        <w:spacing w:line="276" w:lineRule="auto"/>
        <w:ind w:left="708"/>
        <w:jc w:val="both"/>
        <w:rPr>
          <w:rFonts w:asciiTheme="majorHAnsi" w:hAnsiTheme="majorHAnsi" w:cstheme="majorHAnsi"/>
          <w:i/>
          <w:iCs/>
          <w:color w:val="auto"/>
          <w:sz w:val="18"/>
          <w:szCs w:val="18"/>
        </w:rPr>
      </w:pPr>
      <w:r w:rsidRPr="00D745FF">
        <w:rPr>
          <w:rFonts w:asciiTheme="majorHAnsi" w:hAnsiTheme="majorHAnsi" w:cstheme="majorHAnsi"/>
          <w:i/>
          <w:iCs/>
          <w:color w:val="auto"/>
          <w:sz w:val="18"/>
          <w:szCs w:val="18"/>
        </w:rPr>
        <w:t xml:space="preserve">W przypadku zaistnienia okoliczności, o których mowa w art. 110 ust. 2 ustawy </w:t>
      </w:r>
      <w:proofErr w:type="spellStart"/>
      <w:r w:rsidRPr="00D745FF">
        <w:rPr>
          <w:rFonts w:asciiTheme="majorHAnsi" w:hAnsiTheme="majorHAnsi" w:cstheme="majorHAnsi"/>
          <w:i/>
          <w:iCs/>
          <w:color w:val="auto"/>
          <w:sz w:val="18"/>
          <w:szCs w:val="18"/>
        </w:rPr>
        <w:t>Pzp</w:t>
      </w:r>
      <w:proofErr w:type="spellEnd"/>
      <w:r w:rsidRPr="00D745FF">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54B7AEA0" w14:textId="77777777" w:rsidR="005A7CE6" w:rsidRPr="00D745FF" w:rsidRDefault="005A7CE6" w:rsidP="005A7CE6">
      <w:pPr>
        <w:pStyle w:val="Default"/>
        <w:spacing w:line="276" w:lineRule="auto"/>
        <w:ind w:left="708"/>
        <w:jc w:val="both"/>
        <w:rPr>
          <w:rFonts w:asciiTheme="majorHAnsi" w:hAnsiTheme="majorHAnsi" w:cstheme="majorHAnsi"/>
          <w:i/>
          <w:iCs/>
          <w:color w:val="auto"/>
          <w:sz w:val="18"/>
          <w:szCs w:val="18"/>
        </w:rPr>
      </w:pPr>
    </w:p>
    <w:p w14:paraId="25B314C1" w14:textId="77777777" w:rsidR="005A7CE6" w:rsidRPr="00D745FF" w:rsidRDefault="005A7CE6" w:rsidP="005A7CE6">
      <w:pPr>
        <w:pStyle w:val="Default"/>
        <w:spacing w:line="276" w:lineRule="auto"/>
        <w:ind w:left="708"/>
        <w:jc w:val="both"/>
        <w:rPr>
          <w:rFonts w:asciiTheme="majorHAnsi" w:hAnsiTheme="majorHAnsi" w:cstheme="majorHAnsi"/>
          <w:i/>
          <w:iCs/>
          <w:color w:val="auto"/>
          <w:sz w:val="18"/>
          <w:szCs w:val="18"/>
        </w:rPr>
      </w:pPr>
    </w:p>
    <w:p w14:paraId="623007C7" w14:textId="77777777" w:rsidR="005A7CE6" w:rsidRPr="00D745FF" w:rsidRDefault="005A7CE6" w:rsidP="005A7CE6">
      <w:pPr>
        <w:pStyle w:val="Default"/>
        <w:shd w:val="clear" w:color="auto" w:fill="D9D9D9" w:themeFill="background1" w:themeFillShade="D9"/>
        <w:spacing w:line="360" w:lineRule="auto"/>
        <w:contextualSpacing/>
        <w:jc w:val="both"/>
        <w:rPr>
          <w:rFonts w:asciiTheme="majorHAnsi" w:hAnsiTheme="majorHAnsi" w:cstheme="majorHAnsi"/>
          <w:b/>
          <w:iCs/>
          <w:color w:val="auto"/>
        </w:rPr>
      </w:pPr>
      <w:r w:rsidRPr="00D745FF">
        <w:rPr>
          <w:rFonts w:asciiTheme="majorHAnsi" w:hAnsiTheme="majorHAnsi" w:cstheme="majorHAnsi"/>
          <w:b/>
          <w:iCs/>
          <w:color w:val="auto"/>
        </w:rPr>
        <w:t>OŚWIADCZENIE DOTYCZĄCE PODANYCH INFORMACJI:</w:t>
      </w:r>
    </w:p>
    <w:p w14:paraId="67A74B10" w14:textId="77777777" w:rsidR="005A7CE6" w:rsidRPr="00D745FF" w:rsidRDefault="005A7CE6" w:rsidP="005A7CE6">
      <w:pPr>
        <w:spacing w:after="0" w:line="276" w:lineRule="auto"/>
        <w:contextualSpacing/>
        <w:jc w:val="both"/>
        <w:rPr>
          <w:rFonts w:asciiTheme="majorHAnsi" w:hAnsiTheme="majorHAnsi" w:cstheme="majorHAnsi"/>
        </w:rPr>
      </w:pPr>
      <w:r w:rsidRPr="00D745FF">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7F782A0" w14:textId="77777777" w:rsidR="005A7CE6" w:rsidRPr="00D745FF" w:rsidRDefault="005A7CE6" w:rsidP="005A7CE6">
      <w:pPr>
        <w:spacing w:line="276" w:lineRule="auto"/>
        <w:rPr>
          <w:rFonts w:asciiTheme="majorHAnsi" w:hAnsiTheme="majorHAnsi" w:cstheme="majorHAnsi"/>
          <w:b/>
          <w:sz w:val="16"/>
        </w:rPr>
      </w:pPr>
    </w:p>
    <w:p w14:paraId="0D5AF77D" w14:textId="77777777" w:rsidR="005A7CE6" w:rsidRPr="00D745FF" w:rsidRDefault="005A7CE6" w:rsidP="005A7CE6">
      <w:pPr>
        <w:spacing w:line="276" w:lineRule="auto"/>
        <w:rPr>
          <w:rFonts w:asciiTheme="majorHAnsi" w:eastAsia="Times New Roman" w:hAnsiTheme="majorHAnsi" w:cstheme="majorHAnsi"/>
          <w:lang w:eastAsia="pl-PL"/>
        </w:rPr>
      </w:pPr>
      <w:r w:rsidRPr="00D745FF">
        <w:rPr>
          <w:rFonts w:asciiTheme="majorHAnsi" w:hAnsiTheme="majorHAnsi" w:cstheme="majorHAnsi"/>
          <w:b/>
          <w:sz w:val="20"/>
        </w:rPr>
        <w:t>*</w:t>
      </w:r>
      <w:r w:rsidRPr="00D745FF">
        <w:rPr>
          <w:rFonts w:asciiTheme="majorHAnsi" w:hAnsiTheme="majorHAnsi" w:cstheme="majorHAnsi"/>
          <w:i/>
          <w:sz w:val="20"/>
        </w:rPr>
        <w:t>niepotrzebne skreślić</w:t>
      </w:r>
      <w:r w:rsidRPr="00D745FF">
        <w:rPr>
          <w:rFonts w:asciiTheme="majorHAnsi" w:eastAsia="Times New Roman" w:hAnsiTheme="majorHAnsi" w:cstheme="majorHAnsi"/>
          <w:lang w:eastAsia="pl-PL"/>
        </w:rPr>
        <w:br w:type="page"/>
      </w:r>
    </w:p>
    <w:p w14:paraId="75D53532" w14:textId="77777777" w:rsidR="005A7CE6" w:rsidRPr="00D745FF" w:rsidRDefault="005A7CE6" w:rsidP="005A7CE6">
      <w:pPr>
        <w:tabs>
          <w:tab w:val="num" w:pos="2214"/>
        </w:tabs>
        <w:spacing w:line="276" w:lineRule="auto"/>
        <w:contextualSpacing/>
        <w:jc w:val="right"/>
        <w:rPr>
          <w:rFonts w:asciiTheme="majorHAnsi" w:eastAsia="Times New Roman" w:hAnsiTheme="majorHAnsi" w:cstheme="majorHAnsi"/>
          <w:lang w:eastAsia="pl-PL"/>
        </w:rPr>
      </w:pPr>
      <w:r w:rsidRPr="00D745FF">
        <w:rPr>
          <w:rFonts w:asciiTheme="majorHAnsi" w:hAnsiTheme="majorHAnsi" w:cstheme="majorHAnsi"/>
        </w:rPr>
        <w:lastRenderedPageBreak/>
        <w:t>z</w:t>
      </w:r>
      <w:r w:rsidRPr="00D745FF">
        <w:rPr>
          <w:rFonts w:asciiTheme="majorHAnsi" w:eastAsia="Times New Roman" w:hAnsiTheme="majorHAnsi" w:cstheme="majorHAnsi"/>
          <w:lang w:eastAsia="pl-PL"/>
        </w:rPr>
        <w:t>ał. nr 2 b) do SWZ</w:t>
      </w:r>
    </w:p>
    <w:p w14:paraId="0F66C79D" w14:textId="77777777" w:rsidR="005A7CE6" w:rsidRPr="00D745FF" w:rsidRDefault="005A7CE6" w:rsidP="005A7CE6">
      <w:pPr>
        <w:spacing w:after="120" w:line="276" w:lineRule="auto"/>
        <w:contextualSpacing/>
        <w:jc w:val="center"/>
        <w:rPr>
          <w:rFonts w:asciiTheme="majorHAnsi" w:hAnsiTheme="majorHAnsi" w:cstheme="majorHAnsi"/>
          <w:b/>
          <w:sz w:val="24"/>
          <w:u w:val="single"/>
        </w:rPr>
      </w:pPr>
    </w:p>
    <w:p w14:paraId="75047CAB" w14:textId="77777777" w:rsidR="005A7CE6" w:rsidRPr="00D745FF" w:rsidRDefault="005A7CE6" w:rsidP="005A7CE6">
      <w:pPr>
        <w:spacing w:after="120" w:line="276" w:lineRule="auto"/>
        <w:contextualSpacing/>
        <w:jc w:val="center"/>
        <w:rPr>
          <w:rFonts w:asciiTheme="majorHAnsi" w:hAnsiTheme="majorHAnsi" w:cstheme="majorHAnsi"/>
          <w:b/>
          <w:sz w:val="24"/>
          <w:u w:val="single"/>
        </w:rPr>
      </w:pPr>
    </w:p>
    <w:p w14:paraId="482F9386" w14:textId="77777777" w:rsidR="005A7CE6" w:rsidRPr="00D745FF" w:rsidRDefault="005A7CE6" w:rsidP="005A7CE6">
      <w:pPr>
        <w:spacing w:after="120" w:line="276" w:lineRule="auto"/>
        <w:contextualSpacing/>
        <w:jc w:val="center"/>
        <w:rPr>
          <w:rFonts w:asciiTheme="majorHAnsi" w:hAnsiTheme="majorHAnsi" w:cstheme="majorHAnsi"/>
          <w:b/>
          <w:sz w:val="24"/>
        </w:rPr>
      </w:pPr>
      <w:r w:rsidRPr="00D745FF">
        <w:rPr>
          <w:rFonts w:asciiTheme="majorHAnsi" w:hAnsiTheme="majorHAnsi" w:cstheme="majorHAnsi"/>
          <w:b/>
          <w:sz w:val="24"/>
        </w:rPr>
        <w:t xml:space="preserve">Oświadczenie Wykonawcy </w:t>
      </w:r>
    </w:p>
    <w:p w14:paraId="643B48A1" w14:textId="77777777" w:rsidR="005A7CE6" w:rsidRPr="00D745FF" w:rsidRDefault="005A7CE6" w:rsidP="005A7CE6">
      <w:pPr>
        <w:spacing w:after="0" w:line="276" w:lineRule="auto"/>
        <w:contextualSpacing/>
        <w:jc w:val="center"/>
        <w:rPr>
          <w:rFonts w:asciiTheme="majorHAnsi" w:hAnsiTheme="majorHAnsi" w:cstheme="majorHAnsi"/>
          <w:b/>
        </w:rPr>
      </w:pPr>
      <w:r w:rsidRPr="00D745FF">
        <w:rPr>
          <w:rFonts w:asciiTheme="majorHAnsi" w:hAnsiTheme="majorHAnsi" w:cstheme="majorHAnsi"/>
          <w:b/>
        </w:rPr>
        <w:t xml:space="preserve">składane na potwierdzenie spełnienia warunku uczestnictwa, </w:t>
      </w:r>
    </w:p>
    <w:p w14:paraId="515E373B" w14:textId="77777777" w:rsidR="005A7CE6" w:rsidRPr="00D745FF" w:rsidRDefault="005A7CE6" w:rsidP="005A7CE6">
      <w:pPr>
        <w:spacing w:after="0" w:line="276" w:lineRule="auto"/>
        <w:contextualSpacing/>
        <w:jc w:val="center"/>
        <w:rPr>
          <w:rFonts w:asciiTheme="majorHAnsi" w:hAnsiTheme="majorHAnsi" w:cstheme="majorHAnsi"/>
          <w:b/>
        </w:rPr>
      </w:pPr>
      <w:r w:rsidRPr="00D745FF">
        <w:rPr>
          <w:rFonts w:asciiTheme="majorHAnsi" w:hAnsiTheme="majorHAnsi" w:cstheme="majorHAnsi"/>
          <w:b/>
        </w:rPr>
        <w:t>o którym mowa w art. 112 ust. 2 pkt. 4 ustawy z dnia 11 września 2019 r.</w:t>
      </w:r>
    </w:p>
    <w:p w14:paraId="2679BE1C" w14:textId="77777777" w:rsidR="005A7CE6" w:rsidRPr="00D745FF" w:rsidRDefault="005A7CE6" w:rsidP="005A7CE6">
      <w:pPr>
        <w:spacing w:after="0" w:line="276" w:lineRule="auto"/>
        <w:contextualSpacing/>
        <w:jc w:val="center"/>
        <w:rPr>
          <w:rFonts w:asciiTheme="majorHAnsi" w:hAnsiTheme="majorHAnsi" w:cstheme="majorHAnsi"/>
          <w:b/>
        </w:rPr>
      </w:pPr>
      <w:r w:rsidRPr="00D745FF">
        <w:rPr>
          <w:rFonts w:asciiTheme="majorHAnsi" w:hAnsiTheme="majorHAnsi" w:cstheme="majorHAnsi"/>
          <w:b/>
        </w:rPr>
        <w:t xml:space="preserve"> Prawo zamówień publicznych </w:t>
      </w:r>
      <w:r w:rsidRPr="00D745FF">
        <w:rPr>
          <w:rFonts w:asciiTheme="majorHAnsi" w:hAnsiTheme="majorHAnsi" w:cstheme="majorHAnsi"/>
          <w:b/>
          <w:sz w:val="21"/>
          <w:szCs w:val="21"/>
        </w:rPr>
        <w:t>(</w:t>
      </w:r>
      <w:proofErr w:type="spellStart"/>
      <w:r w:rsidRPr="00D745FF">
        <w:rPr>
          <w:rFonts w:asciiTheme="majorHAnsi" w:hAnsiTheme="majorHAnsi" w:cstheme="majorHAnsi"/>
          <w:b/>
          <w:sz w:val="21"/>
          <w:szCs w:val="21"/>
        </w:rPr>
        <w:t>t.j</w:t>
      </w:r>
      <w:proofErr w:type="spellEnd"/>
      <w:r w:rsidRPr="00D745FF">
        <w:rPr>
          <w:rFonts w:asciiTheme="majorHAnsi" w:hAnsiTheme="majorHAnsi" w:cstheme="majorHAnsi"/>
          <w:b/>
          <w:sz w:val="21"/>
          <w:szCs w:val="21"/>
        </w:rPr>
        <w:t>. Dz. U. z 2023 r. poz. 1605 )</w:t>
      </w:r>
    </w:p>
    <w:p w14:paraId="277EEC53" w14:textId="77777777" w:rsidR="005A7CE6" w:rsidRPr="00D745FF" w:rsidRDefault="005A7CE6" w:rsidP="005A7CE6">
      <w:pPr>
        <w:spacing w:before="120" w:after="0" w:line="276" w:lineRule="auto"/>
        <w:contextualSpacing/>
        <w:jc w:val="center"/>
        <w:rPr>
          <w:rFonts w:asciiTheme="majorHAnsi" w:hAnsiTheme="majorHAnsi" w:cstheme="majorHAnsi"/>
          <w:b/>
          <w:u w:val="single"/>
        </w:rPr>
      </w:pPr>
    </w:p>
    <w:p w14:paraId="4B3CEFD0" w14:textId="77777777" w:rsidR="005A7CE6" w:rsidRPr="00D745FF" w:rsidRDefault="005A7CE6" w:rsidP="005A7CE6">
      <w:pPr>
        <w:spacing w:after="0" w:line="276" w:lineRule="auto"/>
        <w:ind w:firstLine="709"/>
        <w:contextualSpacing/>
        <w:jc w:val="both"/>
        <w:rPr>
          <w:rFonts w:asciiTheme="majorHAnsi" w:hAnsiTheme="majorHAnsi" w:cstheme="majorHAnsi"/>
        </w:rPr>
      </w:pPr>
    </w:p>
    <w:p w14:paraId="7BC8D939" w14:textId="77777777" w:rsidR="005A7CE6" w:rsidRPr="00D745FF" w:rsidRDefault="005A7CE6" w:rsidP="005A7CE6">
      <w:pPr>
        <w:spacing w:after="0" w:line="276" w:lineRule="auto"/>
        <w:ind w:firstLine="708"/>
        <w:contextualSpacing/>
        <w:jc w:val="both"/>
        <w:rPr>
          <w:rFonts w:asciiTheme="majorHAnsi" w:hAnsiTheme="majorHAnsi" w:cstheme="majorHAnsi"/>
        </w:rPr>
      </w:pPr>
      <w:r w:rsidRPr="00D745FF">
        <w:rPr>
          <w:rFonts w:asciiTheme="majorHAnsi" w:hAnsiTheme="majorHAnsi" w:cstheme="majorHAnsi"/>
        </w:rPr>
        <w:t xml:space="preserve">Na potrzeby postępowania o udzielenie zamówienia publicznego pn. </w:t>
      </w:r>
      <w:r w:rsidRPr="00D745FF">
        <w:rPr>
          <w:rFonts w:asciiTheme="majorHAnsi" w:hAnsiTheme="majorHAnsi" w:cstheme="majorHAnsi"/>
          <w:b/>
        </w:rPr>
        <w:t>„Centrum Recyklingu Odpadów komunalnych w Krakowie – dostawa i montaż urządzeń SRK  na przejeździe kolejowym kategorii „B””</w:t>
      </w:r>
      <w:r w:rsidRPr="00D745FF">
        <w:rPr>
          <w:rFonts w:asciiTheme="majorHAnsi" w:hAnsiTheme="majorHAnsi" w:cstheme="majorHAnsi"/>
          <w:b/>
          <w:bCs/>
        </w:rPr>
        <w:t xml:space="preserve"> </w:t>
      </w:r>
      <w:r w:rsidRPr="00D745FF">
        <w:rPr>
          <w:rFonts w:asciiTheme="majorHAnsi" w:hAnsiTheme="majorHAnsi" w:cstheme="majorHAnsi"/>
        </w:rPr>
        <w:t>(sygn. sprawy: TZ/EG/10/2023)</w:t>
      </w:r>
      <w:r w:rsidRPr="00D745FF">
        <w:rPr>
          <w:rFonts w:asciiTheme="majorHAnsi" w:hAnsiTheme="majorHAnsi" w:cstheme="majorHAnsi"/>
          <w:bCs/>
        </w:rPr>
        <w:t>,</w:t>
      </w:r>
      <w:r w:rsidRPr="00D745FF">
        <w:rPr>
          <w:rFonts w:asciiTheme="majorHAnsi" w:hAnsiTheme="majorHAnsi" w:cstheme="majorHAnsi"/>
        </w:rPr>
        <w:t xml:space="preserve"> prowadzonego przez Miejskie Przedsiębiorstwo Oczyszczania Sp. z o. o. w Krakowie, oświadczam, co następuje:</w:t>
      </w:r>
    </w:p>
    <w:p w14:paraId="634257AA" w14:textId="77777777" w:rsidR="005A7CE6" w:rsidRPr="00D745FF" w:rsidRDefault="005A7CE6" w:rsidP="005A7CE6">
      <w:pPr>
        <w:spacing w:after="0" w:line="276" w:lineRule="auto"/>
        <w:ind w:firstLine="709"/>
        <w:contextualSpacing/>
        <w:jc w:val="both"/>
        <w:rPr>
          <w:rFonts w:asciiTheme="majorHAnsi" w:hAnsiTheme="majorHAnsi" w:cstheme="majorHAnsi"/>
        </w:rPr>
      </w:pPr>
    </w:p>
    <w:p w14:paraId="032A0D9F" w14:textId="77777777" w:rsidR="005A7CE6" w:rsidRPr="00D745FF" w:rsidRDefault="005A7CE6" w:rsidP="005A7CE6">
      <w:pPr>
        <w:pStyle w:val="Akapitzlist"/>
        <w:numPr>
          <w:ilvl w:val="3"/>
          <w:numId w:val="12"/>
        </w:numPr>
        <w:tabs>
          <w:tab w:val="clear" w:pos="2880"/>
        </w:tabs>
        <w:spacing w:after="0" w:line="276" w:lineRule="auto"/>
        <w:ind w:left="567" w:hanging="567"/>
        <w:jc w:val="both"/>
        <w:rPr>
          <w:rFonts w:asciiTheme="majorHAnsi" w:hAnsiTheme="majorHAnsi" w:cstheme="majorHAnsi"/>
        </w:rPr>
      </w:pPr>
      <w:r w:rsidRPr="00D745FF">
        <w:rPr>
          <w:rFonts w:asciiTheme="majorHAnsi" w:hAnsiTheme="majorHAnsi" w:cstheme="majorHAnsi"/>
        </w:rPr>
        <w:t xml:space="preserve">spełniam warunek udziału w postępowaniu określony przez Zamawiającego w pkt. 9 d) SWZ. </w:t>
      </w:r>
      <w:r w:rsidRPr="00D745FF">
        <w:rPr>
          <w:rFonts w:asciiTheme="majorHAnsi" w:hAnsiTheme="majorHAnsi" w:cstheme="majorHAnsi"/>
        </w:rPr>
        <w:br/>
        <w:t xml:space="preserve">Na potwierdzenie powyższych okoliczności przedkładam wykaz wykonanych dostaw, o którym mowa </w:t>
      </w:r>
      <w:r w:rsidRPr="00D745FF">
        <w:rPr>
          <w:rFonts w:asciiTheme="majorHAnsi" w:hAnsiTheme="majorHAnsi" w:cstheme="majorHAnsi"/>
        </w:rPr>
        <w:br/>
        <w:t>w pkt. 10 b) SWZ:</w:t>
      </w:r>
    </w:p>
    <w:p w14:paraId="7F593FB6" w14:textId="77777777" w:rsidR="005A7CE6" w:rsidRPr="00D745FF" w:rsidRDefault="005A7CE6" w:rsidP="005A7CE6">
      <w:pPr>
        <w:spacing w:after="0" w:line="276" w:lineRule="auto"/>
        <w:ind w:firstLine="708"/>
        <w:contextualSpacing/>
        <w:jc w:val="both"/>
        <w:rPr>
          <w:rFonts w:asciiTheme="majorHAnsi" w:hAnsiTheme="majorHAnsi" w:cstheme="majorHAnsi"/>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561"/>
        <w:gridCol w:w="1985"/>
        <w:gridCol w:w="1848"/>
        <w:gridCol w:w="2409"/>
      </w:tblGrid>
      <w:tr w:rsidR="005A7CE6" w:rsidRPr="00D745FF" w14:paraId="560D40DC" w14:textId="77777777" w:rsidTr="0012624D">
        <w:trPr>
          <w:cantSplit/>
          <w:trHeight w:val="705"/>
          <w:jc w:val="right"/>
        </w:trPr>
        <w:tc>
          <w:tcPr>
            <w:tcW w:w="846" w:type="dxa"/>
            <w:tcBorders>
              <w:top w:val="single" w:sz="4" w:space="0" w:color="auto"/>
              <w:bottom w:val="single" w:sz="4" w:space="0" w:color="auto"/>
              <w:right w:val="single" w:sz="4" w:space="0" w:color="auto"/>
            </w:tcBorders>
            <w:vAlign w:val="center"/>
          </w:tcPr>
          <w:p w14:paraId="1DEE16BE" w14:textId="77777777" w:rsidR="005A7CE6" w:rsidRPr="00D745FF" w:rsidRDefault="005A7CE6" w:rsidP="0012624D">
            <w:pPr>
              <w:tabs>
                <w:tab w:val="left" w:pos="851"/>
              </w:tabs>
              <w:spacing w:line="276" w:lineRule="auto"/>
              <w:ind w:left="-212"/>
              <w:contextualSpacing/>
              <w:jc w:val="center"/>
              <w:rPr>
                <w:rFonts w:asciiTheme="majorHAnsi" w:hAnsiTheme="majorHAnsi" w:cstheme="majorHAnsi"/>
                <w:b/>
              </w:rPr>
            </w:pPr>
            <w:r w:rsidRPr="00D745FF">
              <w:rPr>
                <w:rFonts w:asciiTheme="majorHAnsi" w:hAnsiTheme="majorHAnsi" w:cstheme="majorHAnsi"/>
                <w:b/>
              </w:rPr>
              <w:t xml:space="preserve">   Lp.</w:t>
            </w:r>
          </w:p>
        </w:tc>
        <w:tc>
          <w:tcPr>
            <w:tcW w:w="2561" w:type="dxa"/>
            <w:tcBorders>
              <w:top w:val="single" w:sz="4" w:space="0" w:color="auto"/>
              <w:left w:val="single" w:sz="4" w:space="0" w:color="auto"/>
              <w:bottom w:val="single" w:sz="4" w:space="0" w:color="auto"/>
              <w:right w:val="single" w:sz="4" w:space="0" w:color="auto"/>
            </w:tcBorders>
            <w:vAlign w:val="center"/>
          </w:tcPr>
          <w:p w14:paraId="51EB3789" w14:textId="77777777" w:rsidR="005A7CE6" w:rsidRPr="00D745FF" w:rsidRDefault="005A7CE6" w:rsidP="0012624D">
            <w:pPr>
              <w:tabs>
                <w:tab w:val="left" w:pos="851"/>
              </w:tabs>
              <w:spacing w:after="0" w:line="276" w:lineRule="auto"/>
              <w:contextualSpacing/>
              <w:jc w:val="center"/>
              <w:rPr>
                <w:rFonts w:asciiTheme="majorHAnsi" w:hAnsiTheme="majorHAnsi" w:cstheme="majorHAnsi"/>
                <w:b/>
              </w:rPr>
            </w:pPr>
            <w:r w:rsidRPr="00D745FF">
              <w:rPr>
                <w:rFonts w:asciiTheme="majorHAnsi" w:hAnsiTheme="majorHAnsi" w:cstheme="majorHAnsi"/>
                <w:b/>
              </w:rPr>
              <w:t>Zamawiający / Odbiorca</w:t>
            </w:r>
          </w:p>
          <w:p w14:paraId="47BE6BAB" w14:textId="77777777" w:rsidR="005A7CE6" w:rsidRPr="00D745FF" w:rsidRDefault="005A7CE6" w:rsidP="0012624D">
            <w:pPr>
              <w:tabs>
                <w:tab w:val="left" w:pos="851"/>
              </w:tabs>
              <w:spacing w:after="0" w:line="240" w:lineRule="auto"/>
              <w:contextualSpacing/>
              <w:jc w:val="center"/>
              <w:rPr>
                <w:rFonts w:asciiTheme="majorHAnsi" w:hAnsiTheme="majorHAnsi" w:cstheme="majorHAnsi"/>
                <w:b/>
              </w:rPr>
            </w:pPr>
            <w:r w:rsidRPr="00D745FF">
              <w:rPr>
                <w:rFonts w:asciiTheme="majorHAnsi" w:hAnsiTheme="majorHAnsi" w:cstheme="majorHAnsi"/>
              </w:rPr>
              <w:t>(pełna nazwa i adres)</w:t>
            </w:r>
          </w:p>
        </w:tc>
        <w:tc>
          <w:tcPr>
            <w:tcW w:w="1985" w:type="dxa"/>
            <w:tcBorders>
              <w:top w:val="single" w:sz="4" w:space="0" w:color="auto"/>
              <w:left w:val="single" w:sz="4" w:space="0" w:color="auto"/>
              <w:bottom w:val="single" w:sz="4" w:space="0" w:color="auto"/>
              <w:right w:val="single" w:sz="4" w:space="0" w:color="auto"/>
            </w:tcBorders>
            <w:vAlign w:val="center"/>
          </w:tcPr>
          <w:p w14:paraId="6F356459" w14:textId="77777777" w:rsidR="005A7CE6" w:rsidRPr="00D745FF" w:rsidRDefault="005A7CE6" w:rsidP="0012624D">
            <w:pPr>
              <w:tabs>
                <w:tab w:val="left" w:pos="851"/>
              </w:tabs>
              <w:spacing w:after="0" w:line="276" w:lineRule="auto"/>
              <w:contextualSpacing/>
              <w:jc w:val="center"/>
              <w:rPr>
                <w:rFonts w:asciiTheme="majorHAnsi" w:hAnsiTheme="majorHAnsi" w:cstheme="majorHAnsi"/>
                <w:b/>
              </w:rPr>
            </w:pPr>
            <w:r w:rsidRPr="00D745FF">
              <w:rPr>
                <w:rFonts w:asciiTheme="majorHAnsi" w:hAnsiTheme="majorHAnsi" w:cstheme="majorHAnsi"/>
                <w:b/>
              </w:rPr>
              <w:t>Wartość zamówienia</w:t>
            </w:r>
          </w:p>
          <w:p w14:paraId="6E579361" w14:textId="77777777" w:rsidR="005A7CE6" w:rsidRPr="00D745FF" w:rsidRDefault="005A7CE6" w:rsidP="0012624D">
            <w:pPr>
              <w:tabs>
                <w:tab w:val="left" w:pos="851"/>
              </w:tabs>
              <w:spacing w:after="0" w:line="276" w:lineRule="auto"/>
              <w:contextualSpacing/>
              <w:jc w:val="center"/>
              <w:rPr>
                <w:rFonts w:asciiTheme="majorHAnsi" w:hAnsiTheme="majorHAnsi" w:cstheme="majorHAnsi"/>
              </w:rPr>
            </w:pPr>
            <w:r w:rsidRPr="00D745FF">
              <w:rPr>
                <w:rFonts w:asciiTheme="majorHAnsi" w:hAnsiTheme="majorHAnsi" w:cstheme="majorHAnsi"/>
              </w:rPr>
              <w:t>[PLN]</w:t>
            </w:r>
          </w:p>
        </w:tc>
        <w:tc>
          <w:tcPr>
            <w:tcW w:w="1848" w:type="dxa"/>
            <w:tcBorders>
              <w:top w:val="single" w:sz="4" w:space="0" w:color="auto"/>
              <w:left w:val="single" w:sz="4" w:space="0" w:color="auto"/>
              <w:bottom w:val="single" w:sz="4" w:space="0" w:color="auto"/>
              <w:right w:val="single" w:sz="4" w:space="0" w:color="auto"/>
            </w:tcBorders>
            <w:vAlign w:val="center"/>
          </w:tcPr>
          <w:p w14:paraId="30BDE38E" w14:textId="77777777" w:rsidR="005A7CE6" w:rsidRPr="00D745FF" w:rsidRDefault="005A7CE6" w:rsidP="0012624D">
            <w:pPr>
              <w:tabs>
                <w:tab w:val="left" w:pos="851"/>
              </w:tabs>
              <w:spacing w:after="0" w:line="276" w:lineRule="auto"/>
              <w:contextualSpacing/>
              <w:jc w:val="center"/>
              <w:rPr>
                <w:rFonts w:asciiTheme="majorHAnsi" w:hAnsiTheme="majorHAnsi" w:cstheme="majorHAnsi"/>
                <w:b/>
              </w:rPr>
            </w:pPr>
            <w:r w:rsidRPr="00D745FF">
              <w:rPr>
                <w:rFonts w:asciiTheme="majorHAnsi" w:hAnsiTheme="majorHAnsi" w:cstheme="majorHAnsi"/>
                <w:b/>
              </w:rPr>
              <w:t>Przedmiot zamówienia</w:t>
            </w:r>
          </w:p>
        </w:tc>
        <w:tc>
          <w:tcPr>
            <w:tcW w:w="2409" w:type="dxa"/>
            <w:tcBorders>
              <w:top w:val="single" w:sz="4" w:space="0" w:color="auto"/>
              <w:left w:val="single" w:sz="4" w:space="0" w:color="auto"/>
              <w:bottom w:val="single" w:sz="4" w:space="0" w:color="auto"/>
            </w:tcBorders>
            <w:vAlign w:val="center"/>
          </w:tcPr>
          <w:p w14:paraId="7FCF870A" w14:textId="77777777" w:rsidR="005A7CE6" w:rsidRPr="00D745FF" w:rsidRDefault="005A7CE6" w:rsidP="0012624D">
            <w:pPr>
              <w:tabs>
                <w:tab w:val="left" w:pos="851"/>
              </w:tabs>
              <w:spacing w:after="0" w:line="276" w:lineRule="auto"/>
              <w:contextualSpacing/>
              <w:jc w:val="center"/>
              <w:rPr>
                <w:rFonts w:asciiTheme="majorHAnsi" w:hAnsiTheme="majorHAnsi" w:cstheme="majorHAnsi"/>
                <w:b/>
              </w:rPr>
            </w:pPr>
            <w:r w:rsidRPr="00D745FF">
              <w:rPr>
                <w:rFonts w:asciiTheme="majorHAnsi" w:hAnsiTheme="majorHAnsi" w:cstheme="majorHAnsi"/>
                <w:b/>
              </w:rPr>
              <w:t>Okres realizacji</w:t>
            </w:r>
          </w:p>
          <w:p w14:paraId="577C7D46" w14:textId="77777777" w:rsidR="005A7CE6" w:rsidRPr="00D745FF" w:rsidRDefault="005A7CE6" w:rsidP="0012624D">
            <w:pPr>
              <w:tabs>
                <w:tab w:val="left" w:pos="851"/>
              </w:tabs>
              <w:spacing w:after="0" w:line="276" w:lineRule="auto"/>
              <w:contextualSpacing/>
              <w:jc w:val="center"/>
              <w:rPr>
                <w:rFonts w:asciiTheme="majorHAnsi" w:hAnsiTheme="majorHAnsi" w:cstheme="majorHAnsi"/>
                <w:b/>
              </w:rPr>
            </w:pPr>
            <w:r w:rsidRPr="00D745FF">
              <w:rPr>
                <w:rFonts w:asciiTheme="majorHAnsi" w:hAnsiTheme="majorHAnsi" w:cstheme="majorHAnsi"/>
                <w:b/>
              </w:rPr>
              <w:t>zamówienia</w:t>
            </w:r>
          </w:p>
          <w:p w14:paraId="5DDEBCF8" w14:textId="77777777" w:rsidR="005A7CE6" w:rsidRPr="00D745FF" w:rsidRDefault="005A7CE6" w:rsidP="0012624D">
            <w:pPr>
              <w:tabs>
                <w:tab w:val="left" w:pos="851"/>
              </w:tabs>
              <w:spacing w:after="0" w:line="240" w:lineRule="auto"/>
              <w:contextualSpacing/>
              <w:jc w:val="center"/>
              <w:rPr>
                <w:rFonts w:asciiTheme="majorHAnsi" w:hAnsiTheme="majorHAnsi" w:cstheme="majorHAnsi"/>
              </w:rPr>
            </w:pPr>
            <w:r w:rsidRPr="00D745FF">
              <w:rPr>
                <w:rFonts w:asciiTheme="majorHAnsi" w:hAnsiTheme="majorHAnsi" w:cstheme="majorHAnsi"/>
              </w:rPr>
              <w:t>od [miesiąc – rok]</w:t>
            </w:r>
          </w:p>
          <w:p w14:paraId="45046E6E" w14:textId="77777777" w:rsidR="005A7CE6" w:rsidRPr="00D745FF" w:rsidRDefault="005A7CE6" w:rsidP="0012624D">
            <w:pPr>
              <w:tabs>
                <w:tab w:val="left" w:pos="851"/>
              </w:tabs>
              <w:spacing w:after="0" w:line="240" w:lineRule="auto"/>
              <w:contextualSpacing/>
              <w:jc w:val="center"/>
              <w:rPr>
                <w:rFonts w:asciiTheme="majorHAnsi" w:hAnsiTheme="majorHAnsi" w:cstheme="majorHAnsi"/>
              </w:rPr>
            </w:pPr>
            <w:r w:rsidRPr="00D745FF">
              <w:rPr>
                <w:rFonts w:asciiTheme="majorHAnsi" w:hAnsiTheme="majorHAnsi" w:cstheme="majorHAnsi"/>
              </w:rPr>
              <w:t>do [miesiąc – rok]</w:t>
            </w:r>
          </w:p>
        </w:tc>
      </w:tr>
      <w:tr w:rsidR="005A7CE6" w:rsidRPr="00D745FF" w14:paraId="6C6168B6" w14:textId="77777777" w:rsidTr="0012624D">
        <w:trPr>
          <w:cantSplit/>
          <w:trHeight w:hRule="exact" w:val="467"/>
          <w:jc w:val="right"/>
        </w:trPr>
        <w:tc>
          <w:tcPr>
            <w:tcW w:w="846" w:type="dxa"/>
            <w:tcBorders>
              <w:top w:val="single" w:sz="4" w:space="0" w:color="auto"/>
              <w:bottom w:val="single" w:sz="4" w:space="0" w:color="auto"/>
              <w:right w:val="single" w:sz="4" w:space="0" w:color="auto"/>
            </w:tcBorders>
            <w:vAlign w:val="center"/>
          </w:tcPr>
          <w:p w14:paraId="557E1C06" w14:textId="77777777" w:rsidR="005A7CE6" w:rsidRPr="00D745FF" w:rsidRDefault="005A7CE6" w:rsidP="0012624D">
            <w:pPr>
              <w:tabs>
                <w:tab w:val="left" w:pos="851"/>
              </w:tabs>
              <w:spacing w:before="360" w:after="360" w:line="276" w:lineRule="auto"/>
              <w:contextualSpacing/>
              <w:jc w:val="center"/>
              <w:rPr>
                <w:rFonts w:asciiTheme="majorHAnsi" w:hAnsiTheme="majorHAnsi" w:cstheme="majorHAnsi"/>
              </w:rPr>
            </w:pPr>
            <w:r w:rsidRPr="00D745FF">
              <w:rPr>
                <w:rFonts w:asciiTheme="majorHAnsi" w:hAnsiTheme="majorHAnsi" w:cstheme="majorHAnsi"/>
              </w:rPr>
              <w:t>1</w:t>
            </w:r>
          </w:p>
        </w:tc>
        <w:tc>
          <w:tcPr>
            <w:tcW w:w="2561" w:type="dxa"/>
            <w:tcBorders>
              <w:top w:val="single" w:sz="4" w:space="0" w:color="auto"/>
              <w:left w:val="single" w:sz="4" w:space="0" w:color="auto"/>
              <w:bottom w:val="single" w:sz="4" w:space="0" w:color="auto"/>
              <w:right w:val="single" w:sz="4" w:space="0" w:color="auto"/>
            </w:tcBorders>
          </w:tcPr>
          <w:p w14:paraId="620605CB"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1C192101"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0B13D831"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13598574"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r>
      <w:tr w:rsidR="005A7CE6" w:rsidRPr="00D745FF" w14:paraId="239F70F1" w14:textId="77777777" w:rsidTr="0012624D">
        <w:trPr>
          <w:cantSplit/>
          <w:trHeight w:hRule="exact" w:val="431"/>
          <w:jc w:val="right"/>
        </w:trPr>
        <w:tc>
          <w:tcPr>
            <w:tcW w:w="846" w:type="dxa"/>
            <w:tcBorders>
              <w:top w:val="single" w:sz="4" w:space="0" w:color="auto"/>
              <w:bottom w:val="single" w:sz="4" w:space="0" w:color="auto"/>
              <w:right w:val="single" w:sz="4" w:space="0" w:color="auto"/>
            </w:tcBorders>
            <w:vAlign w:val="center"/>
          </w:tcPr>
          <w:p w14:paraId="6FFB0972" w14:textId="77777777" w:rsidR="005A7CE6" w:rsidRPr="00D745FF" w:rsidRDefault="005A7CE6" w:rsidP="0012624D">
            <w:pPr>
              <w:tabs>
                <w:tab w:val="left" w:pos="851"/>
              </w:tabs>
              <w:spacing w:before="360" w:after="360" w:line="276" w:lineRule="auto"/>
              <w:contextualSpacing/>
              <w:jc w:val="center"/>
              <w:rPr>
                <w:rFonts w:asciiTheme="majorHAnsi" w:hAnsiTheme="majorHAnsi" w:cstheme="majorHAnsi"/>
              </w:rPr>
            </w:pPr>
            <w:r w:rsidRPr="00D745FF">
              <w:rPr>
                <w:rFonts w:asciiTheme="majorHAnsi" w:hAnsiTheme="majorHAnsi" w:cstheme="majorHAnsi"/>
              </w:rPr>
              <w:t>2</w:t>
            </w:r>
          </w:p>
        </w:tc>
        <w:tc>
          <w:tcPr>
            <w:tcW w:w="2561" w:type="dxa"/>
            <w:tcBorders>
              <w:top w:val="single" w:sz="4" w:space="0" w:color="auto"/>
              <w:left w:val="single" w:sz="4" w:space="0" w:color="auto"/>
              <w:bottom w:val="single" w:sz="4" w:space="0" w:color="auto"/>
              <w:right w:val="single" w:sz="4" w:space="0" w:color="auto"/>
            </w:tcBorders>
          </w:tcPr>
          <w:p w14:paraId="0CA65A05"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64D8322E"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5509E9AC"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785658F4"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r>
      <w:tr w:rsidR="005A7CE6" w:rsidRPr="00D745FF" w14:paraId="0D3CBDD5" w14:textId="77777777" w:rsidTr="0012624D">
        <w:trPr>
          <w:cantSplit/>
          <w:trHeight w:val="389"/>
          <w:jc w:val="right"/>
        </w:trPr>
        <w:tc>
          <w:tcPr>
            <w:tcW w:w="846" w:type="dxa"/>
            <w:tcBorders>
              <w:top w:val="single" w:sz="4" w:space="0" w:color="auto"/>
              <w:bottom w:val="single" w:sz="4" w:space="0" w:color="auto"/>
              <w:right w:val="single" w:sz="4" w:space="0" w:color="auto"/>
            </w:tcBorders>
            <w:vAlign w:val="center"/>
          </w:tcPr>
          <w:p w14:paraId="36BCA165" w14:textId="77777777" w:rsidR="005A7CE6" w:rsidRPr="00D745FF" w:rsidRDefault="005A7CE6" w:rsidP="0012624D">
            <w:pPr>
              <w:tabs>
                <w:tab w:val="left" w:pos="851"/>
              </w:tabs>
              <w:spacing w:before="360" w:after="360" w:line="276" w:lineRule="auto"/>
              <w:contextualSpacing/>
              <w:jc w:val="center"/>
              <w:rPr>
                <w:rFonts w:asciiTheme="majorHAnsi" w:hAnsiTheme="majorHAnsi" w:cstheme="majorHAnsi"/>
              </w:rPr>
            </w:pPr>
            <w:r w:rsidRPr="00D745FF">
              <w:rPr>
                <w:rFonts w:asciiTheme="majorHAnsi" w:hAnsiTheme="majorHAnsi" w:cstheme="majorHAnsi"/>
              </w:rPr>
              <w:t>3</w:t>
            </w:r>
          </w:p>
        </w:tc>
        <w:tc>
          <w:tcPr>
            <w:tcW w:w="2561" w:type="dxa"/>
            <w:tcBorders>
              <w:top w:val="single" w:sz="4" w:space="0" w:color="auto"/>
              <w:left w:val="single" w:sz="4" w:space="0" w:color="auto"/>
              <w:bottom w:val="single" w:sz="4" w:space="0" w:color="auto"/>
              <w:right w:val="single" w:sz="4" w:space="0" w:color="auto"/>
            </w:tcBorders>
          </w:tcPr>
          <w:p w14:paraId="7D888358"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7923B722"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6A359068"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23F1C5C4" w14:textId="77777777" w:rsidR="005A7CE6" w:rsidRPr="00D745FF" w:rsidRDefault="005A7CE6" w:rsidP="0012624D">
            <w:pPr>
              <w:tabs>
                <w:tab w:val="left" w:pos="851"/>
              </w:tabs>
              <w:spacing w:before="360" w:after="360" w:line="276" w:lineRule="auto"/>
              <w:contextualSpacing/>
              <w:rPr>
                <w:rFonts w:asciiTheme="majorHAnsi" w:hAnsiTheme="majorHAnsi" w:cstheme="majorHAnsi"/>
              </w:rPr>
            </w:pPr>
          </w:p>
        </w:tc>
      </w:tr>
    </w:tbl>
    <w:p w14:paraId="6E4B4EBF" w14:textId="77777777" w:rsidR="005A7CE6" w:rsidRPr="00D745FF" w:rsidRDefault="005A7CE6" w:rsidP="005A7CE6">
      <w:pPr>
        <w:autoSpaceDE w:val="0"/>
        <w:autoSpaceDN w:val="0"/>
        <w:adjustRightInd w:val="0"/>
        <w:spacing w:after="0" w:line="240" w:lineRule="auto"/>
        <w:ind w:left="708"/>
        <w:jc w:val="both"/>
        <w:rPr>
          <w:rFonts w:asciiTheme="majorHAnsi" w:eastAsia="TimesNewRoman" w:hAnsiTheme="majorHAnsi" w:cstheme="majorHAnsi"/>
          <w:i/>
        </w:rPr>
      </w:pPr>
    </w:p>
    <w:p w14:paraId="5A18E255" w14:textId="77777777" w:rsidR="005A7CE6" w:rsidRPr="00D745FF" w:rsidRDefault="005A7CE6" w:rsidP="005A7CE6">
      <w:pPr>
        <w:autoSpaceDE w:val="0"/>
        <w:autoSpaceDN w:val="0"/>
        <w:adjustRightInd w:val="0"/>
        <w:spacing w:after="0" w:line="240" w:lineRule="auto"/>
        <w:jc w:val="both"/>
        <w:rPr>
          <w:rFonts w:asciiTheme="majorHAnsi" w:eastAsia="TimesNewRoman" w:hAnsiTheme="majorHAnsi" w:cstheme="majorHAnsi"/>
          <w:i/>
        </w:rPr>
      </w:pPr>
      <w:r w:rsidRPr="00D745FF">
        <w:rPr>
          <w:rFonts w:asciiTheme="majorHAnsi" w:eastAsia="TimesNewRoman" w:hAnsiTheme="majorHAnsi" w:cstheme="majorHAnsi"/>
          <w:i/>
        </w:rPr>
        <w:t> 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14:paraId="07AFB4EB" w14:textId="77777777" w:rsidR="005A7CE6" w:rsidRPr="00D745FF" w:rsidRDefault="005A7CE6" w:rsidP="005A7CE6">
      <w:pPr>
        <w:spacing w:after="0" w:line="276" w:lineRule="auto"/>
        <w:jc w:val="both"/>
        <w:rPr>
          <w:rFonts w:asciiTheme="majorHAnsi" w:hAnsiTheme="majorHAnsi" w:cstheme="majorHAnsi"/>
        </w:rPr>
      </w:pPr>
    </w:p>
    <w:p w14:paraId="7ABC4D45" w14:textId="77777777" w:rsidR="005A7CE6" w:rsidRPr="00D745FF" w:rsidRDefault="005A7CE6" w:rsidP="005A7CE6">
      <w:pPr>
        <w:tabs>
          <w:tab w:val="left" w:pos="851"/>
        </w:tabs>
        <w:spacing w:after="0" w:line="276" w:lineRule="auto"/>
        <w:contextualSpacing/>
        <w:rPr>
          <w:rFonts w:asciiTheme="majorHAnsi" w:hAnsiTheme="majorHAnsi" w:cstheme="majorHAnsi"/>
          <w:sz w:val="18"/>
          <w:szCs w:val="18"/>
        </w:rPr>
      </w:pPr>
    </w:p>
    <w:p w14:paraId="24ED4F39" w14:textId="77777777" w:rsidR="005A7CE6" w:rsidRPr="00D745FF" w:rsidRDefault="005A7CE6" w:rsidP="005A7CE6">
      <w:pPr>
        <w:spacing w:after="0" w:line="276" w:lineRule="auto"/>
        <w:jc w:val="both"/>
        <w:rPr>
          <w:rFonts w:asciiTheme="majorHAnsi" w:eastAsia="TimesNewRoman" w:hAnsiTheme="majorHAnsi" w:cstheme="majorHAnsi"/>
          <w:i/>
        </w:rPr>
      </w:pPr>
    </w:p>
    <w:p w14:paraId="3F04FAA0" w14:textId="77777777" w:rsidR="005A7CE6" w:rsidRPr="00D745FF" w:rsidRDefault="005A7CE6" w:rsidP="005A7CE6">
      <w:pPr>
        <w:tabs>
          <w:tab w:val="num" w:pos="2214"/>
        </w:tabs>
        <w:spacing w:line="276" w:lineRule="auto"/>
        <w:contextualSpacing/>
        <w:jc w:val="right"/>
        <w:rPr>
          <w:rFonts w:asciiTheme="majorHAnsi" w:hAnsiTheme="majorHAnsi" w:cstheme="majorHAnsi"/>
        </w:rPr>
      </w:pPr>
    </w:p>
    <w:p w14:paraId="3D0F9974" w14:textId="77777777" w:rsidR="005A7CE6" w:rsidRPr="00D745FF" w:rsidRDefault="005A7CE6" w:rsidP="005A7CE6">
      <w:pPr>
        <w:rPr>
          <w:rFonts w:asciiTheme="majorHAnsi" w:hAnsiTheme="majorHAnsi" w:cstheme="majorHAnsi"/>
        </w:rPr>
      </w:pPr>
      <w:r w:rsidRPr="00D745FF">
        <w:rPr>
          <w:rFonts w:asciiTheme="majorHAnsi" w:hAnsiTheme="majorHAnsi" w:cstheme="majorHAnsi"/>
        </w:rPr>
        <w:br w:type="page"/>
      </w:r>
    </w:p>
    <w:p w14:paraId="1A7EBC01" w14:textId="77777777" w:rsidR="005A7CE6" w:rsidRPr="00D745FF" w:rsidRDefault="005A7CE6" w:rsidP="005A7CE6">
      <w:pPr>
        <w:tabs>
          <w:tab w:val="num" w:pos="2214"/>
        </w:tabs>
        <w:spacing w:line="276" w:lineRule="auto"/>
        <w:contextualSpacing/>
        <w:jc w:val="right"/>
        <w:rPr>
          <w:rFonts w:asciiTheme="majorHAnsi" w:eastAsia="Times New Roman" w:hAnsiTheme="majorHAnsi" w:cstheme="majorHAnsi"/>
          <w:lang w:eastAsia="pl-PL"/>
        </w:rPr>
      </w:pPr>
      <w:r w:rsidRPr="00D745FF">
        <w:rPr>
          <w:rFonts w:asciiTheme="majorHAnsi" w:hAnsiTheme="majorHAnsi" w:cstheme="majorHAnsi"/>
        </w:rPr>
        <w:lastRenderedPageBreak/>
        <w:t>z</w:t>
      </w:r>
      <w:r w:rsidRPr="00D745FF">
        <w:rPr>
          <w:rFonts w:asciiTheme="majorHAnsi" w:eastAsia="Times New Roman" w:hAnsiTheme="majorHAnsi" w:cstheme="majorHAnsi"/>
          <w:lang w:eastAsia="pl-PL"/>
        </w:rPr>
        <w:t>ał. nr 2 c) do SWZ</w:t>
      </w:r>
    </w:p>
    <w:p w14:paraId="0AFF2312" w14:textId="77777777" w:rsidR="005A7CE6" w:rsidRPr="00D745FF" w:rsidRDefault="005A7CE6" w:rsidP="005A7CE6">
      <w:pPr>
        <w:spacing w:after="0" w:line="276" w:lineRule="auto"/>
        <w:ind w:left="6237"/>
        <w:jc w:val="right"/>
        <w:rPr>
          <w:rFonts w:asciiTheme="majorHAnsi" w:hAnsiTheme="majorHAnsi" w:cstheme="majorHAnsi"/>
        </w:rPr>
      </w:pPr>
    </w:p>
    <w:p w14:paraId="78F11F8F" w14:textId="77777777" w:rsidR="005A7CE6" w:rsidRPr="00D745FF" w:rsidRDefault="005A7CE6" w:rsidP="005A7CE6">
      <w:pPr>
        <w:spacing w:after="120" w:line="276" w:lineRule="auto"/>
        <w:contextualSpacing/>
        <w:jc w:val="center"/>
        <w:rPr>
          <w:rFonts w:asciiTheme="majorHAnsi" w:hAnsiTheme="majorHAnsi" w:cstheme="majorHAnsi"/>
          <w:b/>
          <w:sz w:val="24"/>
        </w:rPr>
      </w:pPr>
      <w:r w:rsidRPr="00D745FF">
        <w:rPr>
          <w:rFonts w:asciiTheme="majorHAnsi" w:hAnsiTheme="majorHAnsi" w:cstheme="majorHAnsi"/>
          <w:b/>
          <w:sz w:val="24"/>
        </w:rPr>
        <w:t xml:space="preserve">Oświadczenie Wykonawcy </w:t>
      </w:r>
    </w:p>
    <w:p w14:paraId="5554AFBA" w14:textId="77777777" w:rsidR="005A7CE6" w:rsidRPr="00D745FF" w:rsidRDefault="005A7CE6" w:rsidP="005A7CE6">
      <w:pPr>
        <w:spacing w:after="120" w:line="276" w:lineRule="auto"/>
        <w:contextualSpacing/>
        <w:jc w:val="center"/>
        <w:rPr>
          <w:rFonts w:asciiTheme="majorHAnsi" w:hAnsiTheme="majorHAnsi" w:cstheme="majorHAnsi"/>
          <w:b/>
          <w:sz w:val="24"/>
        </w:rPr>
      </w:pPr>
    </w:p>
    <w:p w14:paraId="2CE6594C" w14:textId="77777777" w:rsidR="005A7CE6" w:rsidRPr="00D745FF" w:rsidRDefault="005A7CE6" w:rsidP="005A7CE6">
      <w:pPr>
        <w:spacing w:after="0" w:line="276" w:lineRule="auto"/>
        <w:contextualSpacing/>
        <w:jc w:val="center"/>
        <w:rPr>
          <w:rFonts w:asciiTheme="majorHAnsi" w:hAnsiTheme="majorHAnsi" w:cstheme="majorHAnsi"/>
          <w:b/>
        </w:rPr>
      </w:pPr>
      <w:r w:rsidRPr="00D745FF">
        <w:rPr>
          <w:rFonts w:asciiTheme="majorHAnsi" w:hAnsiTheme="majorHAnsi" w:cstheme="majorHAnsi"/>
          <w:b/>
        </w:rPr>
        <w:t xml:space="preserve">składane na potwierdzenie niepodlegania wykluczeniu z postępowania, </w:t>
      </w:r>
    </w:p>
    <w:p w14:paraId="1BFC9393" w14:textId="77777777" w:rsidR="005A7CE6" w:rsidRPr="00D745FF" w:rsidRDefault="005A7CE6" w:rsidP="005A7CE6">
      <w:pPr>
        <w:spacing w:after="0" w:line="276" w:lineRule="auto"/>
        <w:jc w:val="center"/>
        <w:rPr>
          <w:rFonts w:asciiTheme="majorHAnsi" w:hAnsiTheme="majorHAnsi" w:cstheme="majorHAnsi"/>
          <w:b/>
        </w:rPr>
      </w:pPr>
      <w:r w:rsidRPr="00D745FF">
        <w:rPr>
          <w:rFonts w:asciiTheme="majorHAnsi" w:hAnsiTheme="majorHAnsi" w:cstheme="majorHAnsi"/>
          <w:b/>
        </w:rPr>
        <w:t xml:space="preserve">o którym mowa w art. 108 ust. 1 pkt. 5 ustawy z dnia 11 września 2019 r. Prawo zamówień publicznych </w:t>
      </w:r>
    </w:p>
    <w:p w14:paraId="43B63582" w14:textId="77777777" w:rsidR="005A7CE6" w:rsidRPr="00D745FF" w:rsidRDefault="005A7CE6" w:rsidP="005A7CE6">
      <w:pPr>
        <w:spacing w:after="0" w:line="276" w:lineRule="auto"/>
        <w:jc w:val="center"/>
        <w:rPr>
          <w:rFonts w:asciiTheme="majorHAnsi" w:hAnsiTheme="majorHAnsi" w:cstheme="majorHAnsi"/>
          <w:b/>
          <w:sz w:val="21"/>
          <w:szCs w:val="21"/>
        </w:rPr>
      </w:pPr>
      <w:r w:rsidRPr="00D745FF">
        <w:rPr>
          <w:rFonts w:asciiTheme="majorHAnsi" w:hAnsiTheme="majorHAnsi" w:cstheme="majorHAnsi"/>
          <w:b/>
          <w:sz w:val="21"/>
          <w:szCs w:val="21"/>
        </w:rPr>
        <w:t>(</w:t>
      </w:r>
      <w:proofErr w:type="spellStart"/>
      <w:r w:rsidRPr="00D745FF">
        <w:rPr>
          <w:rFonts w:asciiTheme="majorHAnsi" w:hAnsiTheme="majorHAnsi" w:cstheme="majorHAnsi"/>
          <w:b/>
          <w:sz w:val="21"/>
          <w:szCs w:val="21"/>
        </w:rPr>
        <w:t>t.j</w:t>
      </w:r>
      <w:proofErr w:type="spellEnd"/>
      <w:r w:rsidRPr="00D745FF">
        <w:rPr>
          <w:rFonts w:asciiTheme="majorHAnsi" w:hAnsiTheme="majorHAnsi" w:cstheme="majorHAnsi"/>
          <w:b/>
          <w:sz w:val="21"/>
          <w:szCs w:val="21"/>
        </w:rPr>
        <w:t>. Dz. U. z 2023 r. poz. 1605 )</w:t>
      </w:r>
    </w:p>
    <w:p w14:paraId="402FA487" w14:textId="77777777" w:rsidR="005A7CE6" w:rsidRPr="00D745FF" w:rsidRDefault="005A7CE6" w:rsidP="005A7CE6">
      <w:pPr>
        <w:spacing w:after="0" w:line="276" w:lineRule="auto"/>
        <w:jc w:val="center"/>
        <w:rPr>
          <w:rFonts w:asciiTheme="majorHAnsi" w:hAnsiTheme="majorHAnsi" w:cstheme="majorHAnsi"/>
          <w:b/>
          <w:sz w:val="24"/>
          <w:szCs w:val="24"/>
        </w:rPr>
      </w:pPr>
    </w:p>
    <w:p w14:paraId="7EC7A2E2" w14:textId="77777777" w:rsidR="005A7CE6" w:rsidRPr="00D745FF" w:rsidRDefault="005A7CE6" w:rsidP="005A7CE6">
      <w:pPr>
        <w:spacing w:after="0" w:line="276" w:lineRule="auto"/>
        <w:ind w:firstLine="708"/>
        <w:contextualSpacing/>
        <w:jc w:val="both"/>
        <w:rPr>
          <w:rFonts w:asciiTheme="majorHAnsi" w:eastAsia="TimesNewRoman" w:hAnsiTheme="majorHAnsi" w:cstheme="majorHAnsi"/>
        </w:rPr>
      </w:pPr>
      <w:r w:rsidRPr="00D745FF">
        <w:rPr>
          <w:rFonts w:asciiTheme="majorHAnsi" w:eastAsia="TimesNewRoman" w:hAnsiTheme="majorHAnsi" w:cstheme="majorHAnsi"/>
        </w:rPr>
        <w:t>Oświadczam, iż nie podlegam wykluczeniu z postępowania prowadzonego w trybie podstawowym na</w:t>
      </w:r>
      <w:r w:rsidRPr="00D745FF">
        <w:rPr>
          <w:rFonts w:asciiTheme="majorHAnsi" w:hAnsiTheme="majorHAnsi" w:cstheme="majorHAnsi"/>
        </w:rPr>
        <w:t xml:space="preserve"> </w:t>
      </w:r>
      <w:r w:rsidRPr="00D745FF">
        <w:rPr>
          <w:rFonts w:asciiTheme="majorHAnsi" w:hAnsiTheme="majorHAnsi" w:cstheme="majorHAnsi"/>
          <w:b/>
        </w:rPr>
        <w:t>„Centrum Recyklingu Odpadów komunalnych w Krakowie – dostawa i montaż urządzeń SRK na przejeździe kolejowym kategorii „B””</w:t>
      </w:r>
      <w:r w:rsidRPr="00D745FF">
        <w:rPr>
          <w:rFonts w:asciiTheme="majorHAnsi" w:hAnsiTheme="majorHAnsi" w:cstheme="majorHAnsi"/>
          <w:b/>
          <w:bCs/>
        </w:rPr>
        <w:t xml:space="preserve"> </w:t>
      </w:r>
      <w:r w:rsidRPr="00D745FF">
        <w:rPr>
          <w:rFonts w:asciiTheme="majorHAnsi" w:hAnsiTheme="majorHAnsi" w:cstheme="majorHAnsi"/>
        </w:rPr>
        <w:t>(sygn. sprawy: TZ/EG/10/2023)</w:t>
      </w:r>
      <w:r w:rsidRPr="00D745FF">
        <w:rPr>
          <w:rFonts w:asciiTheme="majorHAnsi" w:eastAsia="TimesNewRoman" w:hAnsiTheme="majorHAnsi" w:cstheme="majorHAnsi"/>
        </w:rPr>
        <w:t>, w zakresie określonym  w art. 108 ust. 1 pkt 5 ustawy z dnia 11 września 2019 r. Prawo zamówień publicznych (</w:t>
      </w:r>
      <w:proofErr w:type="spellStart"/>
      <w:r w:rsidRPr="00D745FF">
        <w:rPr>
          <w:rFonts w:asciiTheme="majorHAnsi" w:eastAsia="TimesNewRoman" w:hAnsiTheme="majorHAnsi" w:cstheme="majorHAnsi"/>
        </w:rPr>
        <w:t>t.j</w:t>
      </w:r>
      <w:proofErr w:type="spellEnd"/>
      <w:r w:rsidRPr="00D745FF">
        <w:rPr>
          <w:rFonts w:asciiTheme="majorHAnsi" w:eastAsia="TimesNewRoman" w:hAnsiTheme="majorHAnsi" w:cstheme="majorHAnsi"/>
        </w:rPr>
        <w:t>. Dz. U. z 2023 r. poz. 1605 )tj.:</w:t>
      </w:r>
    </w:p>
    <w:p w14:paraId="4BC0C21E" w14:textId="77777777" w:rsidR="005A7CE6" w:rsidRPr="00D745FF" w:rsidRDefault="005A7CE6" w:rsidP="005A7CE6">
      <w:pPr>
        <w:spacing w:after="0" w:line="276" w:lineRule="auto"/>
        <w:ind w:firstLine="708"/>
        <w:contextualSpacing/>
        <w:jc w:val="both"/>
        <w:rPr>
          <w:rFonts w:asciiTheme="majorHAnsi" w:eastAsia="TimesNewRoman" w:hAnsiTheme="majorHAnsi" w:cstheme="majorHAnsi"/>
        </w:rPr>
      </w:pPr>
    </w:p>
    <w:p w14:paraId="3CE3E937" w14:textId="77777777" w:rsidR="005A7CE6" w:rsidRPr="00D745FF" w:rsidRDefault="005A7CE6" w:rsidP="005A7CE6">
      <w:pPr>
        <w:pStyle w:val="Akapitzlist"/>
        <w:numPr>
          <w:ilvl w:val="7"/>
          <w:numId w:val="11"/>
        </w:numPr>
        <w:tabs>
          <w:tab w:val="clear" w:pos="5760"/>
        </w:tabs>
        <w:spacing w:after="0" w:line="276" w:lineRule="auto"/>
        <w:ind w:left="709" w:hanging="709"/>
        <w:jc w:val="both"/>
        <w:rPr>
          <w:rFonts w:asciiTheme="majorHAnsi" w:eastAsia="TimesNewRoman" w:hAnsiTheme="majorHAnsi" w:cstheme="majorHAnsi"/>
        </w:rPr>
      </w:pPr>
      <w:r w:rsidRPr="00D745FF">
        <w:rPr>
          <w:rFonts w:asciiTheme="majorHAnsi" w:eastAsia="TimesNewRoman" w:hAnsiTheme="majorHAnsi" w:cstheme="majorHAnsi"/>
          <w:b/>
        </w:rPr>
        <w:t xml:space="preserve">nie przynależę do tej samej grupy kapitałowej* </w:t>
      </w:r>
      <w:r w:rsidRPr="00D745FF">
        <w:rPr>
          <w:rFonts w:asciiTheme="majorHAnsi" w:eastAsia="TimesNewRoman" w:hAnsiTheme="majorHAnsi" w:cstheme="majorHAnsi"/>
        </w:rPr>
        <w:t>w rozumieniu ustawy z dnia 16 lutego 2007 r. o ochronie konkurencji i konsumentów (</w:t>
      </w:r>
      <w:proofErr w:type="spellStart"/>
      <w:r w:rsidRPr="00D745FF">
        <w:rPr>
          <w:rFonts w:asciiTheme="majorHAnsi" w:eastAsia="TimesNewRoman" w:hAnsiTheme="majorHAnsi" w:cstheme="majorHAnsi"/>
        </w:rPr>
        <w:t>t.j</w:t>
      </w:r>
      <w:proofErr w:type="spellEnd"/>
      <w:r w:rsidRPr="00D745FF">
        <w:rPr>
          <w:rFonts w:asciiTheme="majorHAnsi" w:eastAsia="TimesNewRoman" w:hAnsiTheme="majorHAnsi" w:cstheme="majorHAnsi"/>
        </w:rPr>
        <w:t xml:space="preserve">. Dz.U. 2023 poz. 1689 ze </w:t>
      </w:r>
      <w:proofErr w:type="spellStart"/>
      <w:r w:rsidRPr="00D745FF">
        <w:rPr>
          <w:rFonts w:asciiTheme="majorHAnsi" w:eastAsia="TimesNewRoman" w:hAnsiTheme="majorHAnsi" w:cstheme="majorHAnsi"/>
        </w:rPr>
        <w:t>zm</w:t>
      </w:r>
      <w:proofErr w:type="spellEnd"/>
      <w:r w:rsidRPr="00D745FF">
        <w:rPr>
          <w:rFonts w:asciiTheme="majorHAnsi" w:eastAsia="TimesNewRoman" w:hAnsiTheme="majorHAnsi" w:cstheme="majorHAnsi"/>
        </w:rPr>
        <w:t xml:space="preserve">) z innym Wykonawcą, który złożył odrębną ofertę*, </w:t>
      </w:r>
    </w:p>
    <w:p w14:paraId="0E76C78A" w14:textId="77777777" w:rsidR="005A7CE6" w:rsidRPr="00D745FF" w:rsidRDefault="005A7CE6" w:rsidP="005A7CE6">
      <w:pPr>
        <w:pStyle w:val="Akapitzlist"/>
        <w:spacing w:after="0" w:line="276" w:lineRule="auto"/>
        <w:ind w:left="709"/>
        <w:jc w:val="both"/>
        <w:rPr>
          <w:rFonts w:asciiTheme="majorHAnsi" w:eastAsia="TimesNewRoman" w:hAnsiTheme="majorHAnsi" w:cstheme="majorHAnsi"/>
        </w:rPr>
      </w:pPr>
      <w:r w:rsidRPr="00D745FF">
        <w:rPr>
          <w:rFonts w:asciiTheme="majorHAnsi" w:eastAsia="TimesNewRoman" w:hAnsiTheme="majorHAnsi" w:cstheme="majorHAnsi"/>
        </w:rPr>
        <w:t>albo</w:t>
      </w:r>
    </w:p>
    <w:p w14:paraId="7DD1A377" w14:textId="77777777" w:rsidR="005A7CE6" w:rsidRPr="00D745FF" w:rsidRDefault="005A7CE6" w:rsidP="005A7CE6">
      <w:pPr>
        <w:pStyle w:val="Akapitzlist"/>
        <w:numPr>
          <w:ilvl w:val="7"/>
          <w:numId w:val="11"/>
        </w:numPr>
        <w:tabs>
          <w:tab w:val="clear" w:pos="5760"/>
        </w:tabs>
        <w:spacing w:after="0" w:line="276" w:lineRule="auto"/>
        <w:ind w:left="709" w:hanging="709"/>
        <w:jc w:val="both"/>
        <w:rPr>
          <w:rFonts w:asciiTheme="majorHAnsi" w:eastAsia="TimesNewRoman" w:hAnsiTheme="majorHAnsi" w:cstheme="majorHAnsi"/>
        </w:rPr>
      </w:pPr>
      <w:r w:rsidRPr="00D745FF">
        <w:rPr>
          <w:rFonts w:asciiTheme="majorHAnsi" w:eastAsia="TimesNewRoman" w:hAnsiTheme="majorHAnsi" w:cstheme="majorHAnsi"/>
          <w:b/>
        </w:rPr>
        <w:t>przynależę do tej samej grupy kapitałowej*</w:t>
      </w:r>
      <w:r w:rsidRPr="00D745FF">
        <w:rPr>
          <w:rFonts w:asciiTheme="majorHAnsi" w:eastAsia="TimesNewRoman" w:hAnsiTheme="majorHAnsi" w:cstheme="majorHAnsi"/>
        </w:rPr>
        <w:t xml:space="preserve"> w rozumieniu ustawy z dnia 16 lutego 2007 r. o ochronie konkurencji i konsumentów (</w:t>
      </w:r>
      <w:proofErr w:type="spellStart"/>
      <w:r w:rsidRPr="00D745FF">
        <w:rPr>
          <w:rFonts w:asciiTheme="majorHAnsi" w:eastAsia="TimesNewRoman" w:hAnsiTheme="majorHAnsi" w:cstheme="majorHAnsi"/>
        </w:rPr>
        <w:t>t.j</w:t>
      </w:r>
      <w:proofErr w:type="spellEnd"/>
      <w:r w:rsidRPr="00D745FF">
        <w:rPr>
          <w:rFonts w:asciiTheme="majorHAnsi" w:eastAsia="TimesNewRoman" w:hAnsiTheme="majorHAnsi" w:cstheme="majorHAnsi"/>
        </w:rPr>
        <w:t>.</w:t>
      </w:r>
      <w:r w:rsidRPr="00D745FF">
        <w:rPr>
          <w:rFonts w:asciiTheme="majorHAnsi" w:hAnsiTheme="majorHAnsi" w:cstheme="majorHAnsi"/>
        </w:rPr>
        <w:t xml:space="preserve"> </w:t>
      </w:r>
      <w:r w:rsidRPr="00D745FF">
        <w:rPr>
          <w:rFonts w:asciiTheme="majorHAnsi" w:eastAsia="TimesNewRoman" w:hAnsiTheme="majorHAnsi" w:cstheme="majorHAnsi"/>
        </w:rPr>
        <w:t xml:space="preserve">Dz.U. 2023 poz. 1689 ze </w:t>
      </w:r>
      <w:proofErr w:type="spellStart"/>
      <w:r w:rsidRPr="00D745FF">
        <w:rPr>
          <w:rFonts w:asciiTheme="majorHAnsi" w:eastAsia="TimesNewRoman" w:hAnsiTheme="majorHAnsi" w:cstheme="majorHAnsi"/>
        </w:rPr>
        <w:t>zm</w:t>
      </w:r>
      <w:proofErr w:type="spellEnd"/>
      <w:r w:rsidRPr="00D745FF">
        <w:rPr>
          <w:rFonts w:asciiTheme="majorHAnsi" w:eastAsia="TimesNewRoman" w:hAnsiTheme="majorHAnsi" w:cstheme="majorHAnsi"/>
        </w:rPr>
        <w:t xml:space="preserve">) z innym Wykonawcą, który złożył odrębną ofertę oraz przedkładam dokumenty i informacje potwierdzające przygotowanie oferty, niezależnie od innego Wykonawcy należącego do tej samej grupy kapitałowej*. </w:t>
      </w:r>
    </w:p>
    <w:p w14:paraId="6E78FE1E" w14:textId="77777777" w:rsidR="005A7CE6" w:rsidRPr="00D745FF" w:rsidRDefault="005A7CE6" w:rsidP="005A7CE6">
      <w:pPr>
        <w:pStyle w:val="Akapitzlist"/>
        <w:spacing w:after="0" w:line="276" w:lineRule="auto"/>
        <w:ind w:left="709"/>
        <w:jc w:val="both"/>
        <w:rPr>
          <w:rFonts w:asciiTheme="majorHAnsi" w:eastAsia="TimesNewRoman" w:hAnsiTheme="majorHAnsi" w:cstheme="majorHAnsi"/>
        </w:rPr>
      </w:pPr>
      <w:r w:rsidRPr="00D745FF">
        <w:rPr>
          <w:rFonts w:asciiTheme="majorHAnsi" w:eastAsia="TimesNewRoman" w:hAnsiTheme="majorHAnsi" w:cstheme="majorHAnsi"/>
        </w:rPr>
        <w:t>Załączniki:</w:t>
      </w:r>
    </w:p>
    <w:p w14:paraId="32B9C8B3" w14:textId="77777777" w:rsidR="005A7CE6" w:rsidRPr="00D745FF" w:rsidRDefault="005A7CE6" w:rsidP="005A7CE6">
      <w:pPr>
        <w:pStyle w:val="Akapitzlist"/>
        <w:numPr>
          <w:ilvl w:val="4"/>
          <w:numId w:val="5"/>
        </w:numPr>
        <w:tabs>
          <w:tab w:val="clear" w:pos="3235"/>
        </w:tabs>
        <w:spacing w:after="0" w:line="276" w:lineRule="auto"/>
        <w:ind w:left="1418" w:hanging="567"/>
        <w:jc w:val="both"/>
        <w:rPr>
          <w:rFonts w:asciiTheme="majorHAnsi" w:eastAsia="TimesNewRoman" w:hAnsiTheme="majorHAnsi" w:cstheme="majorHAnsi"/>
        </w:rPr>
      </w:pPr>
      <w:r w:rsidRPr="00D745FF">
        <w:rPr>
          <w:rFonts w:asciiTheme="majorHAnsi" w:eastAsia="TimesNewRoman" w:hAnsiTheme="majorHAnsi" w:cstheme="majorHAnsi"/>
        </w:rPr>
        <w:t>……………………………………………………………………………….</w:t>
      </w:r>
    </w:p>
    <w:p w14:paraId="1C5541FD" w14:textId="77777777" w:rsidR="005A7CE6" w:rsidRPr="00D745FF" w:rsidRDefault="005A7CE6" w:rsidP="005A7CE6">
      <w:pPr>
        <w:pStyle w:val="Akapitzlist"/>
        <w:numPr>
          <w:ilvl w:val="4"/>
          <w:numId w:val="5"/>
        </w:numPr>
        <w:tabs>
          <w:tab w:val="clear" w:pos="3235"/>
        </w:tabs>
        <w:spacing w:after="0" w:line="276" w:lineRule="auto"/>
        <w:ind w:left="1418" w:hanging="567"/>
        <w:jc w:val="both"/>
        <w:rPr>
          <w:rFonts w:asciiTheme="majorHAnsi" w:eastAsia="TimesNewRoman" w:hAnsiTheme="majorHAnsi" w:cstheme="majorHAnsi"/>
        </w:rPr>
      </w:pPr>
      <w:r w:rsidRPr="00D745FF">
        <w:rPr>
          <w:rFonts w:asciiTheme="majorHAnsi" w:eastAsia="TimesNewRoman" w:hAnsiTheme="majorHAnsi" w:cstheme="majorHAnsi"/>
        </w:rPr>
        <w:t>……………………………………………………………………………….</w:t>
      </w:r>
    </w:p>
    <w:p w14:paraId="0DD13AEA" w14:textId="77777777" w:rsidR="005A7CE6" w:rsidRPr="00D745FF" w:rsidRDefault="005A7CE6" w:rsidP="005A7CE6">
      <w:pPr>
        <w:pStyle w:val="Akapitzlist"/>
        <w:numPr>
          <w:ilvl w:val="4"/>
          <w:numId w:val="5"/>
        </w:numPr>
        <w:tabs>
          <w:tab w:val="clear" w:pos="3235"/>
        </w:tabs>
        <w:spacing w:after="0" w:line="276" w:lineRule="auto"/>
        <w:ind w:left="1418" w:hanging="567"/>
        <w:jc w:val="both"/>
        <w:rPr>
          <w:rFonts w:asciiTheme="majorHAnsi" w:eastAsia="TimesNewRoman" w:hAnsiTheme="majorHAnsi" w:cstheme="majorHAnsi"/>
        </w:rPr>
      </w:pPr>
      <w:r w:rsidRPr="00D745FF">
        <w:rPr>
          <w:rFonts w:asciiTheme="majorHAnsi" w:eastAsia="TimesNewRoman" w:hAnsiTheme="majorHAnsi" w:cstheme="majorHAnsi"/>
        </w:rPr>
        <w:t>……………………………………………………………………………….</w:t>
      </w:r>
    </w:p>
    <w:p w14:paraId="2ECDD8BC" w14:textId="77777777" w:rsidR="005A7CE6" w:rsidRPr="00D745FF" w:rsidRDefault="005A7CE6" w:rsidP="005A7CE6">
      <w:pPr>
        <w:pStyle w:val="Akapitzlist"/>
        <w:spacing w:after="0" w:line="276" w:lineRule="auto"/>
        <w:ind w:left="709"/>
        <w:jc w:val="both"/>
        <w:rPr>
          <w:rFonts w:asciiTheme="majorHAnsi" w:eastAsia="TimesNewRoman" w:hAnsiTheme="majorHAnsi" w:cstheme="majorHAnsi"/>
          <w:bCs/>
        </w:rPr>
      </w:pPr>
      <w:r w:rsidRPr="00D745FF">
        <w:rPr>
          <w:rFonts w:asciiTheme="majorHAnsi" w:eastAsia="TimesNewRoman" w:hAnsiTheme="majorHAnsi" w:cstheme="majorHAnsi"/>
          <w:bCs/>
        </w:rPr>
        <w:t>albo</w:t>
      </w:r>
    </w:p>
    <w:p w14:paraId="2A0060D7" w14:textId="77777777" w:rsidR="005A7CE6" w:rsidRPr="00D745FF" w:rsidRDefault="005A7CE6" w:rsidP="005A7CE6">
      <w:pPr>
        <w:pStyle w:val="Akapitzlist"/>
        <w:numPr>
          <w:ilvl w:val="7"/>
          <w:numId w:val="11"/>
        </w:numPr>
        <w:tabs>
          <w:tab w:val="clear" w:pos="5760"/>
        </w:tabs>
        <w:spacing w:after="0" w:line="276" w:lineRule="auto"/>
        <w:ind w:left="709" w:hanging="709"/>
        <w:jc w:val="both"/>
        <w:rPr>
          <w:rFonts w:asciiTheme="majorHAnsi" w:eastAsia="TimesNewRoman" w:hAnsiTheme="majorHAnsi" w:cstheme="majorHAnsi"/>
          <w:b/>
          <w:bCs/>
        </w:rPr>
      </w:pPr>
      <w:r w:rsidRPr="00D745FF">
        <w:rPr>
          <w:rFonts w:asciiTheme="majorHAnsi" w:eastAsia="TimesNewRoman" w:hAnsiTheme="majorHAnsi" w:cstheme="majorHAnsi"/>
          <w:b/>
          <w:bCs/>
        </w:rPr>
        <w:t>żadne z powyższych*.</w:t>
      </w:r>
    </w:p>
    <w:p w14:paraId="6B8FE8F3" w14:textId="77777777" w:rsidR="005A7CE6" w:rsidRPr="00D745FF" w:rsidRDefault="005A7CE6" w:rsidP="005A7CE6">
      <w:pPr>
        <w:pStyle w:val="Akapitzlist"/>
        <w:spacing w:after="0" w:line="276" w:lineRule="auto"/>
        <w:ind w:left="709"/>
        <w:jc w:val="both"/>
        <w:rPr>
          <w:rFonts w:asciiTheme="majorHAnsi" w:eastAsia="TimesNewRoman" w:hAnsiTheme="majorHAnsi" w:cstheme="majorHAnsi"/>
          <w:b/>
          <w:bCs/>
        </w:rPr>
      </w:pPr>
    </w:p>
    <w:p w14:paraId="0AE8B21C" w14:textId="77777777" w:rsidR="005A7CE6" w:rsidRPr="00D745FF" w:rsidRDefault="005A7CE6" w:rsidP="005A7CE6">
      <w:pPr>
        <w:pStyle w:val="Akapitzlist"/>
        <w:spacing w:after="0" w:line="276" w:lineRule="auto"/>
        <w:ind w:left="709"/>
        <w:jc w:val="both"/>
        <w:rPr>
          <w:rFonts w:asciiTheme="majorHAnsi" w:eastAsia="TimesNewRoman" w:hAnsiTheme="majorHAnsi" w:cstheme="majorHAnsi"/>
          <w:b/>
          <w:bCs/>
        </w:rPr>
      </w:pPr>
    </w:p>
    <w:p w14:paraId="1C058B28" w14:textId="77777777" w:rsidR="005A7CE6" w:rsidRPr="00D745FF" w:rsidRDefault="005A7CE6" w:rsidP="005A7CE6">
      <w:pPr>
        <w:pStyle w:val="Akapitzlist"/>
        <w:spacing w:after="0" w:line="276" w:lineRule="auto"/>
        <w:ind w:left="709"/>
        <w:jc w:val="both"/>
        <w:rPr>
          <w:rFonts w:asciiTheme="majorHAnsi" w:eastAsia="TimesNewRoman" w:hAnsiTheme="majorHAnsi" w:cstheme="majorHAnsi"/>
          <w:b/>
          <w:bCs/>
        </w:rPr>
      </w:pPr>
    </w:p>
    <w:p w14:paraId="1BB82CBD"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r w:rsidRPr="00D745FF">
        <w:rPr>
          <w:rFonts w:asciiTheme="majorHAnsi" w:eastAsia="TimesNewRoman" w:hAnsiTheme="majorHAnsi" w:cstheme="majorHAnsi"/>
          <w:i/>
        </w:rPr>
        <w:t>*niepotrzebne skreślić</w:t>
      </w:r>
    </w:p>
    <w:p w14:paraId="039912C6" w14:textId="77777777" w:rsidR="005A7CE6" w:rsidRPr="00D745FF" w:rsidRDefault="005A7CE6" w:rsidP="005A7CE6">
      <w:pPr>
        <w:rPr>
          <w:rFonts w:asciiTheme="majorHAnsi" w:eastAsia="TimesNewRoman" w:hAnsiTheme="majorHAnsi" w:cstheme="majorHAnsi"/>
          <w:i/>
        </w:rPr>
      </w:pPr>
      <w:r w:rsidRPr="00D745FF">
        <w:rPr>
          <w:rFonts w:asciiTheme="majorHAnsi" w:eastAsia="TimesNewRoman" w:hAnsiTheme="majorHAnsi" w:cstheme="majorHAnsi"/>
          <w:i/>
        </w:rPr>
        <w:br w:type="page"/>
      </w:r>
    </w:p>
    <w:p w14:paraId="2271EDAE" w14:textId="77777777" w:rsidR="005A7CE6" w:rsidRPr="00D745FF" w:rsidRDefault="005A7CE6" w:rsidP="005A7CE6">
      <w:pPr>
        <w:spacing w:line="276" w:lineRule="auto"/>
        <w:jc w:val="right"/>
        <w:rPr>
          <w:rFonts w:asciiTheme="majorHAnsi" w:eastAsia="Times New Roman" w:hAnsiTheme="majorHAnsi" w:cstheme="majorHAnsi"/>
          <w:lang w:eastAsia="pl-PL"/>
        </w:rPr>
      </w:pPr>
      <w:r w:rsidRPr="00D745FF">
        <w:rPr>
          <w:rFonts w:asciiTheme="majorHAnsi" w:hAnsiTheme="majorHAnsi" w:cstheme="majorHAnsi"/>
        </w:rPr>
        <w:lastRenderedPageBreak/>
        <w:t>z</w:t>
      </w:r>
      <w:r w:rsidRPr="00D745FF">
        <w:rPr>
          <w:rFonts w:asciiTheme="majorHAnsi" w:eastAsia="Times New Roman" w:hAnsiTheme="majorHAnsi" w:cstheme="majorHAnsi"/>
          <w:lang w:eastAsia="pl-PL"/>
        </w:rPr>
        <w:t>ał. nr 2 d) do SWZ</w:t>
      </w:r>
    </w:p>
    <w:p w14:paraId="07B7E516" w14:textId="77777777" w:rsidR="005A7CE6" w:rsidRPr="00D745FF" w:rsidRDefault="005A7CE6" w:rsidP="005A7CE6">
      <w:pPr>
        <w:spacing w:line="276" w:lineRule="auto"/>
        <w:jc w:val="center"/>
        <w:rPr>
          <w:rFonts w:asciiTheme="majorHAnsi" w:eastAsia="Times New Roman" w:hAnsiTheme="majorHAnsi" w:cstheme="majorHAnsi"/>
          <w:lang w:eastAsia="pl-PL"/>
        </w:rPr>
      </w:pPr>
    </w:p>
    <w:p w14:paraId="34DC2B4D" w14:textId="77777777" w:rsidR="005A7CE6" w:rsidRPr="00D745FF" w:rsidRDefault="005A7CE6" w:rsidP="005A7CE6">
      <w:pPr>
        <w:spacing w:line="276" w:lineRule="auto"/>
        <w:jc w:val="center"/>
        <w:rPr>
          <w:rFonts w:asciiTheme="majorHAnsi" w:hAnsiTheme="majorHAnsi" w:cstheme="majorHAnsi"/>
          <w:b/>
          <w:sz w:val="24"/>
        </w:rPr>
      </w:pPr>
    </w:p>
    <w:p w14:paraId="7D75E630" w14:textId="77777777" w:rsidR="005A7CE6" w:rsidRPr="00D745FF" w:rsidRDefault="005A7CE6" w:rsidP="005A7CE6">
      <w:pPr>
        <w:spacing w:line="276" w:lineRule="auto"/>
        <w:jc w:val="center"/>
        <w:rPr>
          <w:rFonts w:asciiTheme="majorHAnsi" w:hAnsiTheme="majorHAnsi" w:cstheme="majorHAnsi"/>
          <w:b/>
          <w:sz w:val="24"/>
        </w:rPr>
      </w:pPr>
      <w:r w:rsidRPr="00D745FF">
        <w:rPr>
          <w:rFonts w:asciiTheme="majorHAnsi" w:hAnsiTheme="majorHAnsi" w:cstheme="majorHAnsi"/>
          <w:b/>
          <w:sz w:val="24"/>
        </w:rPr>
        <w:t>Oświadczenie Wykonawcy</w:t>
      </w:r>
    </w:p>
    <w:p w14:paraId="2F0CA8A3" w14:textId="77777777" w:rsidR="005A7CE6" w:rsidRPr="00D745FF" w:rsidRDefault="005A7CE6" w:rsidP="005A7CE6">
      <w:pPr>
        <w:spacing w:line="276" w:lineRule="auto"/>
        <w:rPr>
          <w:rFonts w:asciiTheme="majorHAnsi" w:hAnsiTheme="majorHAnsi" w:cstheme="majorHAnsi"/>
          <w:b/>
          <w:sz w:val="24"/>
        </w:rPr>
      </w:pPr>
    </w:p>
    <w:p w14:paraId="13AE4FF5" w14:textId="77777777" w:rsidR="005A7CE6" w:rsidRPr="00D745FF" w:rsidRDefault="005A7CE6" w:rsidP="005A7CE6">
      <w:pPr>
        <w:spacing w:after="0" w:line="360" w:lineRule="auto"/>
        <w:ind w:firstLine="708"/>
        <w:contextualSpacing/>
        <w:jc w:val="both"/>
        <w:rPr>
          <w:rFonts w:asciiTheme="majorHAnsi" w:eastAsia="TimesNewRoman" w:hAnsiTheme="majorHAnsi" w:cstheme="majorHAnsi"/>
        </w:rPr>
      </w:pPr>
      <w:r w:rsidRPr="00D745FF">
        <w:rPr>
          <w:rFonts w:asciiTheme="majorHAnsi" w:hAnsiTheme="majorHAnsi" w:cstheme="majorHAnsi"/>
        </w:rPr>
        <w:t>Na potrzeby postępowania prowadzonego przez Miejskie Przedsiębiorstwo Oczyszczania Sp. z o. o. w Krakowie w trybie podstawowym, o którym mowa w art. 275 pkt. 1 ustawy z dnia 11 września 2019 r. Prawo zamówień publicznych (</w:t>
      </w:r>
      <w:proofErr w:type="spellStart"/>
      <w:r w:rsidRPr="00D745FF">
        <w:rPr>
          <w:rFonts w:asciiTheme="majorHAnsi" w:hAnsiTheme="majorHAnsi" w:cstheme="majorHAnsi"/>
        </w:rPr>
        <w:t>t.j</w:t>
      </w:r>
      <w:proofErr w:type="spellEnd"/>
      <w:r w:rsidRPr="00D745FF">
        <w:rPr>
          <w:rFonts w:asciiTheme="majorHAnsi" w:hAnsiTheme="majorHAnsi" w:cstheme="majorHAnsi"/>
        </w:rPr>
        <w:t xml:space="preserve">. Dz. U. z 2023 r. poz. 1605 ), o udzielenie zamówienia publicznego pn. </w:t>
      </w:r>
      <w:r w:rsidRPr="00D745FF">
        <w:rPr>
          <w:rFonts w:asciiTheme="majorHAnsi" w:hAnsiTheme="majorHAnsi" w:cstheme="majorHAnsi"/>
          <w:b/>
        </w:rPr>
        <w:t>„Centrum Recyklingu Odpadów komunalnych w Krakowie – dostawa i montaż urządzeń SRK na przejeździe kolejowym kategorii „B””</w:t>
      </w:r>
      <w:r w:rsidRPr="00D745FF">
        <w:rPr>
          <w:rFonts w:asciiTheme="majorHAnsi" w:hAnsiTheme="majorHAnsi" w:cstheme="majorHAnsi"/>
          <w:b/>
          <w:bCs/>
        </w:rPr>
        <w:t xml:space="preserve"> </w:t>
      </w:r>
      <w:r w:rsidRPr="00D745FF">
        <w:rPr>
          <w:rFonts w:asciiTheme="majorHAnsi" w:hAnsiTheme="majorHAnsi" w:cstheme="majorHAnsi"/>
        </w:rPr>
        <w:t>(sygn. sprawy: TZ/EG/10/2023)</w:t>
      </w:r>
      <w:r w:rsidRPr="00D745FF">
        <w:rPr>
          <w:rFonts w:asciiTheme="majorHAnsi" w:hAnsiTheme="majorHAnsi" w:cstheme="majorHAnsi"/>
          <w:bCs/>
        </w:rPr>
        <w:t>,</w:t>
      </w:r>
      <w:r w:rsidRPr="00D745FF">
        <w:rPr>
          <w:rFonts w:asciiTheme="majorHAnsi" w:hAnsiTheme="majorHAnsi" w:cstheme="majorHAnsi"/>
          <w:b/>
          <w:iCs/>
        </w:rPr>
        <w:t xml:space="preserve"> </w:t>
      </w:r>
      <w:r w:rsidRPr="00D745FF">
        <w:rPr>
          <w:rFonts w:asciiTheme="majorHAnsi" w:hAnsiTheme="majorHAnsi" w:cstheme="majorHAnsi"/>
        </w:rPr>
        <w:t xml:space="preserve">oświadczam, </w:t>
      </w:r>
      <w:r w:rsidRPr="00D745FF">
        <w:rPr>
          <w:rFonts w:asciiTheme="majorHAnsi" w:eastAsia="TimesNewRoman" w:hAnsiTheme="majorHAnsi" w:cstheme="majorHAnsi"/>
        </w:rPr>
        <w:t xml:space="preserve">iż </w:t>
      </w:r>
      <w:r w:rsidRPr="00D745FF">
        <w:rPr>
          <w:rFonts w:asciiTheme="majorHAnsi" w:hAnsiTheme="majorHAnsi" w:cstheme="majorHAnsi"/>
        </w:rPr>
        <w:t>informacje zawarte w oświadczeniu, o którym mowa w art. 125 ust. 1 ww. ustawy są aktualne na dzień składania niniejszego oświadczenia, tj. nie podlegam wykluczeniu z postępowania na podstawie przesłanek wskazanych w pkt. 8 SWZ</w:t>
      </w:r>
      <w:r w:rsidRPr="00D745FF">
        <w:rPr>
          <w:rFonts w:asciiTheme="majorHAnsi" w:eastAsia="TimesNewRoman" w:hAnsiTheme="majorHAnsi" w:cstheme="majorHAnsi"/>
        </w:rPr>
        <w:t xml:space="preserve">. </w:t>
      </w:r>
    </w:p>
    <w:p w14:paraId="213E1C35"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66CCEB8D"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5E75794E"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5BBB938E"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46188FD8"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37532278"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0B5E16A3"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339711CE"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4592D437"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2CE42DA7"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48B83A2E" w14:textId="77777777" w:rsidR="005A7CE6" w:rsidRPr="00D745FF" w:rsidRDefault="005A7CE6" w:rsidP="005A7CE6">
      <w:pPr>
        <w:pStyle w:val="Akapitzlist"/>
        <w:spacing w:after="0" w:line="276" w:lineRule="auto"/>
        <w:jc w:val="both"/>
        <w:rPr>
          <w:rFonts w:asciiTheme="majorHAnsi" w:eastAsia="TimesNewRoman" w:hAnsiTheme="majorHAnsi" w:cstheme="majorHAnsi"/>
          <w:i/>
        </w:rPr>
      </w:pPr>
    </w:p>
    <w:p w14:paraId="5E9CE0BC" w14:textId="77777777" w:rsidR="005A7CE6" w:rsidRPr="00D745FF" w:rsidRDefault="005A7CE6" w:rsidP="005A7CE6">
      <w:pPr>
        <w:rPr>
          <w:rFonts w:asciiTheme="majorHAnsi" w:eastAsia="TimesNewRoman" w:hAnsiTheme="majorHAnsi" w:cstheme="majorHAnsi"/>
          <w:i/>
        </w:rPr>
        <w:sectPr w:rsidR="005A7CE6" w:rsidRPr="00D745FF" w:rsidSect="0016545C">
          <w:headerReference w:type="default" r:id="rId7"/>
          <w:footerReference w:type="even" r:id="rId8"/>
          <w:footerReference w:type="default" r:id="rId9"/>
          <w:headerReference w:type="first" r:id="rId10"/>
          <w:pgSz w:w="11906" w:h="16838" w:code="9"/>
          <w:pgMar w:top="1134" w:right="1134" w:bottom="1134" w:left="1134" w:header="709" w:footer="709" w:gutter="0"/>
          <w:cols w:space="708"/>
          <w:titlePg/>
          <w:docGrid w:linePitch="360"/>
        </w:sectPr>
      </w:pPr>
      <w:r w:rsidRPr="00D745FF">
        <w:rPr>
          <w:rFonts w:asciiTheme="majorHAnsi" w:eastAsia="TimesNewRoman" w:hAnsiTheme="majorHAnsi" w:cstheme="majorHAnsi"/>
          <w:i/>
        </w:rPr>
        <w:br w:type="page"/>
      </w:r>
    </w:p>
    <w:p w14:paraId="21BD0031" w14:textId="77777777" w:rsidR="005A7CE6" w:rsidRPr="00D745FF" w:rsidRDefault="005A7CE6" w:rsidP="005A7CE6">
      <w:pPr>
        <w:pStyle w:val="Akapitzlist"/>
        <w:spacing w:after="0" w:line="276" w:lineRule="auto"/>
        <w:ind w:left="284"/>
        <w:jc w:val="right"/>
        <w:rPr>
          <w:rFonts w:asciiTheme="majorHAnsi" w:eastAsia="Times New Roman" w:hAnsiTheme="majorHAnsi" w:cstheme="majorHAnsi"/>
          <w:kern w:val="2"/>
          <w:sz w:val="21"/>
          <w:szCs w:val="21"/>
        </w:rPr>
      </w:pPr>
      <w:r w:rsidRPr="00D745FF">
        <w:rPr>
          <w:rFonts w:asciiTheme="majorHAnsi" w:eastAsia="Times New Roman" w:hAnsiTheme="majorHAnsi" w:cstheme="majorHAnsi"/>
          <w:kern w:val="2"/>
          <w:sz w:val="21"/>
          <w:szCs w:val="21"/>
        </w:rPr>
        <w:lastRenderedPageBreak/>
        <w:t>zał. nr 3 do Umowy</w:t>
      </w:r>
    </w:p>
    <w:p w14:paraId="6ABD2A25" w14:textId="77777777" w:rsidR="005A7CE6" w:rsidRPr="00D745FF" w:rsidRDefault="005A7CE6" w:rsidP="005A7CE6">
      <w:pPr>
        <w:spacing w:after="0" w:line="276" w:lineRule="auto"/>
        <w:ind w:left="7788"/>
        <w:contextualSpacing/>
        <w:jc w:val="both"/>
        <w:rPr>
          <w:rFonts w:asciiTheme="majorHAnsi" w:eastAsia="Times New Roman" w:hAnsiTheme="majorHAnsi" w:cstheme="majorHAnsi"/>
          <w:kern w:val="2"/>
          <w:sz w:val="21"/>
          <w:szCs w:val="21"/>
        </w:rPr>
      </w:pPr>
    </w:p>
    <w:p w14:paraId="7606BF2E" w14:textId="77777777" w:rsidR="005A7CE6" w:rsidRPr="00D745FF" w:rsidRDefault="005A7CE6" w:rsidP="005A7CE6">
      <w:pPr>
        <w:tabs>
          <w:tab w:val="center" w:pos="5102"/>
          <w:tab w:val="left" w:pos="7815"/>
        </w:tabs>
        <w:spacing w:after="0" w:line="276" w:lineRule="auto"/>
        <w:contextualSpacing/>
        <w:rPr>
          <w:rFonts w:asciiTheme="majorHAnsi" w:hAnsiTheme="majorHAnsi" w:cstheme="majorHAnsi"/>
          <w:b/>
          <w:sz w:val="21"/>
          <w:szCs w:val="21"/>
        </w:rPr>
      </w:pPr>
      <w:r w:rsidRPr="00D745FF">
        <w:rPr>
          <w:rFonts w:asciiTheme="majorHAnsi" w:hAnsiTheme="majorHAnsi" w:cstheme="majorHAnsi"/>
          <w:b/>
          <w:sz w:val="21"/>
          <w:szCs w:val="21"/>
        </w:rPr>
        <w:tab/>
        <w:t>§ 1</w:t>
      </w:r>
    </w:p>
    <w:p w14:paraId="7BE13D92" w14:textId="77777777" w:rsidR="005A7CE6" w:rsidRPr="00D745FF" w:rsidRDefault="005A7CE6" w:rsidP="005A7CE6">
      <w:pPr>
        <w:spacing w:after="0" w:line="276" w:lineRule="auto"/>
        <w:contextualSpacing/>
        <w:jc w:val="center"/>
        <w:rPr>
          <w:rFonts w:asciiTheme="majorHAnsi" w:hAnsiTheme="majorHAnsi" w:cstheme="majorHAnsi"/>
          <w:b/>
          <w:sz w:val="21"/>
          <w:szCs w:val="21"/>
        </w:rPr>
      </w:pPr>
      <w:r w:rsidRPr="00D745FF">
        <w:rPr>
          <w:rFonts w:asciiTheme="majorHAnsi" w:hAnsiTheme="majorHAnsi" w:cstheme="majorHAnsi"/>
          <w:b/>
          <w:sz w:val="21"/>
          <w:szCs w:val="21"/>
        </w:rPr>
        <w:t>Informacje o przetwarzaniu danych osobowych Wykonawcy będącego osobą fizyczną</w:t>
      </w:r>
    </w:p>
    <w:p w14:paraId="0B03FF9B" w14:textId="77777777" w:rsidR="005A7CE6" w:rsidRPr="00D745FF" w:rsidRDefault="005A7CE6" w:rsidP="005A7CE6">
      <w:pPr>
        <w:spacing w:after="0" w:line="276" w:lineRule="auto"/>
        <w:contextualSpacing/>
        <w:jc w:val="center"/>
        <w:rPr>
          <w:rFonts w:asciiTheme="majorHAnsi" w:hAnsiTheme="majorHAnsi" w:cstheme="majorHAnsi"/>
          <w:b/>
          <w:sz w:val="21"/>
          <w:szCs w:val="21"/>
        </w:rPr>
      </w:pPr>
      <w:r w:rsidRPr="00D745FF">
        <w:rPr>
          <w:rFonts w:asciiTheme="majorHAnsi" w:hAnsiTheme="majorHAnsi" w:cstheme="majorHAnsi"/>
          <w:b/>
          <w:sz w:val="21"/>
          <w:szCs w:val="21"/>
        </w:rPr>
        <w:t xml:space="preserve"> lub jednoosobowym przedsiębiorcą prowadzącym działalność </w:t>
      </w:r>
    </w:p>
    <w:p w14:paraId="337190A3" w14:textId="77777777" w:rsidR="005A7CE6" w:rsidRPr="00D745FF" w:rsidRDefault="005A7CE6" w:rsidP="005A7CE6">
      <w:pPr>
        <w:spacing w:after="0" w:line="276" w:lineRule="auto"/>
        <w:contextualSpacing/>
        <w:jc w:val="center"/>
        <w:rPr>
          <w:rFonts w:asciiTheme="majorHAnsi" w:hAnsiTheme="majorHAnsi" w:cstheme="majorHAnsi"/>
          <w:b/>
          <w:sz w:val="21"/>
          <w:szCs w:val="21"/>
        </w:rPr>
      </w:pPr>
      <w:r w:rsidRPr="00D745FF">
        <w:rPr>
          <w:rFonts w:asciiTheme="majorHAnsi" w:hAnsiTheme="majorHAnsi" w:cstheme="majorHAnsi"/>
          <w:b/>
          <w:sz w:val="21"/>
          <w:szCs w:val="21"/>
        </w:rPr>
        <w:t>także w formie spółki cywilnej</w:t>
      </w:r>
    </w:p>
    <w:p w14:paraId="26C680F4" w14:textId="77777777" w:rsidR="005A7CE6" w:rsidRPr="00D745FF" w:rsidRDefault="005A7CE6" w:rsidP="005A7CE6">
      <w:pPr>
        <w:spacing w:after="0" w:line="276" w:lineRule="auto"/>
        <w:contextualSpacing/>
        <w:rPr>
          <w:rFonts w:asciiTheme="majorHAnsi" w:hAnsiTheme="majorHAnsi" w:cstheme="majorHAnsi"/>
          <w:b/>
          <w:sz w:val="21"/>
          <w:szCs w:val="21"/>
        </w:rPr>
      </w:pPr>
    </w:p>
    <w:p w14:paraId="284DCBE9" w14:textId="77777777" w:rsidR="005A7CE6" w:rsidRPr="00D745FF" w:rsidRDefault="005A7CE6" w:rsidP="005A7CE6">
      <w:pPr>
        <w:numPr>
          <w:ilvl w:val="0"/>
          <w:numId w:val="4"/>
        </w:numPr>
        <w:spacing w:after="0" w:line="276" w:lineRule="auto"/>
        <w:contextualSpacing/>
        <w:rPr>
          <w:rFonts w:asciiTheme="majorHAnsi" w:hAnsiTheme="majorHAnsi" w:cstheme="majorHAnsi"/>
          <w:b/>
          <w:sz w:val="21"/>
          <w:szCs w:val="21"/>
        </w:rPr>
      </w:pPr>
      <w:r w:rsidRPr="00D745FF">
        <w:rPr>
          <w:rFonts w:asciiTheme="majorHAnsi" w:hAnsiTheme="majorHAnsi" w:cstheme="majorHAnsi"/>
          <w:sz w:val="21"/>
          <w:szCs w:val="21"/>
        </w:rPr>
        <w:t>Administratorem danych osobowych Wykonawcy jest Miejskie Przedsiębiorstwo Oczyszczania Spółka z o.o. z siedzibą ul. Nowohucka 1; 31-580 Kraków.</w:t>
      </w:r>
    </w:p>
    <w:p w14:paraId="4B94771F" w14:textId="77777777" w:rsidR="005A7CE6" w:rsidRPr="00D745FF" w:rsidRDefault="005A7CE6" w:rsidP="005A7CE6">
      <w:pPr>
        <w:numPr>
          <w:ilvl w:val="0"/>
          <w:numId w:val="4"/>
        </w:numPr>
        <w:spacing w:after="0" w:line="276" w:lineRule="auto"/>
        <w:contextualSpacing/>
        <w:rPr>
          <w:rFonts w:asciiTheme="majorHAnsi" w:hAnsiTheme="majorHAnsi" w:cstheme="majorHAnsi"/>
          <w:b/>
          <w:sz w:val="21"/>
          <w:szCs w:val="21"/>
        </w:rPr>
      </w:pPr>
      <w:r w:rsidRPr="00D745FF">
        <w:rPr>
          <w:rFonts w:asciiTheme="majorHAnsi" w:hAnsiTheme="majorHAnsi" w:cstheme="majorHAnsi"/>
          <w:sz w:val="21"/>
          <w:szCs w:val="21"/>
        </w:rPr>
        <w:t xml:space="preserve">Osobą kontaktową we wszelkich sprawach dotyczących ochrony danych osobowych u Administratora jest Inspektor Ochrony Danych dostępny pod adresem: </w:t>
      </w:r>
      <w:hyperlink r:id="rId11" w:history="1">
        <w:r w:rsidRPr="00D745FF">
          <w:rPr>
            <w:rStyle w:val="Hipercze"/>
            <w:rFonts w:asciiTheme="majorHAnsi" w:hAnsiTheme="majorHAnsi" w:cstheme="majorHAnsi"/>
            <w:sz w:val="21"/>
            <w:szCs w:val="21"/>
          </w:rPr>
          <w:t>iod@mpo.krakow.pl</w:t>
        </w:r>
      </w:hyperlink>
      <w:r w:rsidRPr="00D745FF">
        <w:rPr>
          <w:rFonts w:asciiTheme="majorHAnsi" w:hAnsiTheme="majorHAnsi" w:cstheme="majorHAnsi"/>
          <w:sz w:val="21"/>
          <w:szCs w:val="21"/>
        </w:rPr>
        <w:t>.</w:t>
      </w:r>
    </w:p>
    <w:p w14:paraId="19AAB30F" w14:textId="77777777" w:rsidR="005A7CE6" w:rsidRPr="00D745FF" w:rsidRDefault="005A7CE6" w:rsidP="005A7CE6">
      <w:pPr>
        <w:numPr>
          <w:ilvl w:val="0"/>
          <w:numId w:val="4"/>
        </w:numPr>
        <w:spacing w:after="0" w:line="276" w:lineRule="auto"/>
        <w:contextualSpacing/>
        <w:rPr>
          <w:rFonts w:asciiTheme="majorHAnsi" w:hAnsiTheme="majorHAnsi" w:cstheme="majorHAnsi"/>
          <w:b/>
          <w:sz w:val="21"/>
          <w:szCs w:val="21"/>
        </w:rPr>
      </w:pPr>
      <w:r w:rsidRPr="00D745FF">
        <w:rPr>
          <w:rFonts w:asciiTheme="majorHAnsi" w:hAnsiTheme="majorHAnsi" w:cstheme="majorHAnsi"/>
          <w:sz w:val="21"/>
          <w:szCs w:val="21"/>
        </w:rPr>
        <w:t>Podane dane osobowe będą przetwarzane przez Zamawiającego:</w:t>
      </w:r>
    </w:p>
    <w:p w14:paraId="44A41546" w14:textId="77777777" w:rsidR="005A7CE6" w:rsidRPr="00D745FF" w:rsidRDefault="005A7CE6" w:rsidP="005A7CE6">
      <w:pPr>
        <w:pStyle w:val="Akapitzlist"/>
        <w:numPr>
          <w:ilvl w:val="0"/>
          <w:numId w:val="1"/>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w celu podjęcia działań przed zawarciem umowy oraz w celu realizacji umowy;</w:t>
      </w:r>
    </w:p>
    <w:p w14:paraId="65D0FB90" w14:textId="77777777" w:rsidR="005A7CE6" w:rsidRPr="00D745FF" w:rsidRDefault="005A7CE6" w:rsidP="005A7CE6">
      <w:pPr>
        <w:pStyle w:val="Akapitzlist"/>
        <w:numPr>
          <w:ilvl w:val="0"/>
          <w:numId w:val="1"/>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w celu wypełnienia obowiązków prawnych ciążących na administratorze w zakresie rozliczania zawartych umów oraz prowadzenia ksiąg rachunkowych, a także archiwizacji dokumentacji podatkowej;</w:t>
      </w:r>
    </w:p>
    <w:p w14:paraId="1D4FBB0D" w14:textId="77777777" w:rsidR="005A7CE6" w:rsidRPr="00D745FF" w:rsidRDefault="005A7CE6" w:rsidP="005A7CE6">
      <w:pPr>
        <w:pStyle w:val="Akapitzlist"/>
        <w:numPr>
          <w:ilvl w:val="0"/>
          <w:numId w:val="1"/>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w pozostałych celach związanych z prowadzoną działalnością gospodarczą, w tym w celu realizacji prawnie uzasadnionych interesów związanych z ewentualną koniecznością dochodzenia roszczeń z tytułu zawarcia niniejszej umowy;</w:t>
      </w:r>
    </w:p>
    <w:p w14:paraId="16C79F3E" w14:textId="77777777" w:rsidR="005A7CE6" w:rsidRPr="00D745FF" w:rsidRDefault="005A7CE6" w:rsidP="005A7CE6">
      <w:pPr>
        <w:pStyle w:val="Akapitzlist"/>
        <w:numPr>
          <w:ilvl w:val="0"/>
          <w:numId w:val="1"/>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na podstawie zgody – w celach wskazanych w treści zgody.</w:t>
      </w:r>
    </w:p>
    <w:p w14:paraId="0334C5E0" w14:textId="77777777" w:rsidR="005A7CE6" w:rsidRPr="00D745FF" w:rsidRDefault="005A7CE6" w:rsidP="005A7CE6">
      <w:pPr>
        <w:pStyle w:val="Akapitzlist"/>
        <w:numPr>
          <w:ilvl w:val="0"/>
          <w:numId w:val="4"/>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W ramach prowadzonej działalności związanej z realizacją zawieranych umów Zamawiający może przekazywać dane osobowe następującym kategoriom odbiorców:</w:t>
      </w:r>
    </w:p>
    <w:p w14:paraId="1A97C645" w14:textId="77777777" w:rsidR="005A7CE6" w:rsidRPr="00D745FF" w:rsidRDefault="005A7CE6" w:rsidP="005A7CE6">
      <w:pPr>
        <w:pStyle w:val="Akapitzlist"/>
        <w:numPr>
          <w:ilvl w:val="0"/>
          <w:numId w:val="2"/>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4B9DF8C5" w14:textId="77777777" w:rsidR="005A7CE6" w:rsidRPr="00D745FF" w:rsidRDefault="005A7CE6" w:rsidP="005A7CE6">
      <w:pPr>
        <w:pStyle w:val="Akapitzlist"/>
        <w:numPr>
          <w:ilvl w:val="0"/>
          <w:numId w:val="2"/>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 xml:space="preserve">spółce z grupy kapitałowej – MPGO </w:t>
      </w:r>
      <w:proofErr w:type="spellStart"/>
      <w:r w:rsidRPr="00D745FF">
        <w:rPr>
          <w:rFonts w:asciiTheme="majorHAnsi" w:hAnsiTheme="majorHAnsi" w:cstheme="majorHAnsi"/>
          <w:sz w:val="21"/>
          <w:szCs w:val="21"/>
        </w:rPr>
        <w:t>Sp</w:t>
      </w:r>
      <w:proofErr w:type="spellEnd"/>
      <w:r w:rsidRPr="00D745FF">
        <w:rPr>
          <w:rFonts w:asciiTheme="majorHAnsi" w:hAnsiTheme="majorHAnsi" w:cstheme="majorHAnsi"/>
          <w:sz w:val="21"/>
          <w:szCs w:val="21"/>
        </w:rPr>
        <w:t xml:space="preserve"> z o.o. jedynie dla administracyjnych celów wewnętrznych;</w:t>
      </w:r>
    </w:p>
    <w:p w14:paraId="065D74C9" w14:textId="77777777" w:rsidR="005A7CE6" w:rsidRPr="00D745FF" w:rsidRDefault="005A7CE6" w:rsidP="005A7CE6">
      <w:pPr>
        <w:pStyle w:val="Akapitzlist"/>
        <w:numPr>
          <w:ilvl w:val="0"/>
          <w:numId w:val="2"/>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operatorom pocztowym, bankom i instytucjom finansowym w ramach realizacji płatności bezgotówkowych;</w:t>
      </w:r>
    </w:p>
    <w:p w14:paraId="4A5606FB" w14:textId="77777777" w:rsidR="005A7CE6" w:rsidRPr="00D745FF" w:rsidRDefault="005A7CE6" w:rsidP="005A7CE6">
      <w:pPr>
        <w:pStyle w:val="Akapitzlist"/>
        <w:numPr>
          <w:ilvl w:val="0"/>
          <w:numId w:val="2"/>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organom i podmiotom publicznym na podstawie przepisów prawa, poza prowadzonymi skonkretyzowanymi postępowaniami.</w:t>
      </w:r>
    </w:p>
    <w:p w14:paraId="61569B5B" w14:textId="77777777" w:rsidR="005A7CE6" w:rsidRPr="00D745FF" w:rsidRDefault="005A7CE6" w:rsidP="005A7CE6">
      <w:pPr>
        <w:pStyle w:val="Akapitzlist"/>
        <w:numPr>
          <w:ilvl w:val="0"/>
          <w:numId w:val="4"/>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5292D989" w14:textId="77777777" w:rsidR="005A7CE6" w:rsidRPr="00D745FF" w:rsidRDefault="005A7CE6" w:rsidP="005A7CE6">
      <w:pPr>
        <w:pStyle w:val="Akapitzlist"/>
        <w:numPr>
          <w:ilvl w:val="0"/>
          <w:numId w:val="4"/>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 xml:space="preserve">Wykonawca, z ograniczeniami wskazanymi w </w:t>
      </w:r>
      <w:r w:rsidRPr="00D745FF">
        <w:rPr>
          <w:rFonts w:asciiTheme="majorHAnsi" w:hAnsiTheme="majorHAnsi" w:cstheme="majorHAnsi"/>
          <w:bCs/>
          <w:sz w:val="21"/>
          <w:szCs w:val="21"/>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D745FF">
        <w:rPr>
          <w:rFonts w:asciiTheme="majorHAnsi" w:hAnsiTheme="majorHAnsi" w:cstheme="majorHAnsi"/>
          <w:sz w:val="21"/>
          <w:szCs w:val="21"/>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66B030B0" w14:textId="77777777" w:rsidR="005A7CE6" w:rsidRPr="00D745FF" w:rsidRDefault="005A7CE6" w:rsidP="005A7CE6">
      <w:pPr>
        <w:pStyle w:val="Akapitzlist"/>
        <w:numPr>
          <w:ilvl w:val="0"/>
          <w:numId w:val="4"/>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1048BA90" w14:textId="77777777" w:rsidR="005A7CE6" w:rsidRPr="00D745FF" w:rsidRDefault="005A7CE6" w:rsidP="005A7CE6">
      <w:pPr>
        <w:spacing w:after="0" w:line="276" w:lineRule="auto"/>
        <w:contextualSpacing/>
        <w:jc w:val="center"/>
        <w:rPr>
          <w:rFonts w:asciiTheme="majorHAnsi" w:hAnsiTheme="majorHAnsi" w:cstheme="majorHAnsi"/>
          <w:b/>
          <w:sz w:val="21"/>
          <w:szCs w:val="21"/>
        </w:rPr>
      </w:pPr>
      <w:r w:rsidRPr="00D745FF">
        <w:rPr>
          <w:rFonts w:asciiTheme="majorHAnsi" w:hAnsiTheme="majorHAnsi" w:cstheme="majorHAnsi"/>
          <w:b/>
          <w:sz w:val="21"/>
          <w:szCs w:val="21"/>
        </w:rPr>
        <w:t>§ 2</w:t>
      </w:r>
    </w:p>
    <w:p w14:paraId="5129EBFF" w14:textId="77777777" w:rsidR="005A7CE6" w:rsidRPr="00D745FF" w:rsidRDefault="005A7CE6" w:rsidP="005A7CE6">
      <w:pPr>
        <w:spacing w:after="0" w:line="276" w:lineRule="auto"/>
        <w:contextualSpacing/>
        <w:jc w:val="center"/>
        <w:rPr>
          <w:rFonts w:asciiTheme="majorHAnsi" w:hAnsiTheme="majorHAnsi" w:cstheme="majorHAnsi"/>
          <w:b/>
          <w:sz w:val="21"/>
          <w:szCs w:val="21"/>
        </w:rPr>
      </w:pPr>
      <w:r w:rsidRPr="00D745FF">
        <w:rPr>
          <w:rFonts w:asciiTheme="majorHAnsi" w:hAnsiTheme="majorHAnsi" w:cstheme="majorHAnsi"/>
          <w:b/>
          <w:sz w:val="21"/>
          <w:szCs w:val="21"/>
        </w:rPr>
        <w:t>Informacje o przetwarzaniu danych w przypadku przekazywania danych osobowych reprezentantów, przedstawicieli, pracowników lub podwykonawców Wykonawcy</w:t>
      </w:r>
    </w:p>
    <w:p w14:paraId="504F6CA1" w14:textId="77777777" w:rsidR="005A7CE6" w:rsidRPr="00D745FF" w:rsidRDefault="005A7CE6" w:rsidP="005A7CE6">
      <w:pPr>
        <w:numPr>
          <w:ilvl w:val="0"/>
          <w:numId w:val="16"/>
        </w:numPr>
        <w:spacing w:after="0" w:line="276" w:lineRule="auto"/>
        <w:contextualSpacing/>
        <w:jc w:val="both"/>
        <w:rPr>
          <w:rFonts w:asciiTheme="majorHAnsi" w:hAnsiTheme="majorHAnsi" w:cstheme="majorHAnsi"/>
          <w:bCs/>
          <w:sz w:val="21"/>
          <w:szCs w:val="21"/>
        </w:rPr>
      </w:pPr>
      <w:r w:rsidRPr="00D745FF">
        <w:rPr>
          <w:rFonts w:asciiTheme="majorHAnsi" w:hAnsiTheme="majorHAnsi" w:cstheme="majorHAnsi"/>
          <w:bCs/>
          <w:sz w:val="21"/>
          <w:szCs w:val="21"/>
        </w:rPr>
        <w:lastRenderedPageBreak/>
        <w:t>Wykonawca oświadcza,</w:t>
      </w:r>
      <w:r w:rsidRPr="00D745FF">
        <w:rPr>
          <w:rFonts w:asciiTheme="majorHAnsi" w:hAnsiTheme="majorHAnsi" w:cstheme="majorHAnsi"/>
          <w:sz w:val="21"/>
          <w:szCs w:val="21"/>
        </w:rPr>
        <w:t xml:space="preserve"> iż wypełnił lub wypełni obowiązki informacyjne przewidziane w art. 13 i 14 RODO </w:t>
      </w:r>
      <w:r w:rsidRPr="00D745FF">
        <w:rPr>
          <w:rFonts w:asciiTheme="majorHAnsi" w:hAnsiTheme="majorHAnsi" w:cstheme="majorHAnsi"/>
          <w:bCs/>
          <w:sz w:val="21"/>
          <w:szCs w:val="21"/>
        </w:rPr>
        <w:t>wobec osób fizycznych, od których dane osobowe bezpośrednio lub pośrednio pozyskał w celu realizacji niniejszej Umowy i które przekazał Zamawiającemu.</w:t>
      </w:r>
    </w:p>
    <w:p w14:paraId="120731E9" w14:textId="77777777" w:rsidR="005A7CE6" w:rsidRPr="00D745FF" w:rsidRDefault="005A7CE6" w:rsidP="005A7CE6">
      <w:pPr>
        <w:numPr>
          <w:ilvl w:val="0"/>
          <w:numId w:val="16"/>
        </w:numPr>
        <w:spacing w:after="0" w:line="276" w:lineRule="auto"/>
        <w:contextualSpacing/>
        <w:jc w:val="both"/>
        <w:rPr>
          <w:rFonts w:asciiTheme="majorHAnsi" w:hAnsiTheme="majorHAnsi" w:cstheme="majorHAnsi"/>
          <w:bCs/>
          <w:sz w:val="21"/>
          <w:szCs w:val="21"/>
        </w:rPr>
      </w:pPr>
      <w:r w:rsidRPr="00D745FF">
        <w:rPr>
          <w:rFonts w:asciiTheme="majorHAnsi" w:hAnsiTheme="majorHAnsi" w:cstheme="majorHAnsi"/>
          <w:bCs/>
          <w:sz w:val="21"/>
          <w:szCs w:val="21"/>
        </w:rPr>
        <w:t xml:space="preserve">Zamawiający oświadcza, </w:t>
      </w:r>
      <w:r w:rsidRPr="00D745FF">
        <w:rPr>
          <w:rFonts w:asciiTheme="majorHAnsi" w:hAnsiTheme="majorHAnsi" w:cstheme="majorHAnsi"/>
          <w:sz w:val="21"/>
          <w:szCs w:val="21"/>
        </w:rPr>
        <w:t xml:space="preserve">iż wypełnił lub wypełni obowiązki informacyjne przewidziane w art. 13 i 14 RODO </w:t>
      </w:r>
      <w:r w:rsidRPr="00D745FF">
        <w:rPr>
          <w:rFonts w:asciiTheme="majorHAnsi" w:hAnsiTheme="majorHAnsi" w:cstheme="majorHAnsi"/>
          <w:bCs/>
          <w:sz w:val="21"/>
          <w:szCs w:val="21"/>
        </w:rPr>
        <w:t>wobec osób fizycznych, od których dane osobowe bezpośrednio lub pośrednio pozyskał w celu realizacji niniejszej umowy i które przekazało Wykonawcy.</w:t>
      </w:r>
    </w:p>
    <w:p w14:paraId="39126DD2" w14:textId="77777777" w:rsidR="005A7CE6" w:rsidRPr="00D745FF" w:rsidRDefault="005A7CE6" w:rsidP="005A7CE6">
      <w:pPr>
        <w:numPr>
          <w:ilvl w:val="0"/>
          <w:numId w:val="16"/>
        </w:numPr>
        <w:spacing w:after="0" w:line="276" w:lineRule="auto"/>
        <w:contextualSpacing/>
        <w:jc w:val="both"/>
        <w:rPr>
          <w:rFonts w:asciiTheme="majorHAnsi" w:hAnsiTheme="majorHAnsi" w:cstheme="majorHAnsi"/>
          <w:bCs/>
          <w:sz w:val="21"/>
          <w:szCs w:val="21"/>
        </w:rPr>
      </w:pPr>
      <w:r w:rsidRPr="00D745FF">
        <w:rPr>
          <w:rFonts w:asciiTheme="majorHAnsi" w:hAnsiTheme="majorHAnsi" w:cstheme="majorHAnsi"/>
          <w:bCs/>
          <w:sz w:val="21"/>
          <w:szCs w:val="21"/>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130BD148" w14:textId="77777777" w:rsidR="005A7CE6" w:rsidRPr="00D745FF" w:rsidRDefault="005A7CE6" w:rsidP="005A7CE6">
      <w:pPr>
        <w:numPr>
          <w:ilvl w:val="0"/>
          <w:numId w:val="16"/>
        </w:numPr>
        <w:spacing w:after="0" w:line="276" w:lineRule="auto"/>
        <w:contextualSpacing/>
        <w:jc w:val="both"/>
        <w:rPr>
          <w:rFonts w:asciiTheme="majorHAnsi" w:hAnsiTheme="majorHAnsi" w:cstheme="majorHAnsi"/>
          <w:bCs/>
          <w:sz w:val="21"/>
          <w:szCs w:val="21"/>
        </w:rPr>
      </w:pPr>
      <w:r w:rsidRPr="00D745FF">
        <w:rPr>
          <w:rFonts w:asciiTheme="majorHAnsi" w:hAnsiTheme="majorHAnsi" w:cstheme="majorHAnsi"/>
          <w:bCs/>
          <w:sz w:val="21"/>
          <w:szCs w:val="21"/>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47686F47"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0C81D282"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bCs/>
          <w:sz w:val="21"/>
          <w:szCs w:val="21"/>
        </w:rPr>
      </w:pPr>
      <w:r w:rsidRPr="00D745FF">
        <w:rPr>
          <w:rFonts w:asciiTheme="majorHAnsi" w:hAnsiTheme="majorHAnsi" w:cstheme="majorHAnsi"/>
          <w:sz w:val="21"/>
          <w:szCs w:val="21"/>
        </w:rPr>
        <w:t>Osobą kontaktową we wszelkich sprawach dotyczących ochrony danych osobowych u Zamawiającego jest Inspektor Ochrony Danych dostępny pod adresem: iod@mpo.krakow.pl.</w:t>
      </w:r>
    </w:p>
    <w:p w14:paraId="6B75854A"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bCs/>
          <w:sz w:val="21"/>
          <w:szCs w:val="21"/>
        </w:rPr>
      </w:pPr>
      <w:r w:rsidRPr="00D745FF">
        <w:rPr>
          <w:rFonts w:asciiTheme="majorHAnsi" w:hAnsiTheme="majorHAnsi" w:cstheme="majorHAnsi"/>
          <w:bCs/>
          <w:sz w:val="21"/>
          <w:szCs w:val="21"/>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16874D57"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bCs/>
          <w:sz w:val="21"/>
          <w:szCs w:val="21"/>
        </w:rPr>
      </w:pPr>
      <w:r w:rsidRPr="00D745FF">
        <w:rPr>
          <w:rFonts w:asciiTheme="majorHAnsi" w:hAnsiTheme="majorHAnsi" w:cstheme="majorHAnsi"/>
          <w:bCs/>
          <w:sz w:val="21"/>
          <w:szCs w:val="21"/>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5FAEB3FB"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bCs/>
          <w:sz w:val="21"/>
          <w:szCs w:val="21"/>
        </w:rPr>
      </w:pPr>
      <w:r w:rsidRPr="00D745FF">
        <w:rPr>
          <w:rFonts w:asciiTheme="majorHAnsi" w:hAnsiTheme="majorHAnsi" w:cstheme="majorHAnsi"/>
          <w:bCs/>
          <w:sz w:val="21"/>
          <w:szCs w:val="21"/>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4C3B98EC"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bCs/>
          <w:sz w:val="21"/>
          <w:szCs w:val="21"/>
        </w:rPr>
      </w:pPr>
      <w:r w:rsidRPr="00D745FF">
        <w:rPr>
          <w:rFonts w:asciiTheme="majorHAnsi" w:hAnsiTheme="majorHAnsi" w:cstheme="majorHAnsi"/>
          <w:bCs/>
          <w:sz w:val="21"/>
          <w:szCs w:val="21"/>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25666F6D" w14:textId="77777777" w:rsidR="005A7CE6" w:rsidRPr="00D745FF" w:rsidRDefault="005A7CE6" w:rsidP="005A7CE6">
      <w:pPr>
        <w:pStyle w:val="Akapitzlist"/>
        <w:numPr>
          <w:ilvl w:val="0"/>
          <w:numId w:val="3"/>
        </w:numPr>
        <w:spacing w:after="0" w:line="276" w:lineRule="auto"/>
        <w:jc w:val="both"/>
        <w:rPr>
          <w:rFonts w:asciiTheme="majorHAnsi" w:hAnsiTheme="majorHAnsi" w:cstheme="majorHAnsi"/>
          <w:sz w:val="21"/>
          <w:szCs w:val="21"/>
        </w:rPr>
      </w:pPr>
      <w:r w:rsidRPr="00D745FF">
        <w:rPr>
          <w:rFonts w:asciiTheme="majorHAnsi" w:hAnsiTheme="majorHAnsi" w:cstheme="majorHAnsi"/>
          <w:sz w:val="21"/>
          <w:szCs w:val="21"/>
        </w:rPr>
        <w:t xml:space="preserve">Każda z osób, której dane zostały przekazane, z ograniczeniami wskazanymi w </w:t>
      </w:r>
      <w:r w:rsidRPr="00D745FF">
        <w:rPr>
          <w:rFonts w:asciiTheme="majorHAnsi" w:hAnsiTheme="majorHAnsi" w:cstheme="majorHAnsi"/>
          <w:bCs/>
          <w:sz w:val="21"/>
          <w:szCs w:val="21"/>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D745FF">
        <w:rPr>
          <w:rFonts w:asciiTheme="majorHAnsi" w:hAnsiTheme="majorHAnsi" w:cstheme="majorHAnsi"/>
          <w:sz w:val="21"/>
          <w:szCs w:val="21"/>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65CD6C55" w14:textId="77777777" w:rsidR="005A7CE6" w:rsidRPr="00D745FF" w:rsidRDefault="005A7CE6" w:rsidP="005A7CE6">
      <w:pPr>
        <w:shd w:val="clear" w:color="auto" w:fill="FFFFFF"/>
        <w:spacing w:line="276" w:lineRule="auto"/>
        <w:contextualSpacing/>
        <w:jc w:val="both"/>
        <w:rPr>
          <w:rFonts w:asciiTheme="majorHAnsi" w:hAnsiTheme="majorHAnsi" w:cstheme="majorHAnsi"/>
          <w:sz w:val="21"/>
          <w:szCs w:val="21"/>
        </w:rPr>
      </w:pPr>
      <w:r w:rsidRPr="00D745FF">
        <w:rPr>
          <w:rFonts w:asciiTheme="majorHAnsi" w:hAnsiTheme="majorHAnsi" w:cstheme="majorHAnsi"/>
          <w:sz w:val="21"/>
          <w:szCs w:val="21"/>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p w14:paraId="14C1DA83" w14:textId="77777777" w:rsidR="005A7CE6" w:rsidRPr="00D745FF" w:rsidRDefault="005A7CE6" w:rsidP="005A7CE6">
      <w:pP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br w:type="page"/>
      </w:r>
    </w:p>
    <w:p w14:paraId="6BE8A110" w14:textId="77777777" w:rsidR="005A7CE6" w:rsidRPr="00D745FF" w:rsidRDefault="005A7CE6" w:rsidP="005A7CE6">
      <w:pPr>
        <w:keepLines/>
        <w:spacing w:after="0" w:line="276" w:lineRule="auto"/>
        <w:ind w:right="-2"/>
        <w:contextualSpacing/>
        <w:jc w:val="right"/>
        <w:rPr>
          <w:rFonts w:asciiTheme="majorHAnsi" w:eastAsia="Times New Roman" w:hAnsiTheme="majorHAnsi" w:cstheme="majorHAnsi"/>
          <w:lang w:eastAsia="pl-PL"/>
        </w:rPr>
      </w:pPr>
      <w:r w:rsidRPr="00D745FF">
        <w:rPr>
          <w:rFonts w:asciiTheme="majorHAnsi" w:eastAsia="Times New Roman" w:hAnsiTheme="majorHAnsi" w:cstheme="majorHAnsi"/>
          <w:lang w:eastAsia="pl-PL"/>
        </w:rPr>
        <w:lastRenderedPageBreak/>
        <w:tab/>
      </w:r>
      <w:r w:rsidRPr="00D745FF">
        <w:rPr>
          <w:rFonts w:asciiTheme="majorHAnsi" w:eastAsia="Times New Roman" w:hAnsiTheme="majorHAnsi" w:cstheme="majorHAnsi"/>
          <w:lang w:eastAsia="pl-PL"/>
        </w:rPr>
        <w:tab/>
        <w:t>zał. nr 4 do SWZ</w:t>
      </w:r>
    </w:p>
    <w:p w14:paraId="5677DBF8" w14:textId="77777777" w:rsidR="005A7CE6" w:rsidRPr="00D745FF" w:rsidRDefault="005A7CE6" w:rsidP="005A7CE6">
      <w:pPr>
        <w:tabs>
          <w:tab w:val="left" w:pos="0"/>
        </w:tabs>
        <w:spacing w:after="0" w:line="276" w:lineRule="auto"/>
        <w:contextualSpacing/>
        <w:jc w:val="center"/>
        <w:rPr>
          <w:rFonts w:asciiTheme="majorHAnsi" w:eastAsia="Times New Roman" w:hAnsiTheme="majorHAnsi" w:cstheme="majorHAnsi"/>
          <w:sz w:val="24"/>
          <w:szCs w:val="28"/>
          <w:lang w:eastAsia="pl-PL"/>
        </w:rPr>
      </w:pPr>
      <w:r w:rsidRPr="00D745FF">
        <w:rPr>
          <w:rFonts w:asciiTheme="majorHAnsi" w:eastAsia="Times New Roman" w:hAnsiTheme="majorHAnsi" w:cstheme="majorHAnsi"/>
          <w:b/>
          <w:bCs/>
          <w:sz w:val="24"/>
          <w:szCs w:val="28"/>
          <w:lang w:eastAsia="pl-PL"/>
        </w:rPr>
        <w:t>Oferta</w:t>
      </w:r>
    </w:p>
    <w:p w14:paraId="4F3EAE5B" w14:textId="77777777" w:rsidR="005A7CE6" w:rsidRPr="00D745FF" w:rsidRDefault="005A7CE6" w:rsidP="005A7CE6">
      <w:pPr>
        <w:tabs>
          <w:tab w:val="left" w:pos="0"/>
        </w:tabs>
        <w:spacing w:after="0" w:line="276" w:lineRule="auto"/>
        <w:contextualSpacing/>
        <w:jc w:val="center"/>
        <w:rPr>
          <w:rFonts w:asciiTheme="majorHAnsi" w:eastAsia="Times New Roman" w:hAnsiTheme="majorHAnsi" w:cstheme="majorHAnsi"/>
          <w:b/>
          <w:bCs/>
          <w:sz w:val="24"/>
          <w:szCs w:val="28"/>
          <w:lang w:eastAsia="pl-PL"/>
        </w:rPr>
      </w:pPr>
      <w:r w:rsidRPr="00D745FF">
        <w:rPr>
          <w:rFonts w:asciiTheme="majorHAnsi" w:eastAsia="Times New Roman" w:hAnsiTheme="majorHAnsi" w:cstheme="majorHAnsi"/>
          <w:b/>
          <w:bCs/>
          <w:sz w:val="24"/>
          <w:szCs w:val="28"/>
          <w:lang w:eastAsia="pl-PL"/>
        </w:rPr>
        <w:t>na</w:t>
      </w:r>
    </w:p>
    <w:p w14:paraId="32B3BD2A" w14:textId="77777777" w:rsidR="005A7CE6" w:rsidRPr="00D745FF" w:rsidRDefault="005A7CE6" w:rsidP="005A7CE6">
      <w:pPr>
        <w:spacing w:after="0" w:line="240" w:lineRule="auto"/>
        <w:jc w:val="center"/>
        <w:rPr>
          <w:rFonts w:asciiTheme="majorHAnsi" w:hAnsiTheme="majorHAnsi" w:cstheme="majorHAnsi"/>
          <w:b/>
          <w:i/>
          <w:sz w:val="28"/>
          <w:szCs w:val="28"/>
        </w:rPr>
      </w:pPr>
      <w:r w:rsidRPr="00D745FF">
        <w:rPr>
          <w:rFonts w:asciiTheme="majorHAnsi" w:hAnsiTheme="majorHAnsi" w:cstheme="majorHAnsi"/>
          <w:b/>
          <w:bCs/>
          <w:sz w:val="28"/>
          <w:szCs w:val="28"/>
        </w:rPr>
        <w:t>Centrum Recyklingu Odpadów komunalnych w Krakowie – dostawa i montaż urządzeń SRK na przejeździe kolejowym kategorii „B”</w:t>
      </w:r>
    </w:p>
    <w:p w14:paraId="346CC183" w14:textId="77777777" w:rsidR="005A7CE6" w:rsidRPr="00D745FF" w:rsidRDefault="005A7CE6" w:rsidP="005A7CE6">
      <w:pPr>
        <w:spacing w:after="0" w:line="276" w:lineRule="auto"/>
        <w:contextualSpacing/>
        <w:jc w:val="center"/>
        <w:rPr>
          <w:rFonts w:asciiTheme="majorHAnsi" w:eastAsia="Times New Roman" w:hAnsiTheme="majorHAnsi" w:cstheme="majorHAnsi"/>
          <w:b/>
          <w:sz w:val="28"/>
          <w:szCs w:val="28"/>
          <w:lang w:eastAsia="pl-PL"/>
        </w:rPr>
      </w:pPr>
      <w:r w:rsidRPr="00D745FF">
        <w:rPr>
          <w:rFonts w:asciiTheme="majorHAnsi" w:hAnsiTheme="majorHAnsi" w:cstheme="majorHAnsi"/>
          <w:b/>
          <w:sz w:val="28"/>
          <w:szCs w:val="28"/>
        </w:rPr>
        <w:t xml:space="preserve"> </w:t>
      </w:r>
    </w:p>
    <w:p w14:paraId="4B487C7B" w14:textId="77777777" w:rsidR="005A7CE6" w:rsidRPr="00D745FF" w:rsidRDefault="005A7CE6" w:rsidP="005A7CE6">
      <w:pPr>
        <w:spacing w:after="0" w:line="276" w:lineRule="auto"/>
        <w:contextualSpacing/>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w:t>
      </w:r>
    </w:p>
    <w:p w14:paraId="36DC55DF" w14:textId="77777777" w:rsidR="005A7CE6" w:rsidRPr="00D745FF" w:rsidRDefault="005A7CE6" w:rsidP="005A7CE6">
      <w:pPr>
        <w:spacing w:after="0" w:line="276" w:lineRule="auto"/>
        <w:contextualSpacing/>
        <w:jc w:val="center"/>
        <w:rPr>
          <w:rFonts w:asciiTheme="majorHAnsi" w:eastAsia="Times New Roman" w:hAnsiTheme="majorHAnsi" w:cstheme="majorHAnsi"/>
          <w:i/>
          <w:sz w:val="18"/>
          <w:szCs w:val="18"/>
          <w:lang w:eastAsia="pl-PL"/>
        </w:rPr>
      </w:pPr>
      <w:r w:rsidRPr="00D745FF">
        <w:rPr>
          <w:rFonts w:asciiTheme="majorHAnsi" w:eastAsia="Times New Roman" w:hAnsiTheme="majorHAnsi" w:cstheme="majorHAnsi"/>
          <w:i/>
          <w:sz w:val="18"/>
          <w:szCs w:val="18"/>
          <w:lang w:eastAsia="pl-PL"/>
        </w:rPr>
        <w:t>(Nazwa Wykonawcy i adres)</w:t>
      </w:r>
    </w:p>
    <w:p w14:paraId="3DD72806" w14:textId="77777777" w:rsidR="005A7CE6" w:rsidRPr="00D745FF" w:rsidRDefault="005A7CE6" w:rsidP="005A7CE6">
      <w:pPr>
        <w:spacing w:after="0" w:line="276" w:lineRule="auto"/>
        <w:contextualSpacing/>
        <w:jc w:val="center"/>
        <w:rPr>
          <w:rFonts w:asciiTheme="majorHAnsi" w:eastAsia="Times New Roman" w:hAnsiTheme="majorHAnsi" w:cstheme="majorHAnsi"/>
          <w:i/>
          <w:lang w:eastAsia="pl-PL"/>
        </w:rPr>
      </w:pPr>
    </w:p>
    <w:p w14:paraId="02274A1F" w14:textId="77777777" w:rsidR="005A7CE6" w:rsidRPr="00D745FF" w:rsidRDefault="005A7CE6" w:rsidP="005A7CE6">
      <w:pPr>
        <w:spacing w:after="0" w:line="276" w:lineRule="auto"/>
        <w:contextualSpacing/>
        <w:rPr>
          <w:rFonts w:asciiTheme="majorHAnsi" w:eastAsia="Times New Roman" w:hAnsiTheme="majorHAnsi" w:cstheme="majorHAnsi"/>
          <w:i/>
          <w:lang w:eastAsia="pl-PL"/>
        </w:rPr>
      </w:pPr>
      <w:r w:rsidRPr="00D745FF">
        <w:rPr>
          <w:rFonts w:asciiTheme="majorHAnsi" w:eastAsia="Times New Roman" w:hAnsiTheme="majorHAnsi" w:cstheme="majorHAnsi"/>
          <w:i/>
          <w:lang w:eastAsia="pl-PL"/>
        </w:rPr>
        <w:t>...................................................................................................................................................................................</w:t>
      </w:r>
    </w:p>
    <w:p w14:paraId="385335DE" w14:textId="77777777" w:rsidR="005A7CE6" w:rsidRPr="00D745FF" w:rsidRDefault="005A7CE6" w:rsidP="005A7CE6">
      <w:pPr>
        <w:tabs>
          <w:tab w:val="left" w:pos="851"/>
        </w:tabs>
        <w:spacing w:after="0" w:line="276" w:lineRule="auto"/>
        <w:contextualSpacing/>
        <w:jc w:val="center"/>
        <w:rPr>
          <w:rFonts w:asciiTheme="majorHAnsi" w:eastAsia="Times New Roman" w:hAnsiTheme="majorHAnsi" w:cstheme="majorHAnsi"/>
          <w:i/>
          <w:sz w:val="18"/>
          <w:szCs w:val="18"/>
          <w:lang w:eastAsia="pl-PL"/>
        </w:rPr>
      </w:pPr>
      <w:r w:rsidRPr="00D745FF">
        <w:rPr>
          <w:rFonts w:asciiTheme="majorHAnsi" w:eastAsia="Times New Roman" w:hAnsiTheme="majorHAnsi" w:cstheme="majorHAnsi"/>
          <w:i/>
          <w:sz w:val="18"/>
          <w:szCs w:val="18"/>
          <w:lang w:eastAsia="pl-PL"/>
        </w:rPr>
        <w:t>(kod, miejscowość, województwo, powiat)</w:t>
      </w:r>
    </w:p>
    <w:p w14:paraId="6B465EBD" w14:textId="77777777" w:rsidR="005A7CE6" w:rsidRPr="00D745FF" w:rsidRDefault="005A7CE6" w:rsidP="005A7CE6">
      <w:pPr>
        <w:tabs>
          <w:tab w:val="left" w:pos="851"/>
        </w:tabs>
        <w:spacing w:after="0" w:line="276" w:lineRule="auto"/>
        <w:contextualSpacing/>
        <w:jc w:val="center"/>
        <w:rPr>
          <w:rFonts w:asciiTheme="majorHAnsi" w:eastAsia="Times New Roman" w:hAnsiTheme="majorHAnsi" w:cstheme="majorHAnsi"/>
          <w:i/>
          <w:lang w:eastAsia="pl-PL"/>
        </w:rPr>
      </w:pPr>
    </w:p>
    <w:p w14:paraId="05AD6862" w14:textId="77777777" w:rsidR="005A7CE6" w:rsidRPr="00D745FF" w:rsidRDefault="005A7CE6" w:rsidP="005A7CE6">
      <w:pPr>
        <w:spacing w:after="0" w:line="276" w:lineRule="auto"/>
        <w:contextualSpacing/>
        <w:rPr>
          <w:rFonts w:asciiTheme="majorHAnsi" w:eastAsia="Times New Roman" w:hAnsiTheme="majorHAnsi" w:cstheme="majorHAnsi"/>
          <w:i/>
          <w:lang w:eastAsia="pl-PL"/>
        </w:rPr>
      </w:pPr>
      <w:r w:rsidRPr="00D745FF">
        <w:rPr>
          <w:rFonts w:asciiTheme="majorHAnsi" w:eastAsia="Times New Roman" w:hAnsiTheme="majorHAnsi" w:cstheme="majorHAnsi"/>
          <w:i/>
          <w:lang w:eastAsia="pl-PL"/>
        </w:rPr>
        <w:t>...................................................................................................................................................................................</w:t>
      </w:r>
    </w:p>
    <w:p w14:paraId="688A247B" w14:textId="77777777" w:rsidR="005A7CE6" w:rsidRPr="00D745FF" w:rsidRDefault="005A7CE6" w:rsidP="005A7CE6">
      <w:pPr>
        <w:tabs>
          <w:tab w:val="left" w:pos="851"/>
        </w:tabs>
        <w:spacing w:after="0" w:line="276" w:lineRule="auto"/>
        <w:contextualSpacing/>
        <w:jc w:val="center"/>
        <w:rPr>
          <w:rFonts w:asciiTheme="majorHAnsi" w:eastAsia="Times New Roman" w:hAnsiTheme="majorHAnsi" w:cstheme="majorHAnsi"/>
          <w:i/>
          <w:sz w:val="18"/>
          <w:szCs w:val="18"/>
          <w:lang w:eastAsia="pl-PL"/>
        </w:rPr>
      </w:pPr>
      <w:r w:rsidRPr="00D745FF">
        <w:rPr>
          <w:rFonts w:asciiTheme="majorHAnsi" w:eastAsia="Times New Roman" w:hAnsiTheme="majorHAnsi" w:cstheme="majorHAnsi"/>
          <w:i/>
          <w:sz w:val="18"/>
          <w:szCs w:val="18"/>
          <w:lang w:eastAsia="pl-PL"/>
        </w:rPr>
        <w:t>(ulica, nr domu, nr lokalu)</w:t>
      </w:r>
    </w:p>
    <w:p w14:paraId="16A67B52" w14:textId="77777777" w:rsidR="005A7CE6" w:rsidRPr="00D745FF" w:rsidRDefault="005A7CE6" w:rsidP="005A7CE6">
      <w:pPr>
        <w:spacing w:after="0" w:line="276" w:lineRule="auto"/>
        <w:contextualSpacing/>
        <w:jc w:val="center"/>
        <w:rPr>
          <w:rFonts w:asciiTheme="majorHAnsi" w:eastAsia="Times New Roman" w:hAnsiTheme="majorHAnsi" w:cstheme="majorHAnsi"/>
          <w:i/>
          <w:lang w:eastAsia="pl-PL"/>
        </w:rPr>
      </w:pPr>
    </w:p>
    <w:p w14:paraId="0BD5BD34" w14:textId="77777777" w:rsidR="005A7CE6" w:rsidRPr="00D745FF" w:rsidRDefault="005A7CE6" w:rsidP="005A7CE6">
      <w:pPr>
        <w:spacing w:after="0" w:line="276" w:lineRule="auto"/>
        <w:contextualSpacing/>
        <w:rPr>
          <w:rFonts w:asciiTheme="majorHAnsi" w:eastAsia="Times New Roman" w:hAnsiTheme="majorHAnsi" w:cstheme="majorHAnsi"/>
          <w:i/>
          <w:lang w:eastAsia="pl-PL"/>
        </w:rPr>
      </w:pPr>
      <w:r w:rsidRPr="00D745FF">
        <w:rPr>
          <w:rFonts w:asciiTheme="majorHAnsi" w:eastAsia="Times New Roman" w:hAnsiTheme="majorHAnsi" w:cstheme="majorHAnsi"/>
          <w:i/>
          <w:lang w:eastAsia="pl-PL"/>
        </w:rPr>
        <w:t>...................................................................................................................................................................................</w:t>
      </w:r>
    </w:p>
    <w:p w14:paraId="21C82126" w14:textId="77777777" w:rsidR="005A7CE6" w:rsidRPr="00D745FF" w:rsidRDefault="005A7CE6" w:rsidP="005A7CE6">
      <w:pPr>
        <w:tabs>
          <w:tab w:val="left" w:pos="851"/>
        </w:tabs>
        <w:spacing w:after="0" w:line="276" w:lineRule="auto"/>
        <w:contextualSpacing/>
        <w:jc w:val="center"/>
        <w:rPr>
          <w:rFonts w:asciiTheme="majorHAnsi" w:eastAsia="Times New Roman" w:hAnsiTheme="majorHAnsi" w:cstheme="majorHAnsi"/>
          <w:i/>
          <w:sz w:val="18"/>
          <w:szCs w:val="18"/>
          <w:lang w:eastAsia="pl-PL"/>
        </w:rPr>
      </w:pPr>
      <w:r w:rsidRPr="00D745FF">
        <w:rPr>
          <w:rFonts w:asciiTheme="majorHAnsi" w:eastAsia="Times New Roman" w:hAnsiTheme="majorHAnsi" w:cstheme="majorHAnsi"/>
          <w:i/>
          <w:sz w:val="18"/>
          <w:szCs w:val="18"/>
          <w:lang w:eastAsia="pl-PL"/>
        </w:rPr>
        <w:t>(telefon, e-mail)</w:t>
      </w:r>
    </w:p>
    <w:p w14:paraId="15AC7D8F" w14:textId="77777777" w:rsidR="005A7CE6" w:rsidRPr="00D745FF" w:rsidRDefault="005A7CE6" w:rsidP="005A7CE6">
      <w:pPr>
        <w:tabs>
          <w:tab w:val="left" w:pos="851"/>
        </w:tabs>
        <w:spacing w:after="0" w:line="276" w:lineRule="auto"/>
        <w:contextualSpacing/>
        <w:rPr>
          <w:rFonts w:asciiTheme="majorHAnsi" w:eastAsia="Times New Roman" w:hAnsiTheme="majorHAnsi" w:cstheme="majorHAnsi"/>
          <w:lang w:eastAsia="pl-PL"/>
        </w:rPr>
      </w:pPr>
    </w:p>
    <w:p w14:paraId="155986C2" w14:textId="77777777" w:rsidR="005A7CE6" w:rsidRPr="00D745FF" w:rsidRDefault="005A7CE6" w:rsidP="005A7CE6">
      <w:pPr>
        <w:tabs>
          <w:tab w:val="left" w:pos="851"/>
        </w:tabs>
        <w:spacing w:after="0" w:line="276" w:lineRule="auto"/>
        <w:contextualSpacing/>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NIP:</w:t>
      </w:r>
      <w:r w:rsidRPr="00D745FF">
        <w:rPr>
          <w:rFonts w:asciiTheme="majorHAnsi" w:eastAsia="Times New Roman" w:hAnsiTheme="majorHAnsi" w:cstheme="majorHAnsi"/>
          <w:lang w:eastAsia="pl-PL"/>
        </w:rPr>
        <w:tab/>
        <w:t>...............................................</w:t>
      </w:r>
    </w:p>
    <w:p w14:paraId="26936F9C" w14:textId="77777777" w:rsidR="005A7CE6" w:rsidRPr="00D745FF" w:rsidRDefault="005A7CE6" w:rsidP="005A7CE6">
      <w:pPr>
        <w:tabs>
          <w:tab w:val="left" w:pos="851"/>
        </w:tabs>
        <w:spacing w:after="0" w:line="276" w:lineRule="auto"/>
        <w:contextualSpacing/>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REGON:</w:t>
      </w:r>
      <w:r w:rsidRPr="00D745FF">
        <w:rPr>
          <w:rFonts w:asciiTheme="majorHAnsi" w:eastAsia="Times New Roman" w:hAnsiTheme="majorHAnsi" w:cstheme="majorHAnsi"/>
          <w:lang w:eastAsia="pl-PL"/>
        </w:rPr>
        <w:tab/>
        <w:t>...............................................</w:t>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t>….....................................................</w:t>
      </w:r>
    </w:p>
    <w:p w14:paraId="012D70D1" w14:textId="77777777" w:rsidR="005A7CE6" w:rsidRPr="00D745FF" w:rsidRDefault="005A7CE6" w:rsidP="005A7CE6">
      <w:pPr>
        <w:spacing w:after="0" w:line="276" w:lineRule="auto"/>
        <w:contextualSpacing/>
        <w:rPr>
          <w:rFonts w:asciiTheme="majorHAnsi" w:eastAsia="Times New Roman" w:hAnsiTheme="majorHAnsi" w:cstheme="majorHAnsi"/>
          <w:i/>
          <w:sz w:val="18"/>
          <w:szCs w:val="18"/>
          <w:lang w:eastAsia="pl-PL"/>
        </w:rPr>
      </w:pPr>
      <w:r w:rsidRPr="00D745FF">
        <w:rPr>
          <w:rFonts w:asciiTheme="majorHAnsi" w:eastAsia="Times New Roman" w:hAnsiTheme="majorHAnsi" w:cstheme="majorHAnsi"/>
          <w:lang w:eastAsia="pl-PL"/>
        </w:rPr>
        <w:t xml:space="preserve">  </w:t>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i/>
          <w:sz w:val="18"/>
          <w:szCs w:val="18"/>
          <w:lang w:eastAsia="pl-PL"/>
        </w:rPr>
        <w:t>(Miejscowość, data)</w:t>
      </w:r>
    </w:p>
    <w:p w14:paraId="474DBDCB" w14:textId="77777777" w:rsidR="005A7CE6" w:rsidRPr="00D745FF" w:rsidRDefault="005A7CE6" w:rsidP="005A7CE6">
      <w:pPr>
        <w:spacing w:after="0" w:line="276" w:lineRule="auto"/>
        <w:contextualSpacing/>
        <w:rPr>
          <w:rFonts w:asciiTheme="majorHAnsi" w:eastAsia="Times New Roman" w:hAnsiTheme="majorHAnsi" w:cstheme="majorHAnsi"/>
          <w:lang w:eastAsia="pl-PL"/>
        </w:rPr>
      </w:pPr>
    </w:p>
    <w:p w14:paraId="0C76F39C" w14:textId="77777777" w:rsidR="005A7CE6" w:rsidRPr="00D745FF" w:rsidRDefault="005A7CE6" w:rsidP="005A7CE6">
      <w:pPr>
        <w:spacing w:after="0" w:line="276" w:lineRule="auto"/>
        <w:contextualSpacing/>
        <w:rPr>
          <w:rFonts w:asciiTheme="majorHAnsi" w:eastAsia="Times New Roman" w:hAnsiTheme="majorHAnsi" w:cstheme="majorHAnsi"/>
          <w:b/>
          <w:lang w:eastAsia="pl-PL"/>
        </w:rPr>
      </w:pPr>
      <w:r w:rsidRPr="00D745FF">
        <w:rPr>
          <w:rFonts w:asciiTheme="majorHAnsi" w:eastAsia="Times New Roman" w:hAnsiTheme="majorHAnsi" w:cstheme="majorHAnsi"/>
          <w:lang w:eastAsia="pl-PL"/>
        </w:rPr>
        <w:t>Dla:</w:t>
      </w:r>
      <w:r w:rsidRPr="00D745FF">
        <w:rPr>
          <w:rFonts w:asciiTheme="majorHAnsi" w:eastAsia="Times New Roman" w:hAnsiTheme="majorHAnsi" w:cstheme="majorHAnsi"/>
          <w:lang w:eastAsia="pl-PL"/>
        </w:rPr>
        <w:tab/>
      </w:r>
      <w:r w:rsidRPr="00D745FF">
        <w:rPr>
          <w:rFonts w:asciiTheme="majorHAnsi" w:eastAsia="Times New Roman" w:hAnsiTheme="majorHAnsi" w:cstheme="majorHAnsi"/>
          <w:b/>
          <w:lang w:eastAsia="pl-PL"/>
        </w:rPr>
        <w:t xml:space="preserve">Miejskiego Przedsiębiorstwa Oczyszczania </w:t>
      </w:r>
    </w:p>
    <w:p w14:paraId="4A6C64F7" w14:textId="77777777" w:rsidR="005A7CE6" w:rsidRPr="00D745FF" w:rsidRDefault="005A7CE6" w:rsidP="005A7CE6">
      <w:pPr>
        <w:spacing w:after="0" w:line="276" w:lineRule="auto"/>
        <w:ind w:left="708"/>
        <w:contextualSpacing/>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Spółka z o.o., Kraków ul. Nowohucka 1</w:t>
      </w:r>
      <w:r w:rsidRPr="00D745FF">
        <w:rPr>
          <w:rFonts w:asciiTheme="majorHAnsi" w:eastAsia="Times New Roman" w:hAnsiTheme="majorHAnsi" w:cstheme="majorHAnsi"/>
          <w:b/>
          <w:lang w:eastAsia="pl-PL"/>
        </w:rPr>
        <w:tab/>
      </w:r>
    </w:p>
    <w:p w14:paraId="3B6A2189" w14:textId="77777777" w:rsidR="005A7CE6" w:rsidRPr="00D745FF" w:rsidRDefault="005A7CE6" w:rsidP="005A7CE6">
      <w:pPr>
        <w:keepNext/>
        <w:spacing w:after="0" w:line="276" w:lineRule="auto"/>
        <w:ind w:firstLine="284"/>
        <w:contextualSpacing/>
        <w:jc w:val="center"/>
        <w:outlineLvl w:val="1"/>
        <w:rPr>
          <w:rFonts w:asciiTheme="majorHAnsi" w:eastAsia="Times New Roman" w:hAnsiTheme="majorHAnsi" w:cstheme="majorHAnsi"/>
          <w:lang w:eastAsia="pl-PL"/>
        </w:rPr>
      </w:pPr>
    </w:p>
    <w:p w14:paraId="71955B62" w14:textId="77777777" w:rsidR="005A7CE6" w:rsidRPr="00D745FF" w:rsidRDefault="005A7CE6" w:rsidP="005A7CE6">
      <w:pPr>
        <w:spacing w:after="0" w:line="276" w:lineRule="auto"/>
        <w:ind w:firstLine="284"/>
        <w:contextualSpacing/>
        <w:jc w:val="both"/>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 xml:space="preserve">Po zapoznaniu się ze specyfikacją warunków zamówienia my niżej podpisani </w:t>
      </w:r>
      <w:r w:rsidRPr="00D745FF">
        <w:rPr>
          <w:rFonts w:asciiTheme="majorHAnsi" w:hAnsiTheme="majorHAnsi" w:cstheme="majorHAnsi"/>
        </w:rPr>
        <w:t>podejmujemy się niniejszym realizacji przedmiotu zamówienia publicznego</w:t>
      </w:r>
      <w:r w:rsidRPr="00D745FF">
        <w:rPr>
          <w:rFonts w:asciiTheme="majorHAnsi" w:eastAsia="Times New Roman" w:hAnsiTheme="majorHAnsi" w:cstheme="majorHAnsi"/>
          <w:lang w:eastAsia="pl-PL"/>
        </w:rPr>
        <w:t xml:space="preserve">, na warunkach przedłożonych przez Zamawiającego w materiałach dotyczących niniejszego postępowania oraz projekcie umowy stanowiącym zał. nr 3 do SWZ. </w:t>
      </w:r>
    </w:p>
    <w:p w14:paraId="09DFBDE9" w14:textId="77777777" w:rsidR="005A7CE6" w:rsidRPr="00D745FF" w:rsidRDefault="005A7CE6" w:rsidP="005A7CE6">
      <w:pPr>
        <w:spacing w:after="0" w:line="276" w:lineRule="auto"/>
        <w:ind w:firstLine="284"/>
        <w:contextualSpacing/>
        <w:jc w:val="both"/>
        <w:rPr>
          <w:rFonts w:asciiTheme="majorHAnsi" w:eastAsia="Times New Roman" w:hAnsiTheme="majorHAnsi" w:cstheme="majorHAnsi"/>
          <w:lang w:eastAsia="pl-PL"/>
        </w:rPr>
      </w:pPr>
    </w:p>
    <w:p w14:paraId="67853822" w14:textId="77777777" w:rsidR="005A7CE6" w:rsidRPr="00D745FF" w:rsidRDefault="005A7CE6" w:rsidP="005A7CE6">
      <w:pPr>
        <w:pStyle w:val="Akapitzlist"/>
        <w:numPr>
          <w:ilvl w:val="0"/>
          <w:numId w:val="7"/>
        </w:numPr>
        <w:spacing w:after="0" w:line="276" w:lineRule="auto"/>
        <w:jc w:val="both"/>
        <w:rPr>
          <w:rFonts w:asciiTheme="majorHAnsi" w:hAnsiTheme="majorHAnsi" w:cstheme="majorHAnsi"/>
        </w:rPr>
      </w:pPr>
      <w:r w:rsidRPr="00D745FF">
        <w:rPr>
          <w:rFonts w:asciiTheme="majorHAnsi" w:hAnsiTheme="majorHAnsi" w:cstheme="majorHAnsi"/>
          <w:b/>
        </w:rPr>
        <w:t>Cena oferty za wykonanie przedmiotu niniejszego zamówienia wynosi:</w:t>
      </w:r>
    </w:p>
    <w:p w14:paraId="7CC75BCC" w14:textId="77777777" w:rsidR="005A7CE6" w:rsidRPr="00D745FF" w:rsidRDefault="005A7CE6" w:rsidP="005A7CE6">
      <w:pPr>
        <w:pStyle w:val="Akapitzlist"/>
        <w:spacing w:after="0" w:line="276" w:lineRule="auto"/>
        <w:ind w:left="360"/>
        <w:jc w:val="both"/>
        <w:rPr>
          <w:rFonts w:asciiTheme="majorHAnsi" w:hAnsiTheme="majorHAnsi" w:cstheme="majorHAnsi"/>
          <w:b/>
        </w:rPr>
      </w:pPr>
      <w:r w:rsidRPr="00D745FF">
        <w:rPr>
          <w:rFonts w:asciiTheme="majorHAnsi" w:hAnsiTheme="majorHAnsi" w:cstheme="majorHAnsi"/>
          <w:b/>
        </w:rPr>
        <w:t>NETTO: ............................</w:t>
      </w:r>
      <w:r w:rsidRPr="00D745FF">
        <w:rPr>
          <w:rFonts w:asciiTheme="majorHAnsi" w:hAnsiTheme="majorHAnsi" w:cstheme="majorHAnsi"/>
          <w:b/>
        </w:rPr>
        <w:tab/>
        <w:t>zł</w:t>
      </w:r>
      <w:r w:rsidRPr="00D745FF">
        <w:rPr>
          <w:rFonts w:asciiTheme="majorHAnsi" w:hAnsiTheme="majorHAnsi" w:cstheme="majorHAnsi"/>
          <w:b/>
        </w:rPr>
        <w:tab/>
        <w:t>(słownie złotych: ………………………….….………….…………….……………………..)</w:t>
      </w:r>
    </w:p>
    <w:p w14:paraId="07198D16" w14:textId="77777777" w:rsidR="005A7CE6" w:rsidRPr="00D745FF" w:rsidRDefault="005A7CE6" w:rsidP="005A7CE6">
      <w:pPr>
        <w:pStyle w:val="Akapitzlist"/>
        <w:spacing w:after="0" w:line="276" w:lineRule="auto"/>
        <w:ind w:left="360"/>
        <w:jc w:val="both"/>
        <w:rPr>
          <w:rFonts w:asciiTheme="majorHAnsi" w:hAnsiTheme="majorHAnsi" w:cstheme="majorHAnsi"/>
          <w:b/>
        </w:rPr>
      </w:pPr>
      <w:r w:rsidRPr="00D745FF">
        <w:rPr>
          <w:rFonts w:asciiTheme="majorHAnsi" w:hAnsiTheme="majorHAnsi" w:cstheme="majorHAnsi"/>
          <w:b/>
        </w:rPr>
        <w:t xml:space="preserve">VAT ………….. % </w:t>
      </w:r>
      <w:r w:rsidRPr="00D745FF">
        <w:rPr>
          <w:rFonts w:asciiTheme="majorHAnsi" w:hAnsiTheme="majorHAnsi" w:cstheme="majorHAnsi"/>
          <w:b/>
        </w:rPr>
        <w:tab/>
      </w:r>
      <w:r w:rsidRPr="00D745FF">
        <w:rPr>
          <w:rFonts w:asciiTheme="majorHAnsi" w:hAnsiTheme="majorHAnsi" w:cstheme="majorHAnsi"/>
          <w:b/>
        </w:rPr>
        <w:tab/>
      </w:r>
      <w:r w:rsidRPr="00D745FF">
        <w:rPr>
          <w:rFonts w:asciiTheme="majorHAnsi" w:hAnsiTheme="majorHAnsi" w:cstheme="majorHAnsi"/>
          <w:b/>
        </w:rPr>
        <w:tab/>
        <w:t xml:space="preserve">tj. …………………... [PLN] </w:t>
      </w:r>
    </w:p>
    <w:p w14:paraId="7A462EB9" w14:textId="77777777" w:rsidR="005A7CE6" w:rsidRPr="00D745FF" w:rsidRDefault="005A7CE6" w:rsidP="005A7CE6">
      <w:pPr>
        <w:pStyle w:val="Akapitzlist"/>
        <w:spacing w:after="0" w:line="276" w:lineRule="auto"/>
        <w:ind w:left="360"/>
        <w:jc w:val="both"/>
        <w:rPr>
          <w:rFonts w:asciiTheme="majorHAnsi" w:hAnsiTheme="majorHAnsi" w:cstheme="majorHAnsi"/>
          <w:b/>
        </w:rPr>
      </w:pPr>
      <w:r w:rsidRPr="00D745FF">
        <w:rPr>
          <w:rFonts w:asciiTheme="majorHAnsi" w:hAnsiTheme="majorHAnsi" w:cstheme="majorHAnsi"/>
          <w:b/>
        </w:rPr>
        <w:t>BRUTTO: ............................</w:t>
      </w:r>
      <w:r w:rsidRPr="00D745FF">
        <w:rPr>
          <w:rFonts w:asciiTheme="majorHAnsi" w:hAnsiTheme="majorHAnsi" w:cstheme="majorHAnsi"/>
          <w:b/>
        </w:rPr>
        <w:tab/>
        <w:t>zł</w:t>
      </w:r>
      <w:r w:rsidRPr="00D745FF">
        <w:rPr>
          <w:rFonts w:asciiTheme="majorHAnsi" w:hAnsiTheme="majorHAnsi" w:cstheme="majorHAnsi"/>
          <w:b/>
        </w:rPr>
        <w:tab/>
        <w:t>(słownie złotych: ……………….………..………..……………………………………….…)</w:t>
      </w:r>
    </w:p>
    <w:p w14:paraId="717B7613" w14:textId="77777777" w:rsidR="005A7CE6" w:rsidRPr="00D745FF" w:rsidRDefault="005A7CE6" w:rsidP="005A7CE6">
      <w:pPr>
        <w:pStyle w:val="Akapitzlist"/>
        <w:spacing w:after="0" w:line="276" w:lineRule="auto"/>
        <w:ind w:left="360"/>
        <w:jc w:val="both"/>
        <w:rPr>
          <w:rFonts w:asciiTheme="majorHAnsi" w:hAnsiTheme="majorHAnsi" w:cstheme="majorHAnsi"/>
        </w:rPr>
      </w:pPr>
      <w:r w:rsidRPr="00D745FF">
        <w:rPr>
          <w:rFonts w:asciiTheme="majorHAnsi" w:hAnsiTheme="majorHAnsi" w:cstheme="majorHAnsi"/>
        </w:rPr>
        <w:t>Cena ta została obliczona na podstawie kalkulacji stanowiącej zał. nr …….. do oferty.</w:t>
      </w:r>
    </w:p>
    <w:p w14:paraId="286DB54F" w14:textId="77777777" w:rsidR="005A7CE6" w:rsidRPr="00D745FF" w:rsidRDefault="005A7CE6" w:rsidP="005A7CE6">
      <w:pPr>
        <w:pStyle w:val="Akapitzlist"/>
        <w:numPr>
          <w:ilvl w:val="0"/>
          <w:numId w:val="7"/>
        </w:numPr>
        <w:spacing w:line="276" w:lineRule="auto"/>
        <w:jc w:val="both"/>
        <w:rPr>
          <w:rFonts w:asciiTheme="majorHAnsi" w:hAnsiTheme="majorHAnsi" w:cstheme="majorHAnsi"/>
        </w:rPr>
      </w:pPr>
      <w:r w:rsidRPr="00D745FF">
        <w:rPr>
          <w:rFonts w:asciiTheme="majorHAnsi" w:eastAsia="Times New Roman" w:hAnsiTheme="majorHAnsi" w:cstheme="majorHAnsi"/>
          <w:lang w:eastAsia="pl-PL"/>
        </w:rPr>
        <w:t>Oświadczamy</w:t>
      </w:r>
      <w:r w:rsidRPr="00D745FF">
        <w:rPr>
          <w:rFonts w:asciiTheme="majorHAnsi" w:eastAsia="Times New Roman" w:hAnsiTheme="majorHAnsi" w:cstheme="majorHAnsi"/>
          <w:bCs/>
          <w:lang w:eastAsia="pl-PL"/>
        </w:rPr>
        <w:t xml:space="preserve">, iż akceptujemy projekt umowy stanowiący zał. nr 3 do SWZ i w przypadku udzielenie nam niniejszego zamówienia publicznego zobowiązujemy się do podpisania umowy na warunkach określonych w ww. projekcie, w miejscu i terminie wyznaczonym przez Zamawiającego. </w:t>
      </w:r>
    </w:p>
    <w:p w14:paraId="13D15BAA" w14:textId="77777777" w:rsidR="005A7CE6" w:rsidRPr="00D745FF" w:rsidRDefault="005A7CE6" w:rsidP="005A7CE6">
      <w:pPr>
        <w:pStyle w:val="Akapitzlist"/>
        <w:keepNext/>
        <w:numPr>
          <w:ilvl w:val="0"/>
          <w:numId w:val="7"/>
        </w:numPr>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bCs/>
          <w:lang w:eastAsia="pl-PL"/>
        </w:rPr>
        <w:t xml:space="preserve">Oświadczamy, że zapoznaliśmy się ze Specyfikacją Warunków Zamówienia wraz z załącznikami </w:t>
      </w:r>
      <w:r w:rsidRPr="00D745FF">
        <w:rPr>
          <w:rFonts w:asciiTheme="majorHAnsi" w:hAnsiTheme="majorHAnsi" w:cstheme="majorHAnsi"/>
        </w:rPr>
        <w:t>z ewentualnymi modyfikacjami i wyjaśnieniami</w:t>
      </w:r>
      <w:r w:rsidRPr="00D745FF">
        <w:rPr>
          <w:rFonts w:asciiTheme="majorHAnsi" w:eastAsia="Times New Roman" w:hAnsiTheme="majorHAnsi" w:cstheme="majorHAnsi"/>
          <w:bCs/>
          <w:lang w:eastAsia="pl-PL"/>
        </w:rPr>
        <w:t xml:space="preserve"> i nie wnosimy do nich zastrzeżeń oraz uzyskaliśmy informacje konieczne do </w:t>
      </w:r>
      <w:r w:rsidRPr="00D745FF">
        <w:rPr>
          <w:rFonts w:asciiTheme="majorHAnsi" w:hAnsiTheme="majorHAnsi" w:cstheme="majorHAnsi"/>
        </w:rPr>
        <w:t>rzetelnego skalkulowania ceny oferty</w:t>
      </w:r>
      <w:r w:rsidRPr="00D745FF">
        <w:rPr>
          <w:rFonts w:asciiTheme="majorHAnsi" w:eastAsia="Times New Roman" w:hAnsiTheme="majorHAnsi" w:cstheme="majorHAnsi"/>
          <w:bCs/>
          <w:lang w:eastAsia="pl-PL"/>
        </w:rPr>
        <w:t>. Oświadczamy, że oferowana dostawa spełnia wymagania Zamawiającego określone w SWZ.</w:t>
      </w:r>
    </w:p>
    <w:p w14:paraId="61B63291" w14:textId="77777777" w:rsidR="005A7CE6" w:rsidRPr="00D745FF" w:rsidRDefault="005A7CE6" w:rsidP="005A7CE6">
      <w:pPr>
        <w:pStyle w:val="Akapitzlist"/>
        <w:numPr>
          <w:ilvl w:val="0"/>
          <w:numId w:val="7"/>
        </w:numPr>
        <w:tabs>
          <w:tab w:val="left" w:pos="852"/>
        </w:tabs>
        <w:spacing w:line="276" w:lineRule="auto"/>
        <w:ind w:left="357" w:hanging="357"/>
        <w:jc w:val="both"/>
        <w:rPr>
          <w:rFonts w:asciiTheme="majorHAnsi" w:hAnsiTheme="majorHAnsi" w:cstheme="majorHAnsi"/>
        </w:rPr>
      </w:pPr>
      <w:r w:rsidRPr="00D745FF">
        <w:rPr>
          <w:rFonts w:asciiTheme="majorHAnsi" w:hAnsiTheme="majorHAnsi" w:cstheme="majorHAnsi"/>
        </w:rPr>
        <w:t xml:space="preserve">Termin realizacji przedmiotu zamówienia: </w:t>
      </w:r>
    </w:p>
    <w:p w14:paraId="25BECC27" w14:textId="77777777" w:rsidR="005A7CE6" w:rsidRPr="00D745FF" w:rsidRDefault="005A7CE6" w:rsidP="005A7CE6">
      <w:pPr>
        <w:pStyle w:val="Akapitzlist"/>
        <w:spacing w:line="276" w:lineRule="auto"/>
        <w:ind w:left="360"/>
        <w:jc w:val="center"/>
        <w:rPr>
          <w:rFonts w:asciiTheme="majorHAnsi" w:hAnsiTheme="majorHAnsi" w:cstheme="majorHAnsi"/>
          <w:b/>
        </w:rPr>
      </w:pPr>
      <w:r w:rsidRPr="00D745FF">
        <w:rPr>
          <w:rFonts w:asciiTheme="majorHAnsi" w:hAnsiTheme="majorHAnsi" w:cstheme="majorHAnsi"/>
          <w:b/>
        </w:rPr>
        <w:t>do 31 grudnia  2023 roku.</w:t>
      </w:r>
      <w:r w:rsidRPr="00D745FF">
        <w:rPr>
          <w:rFonts w:asciiTheme="majorHAnsi" w:hAnsiTheme="majorHAnsi" w:cstheme="majorHAnsi"/>
        </w:rPr>
        <w:t xml:space="preserve"> - z zastrzeżeniem zmian przewidzianych w projekcie umowy stanowiącym zał. nr 3 do SWZ.</w:t>
      </w:r>
    </w:p>
    <w:p w14:paraId="23AAC817" w14:textId="77777777" w:rsidR="005A7CE6" w:rsidRPr="00D745FF" w:rsidRDefault="005A7CE6" w:rsidP="005A7CE6">
      <w:pPr>
        <w:pStyle w:val="Akapitzlist"/>
        <w:numPr>
          <w:ilvl w:val="0"/>
          <w:numId w:val="7"/>
        </w:numPr>
        <w:spacing w:line="276" w:lineRule="auto"/>
        <w:jc w:val="both"/>
        <w:rPr>
          <w:rFonts w:asciiTheme="majorHAnsi" w:hAnsiTheme="majorHAnsi" w:cstheme="majorHAnsi"/>
        </w:rPr>
      </w:pPr>
      <w:r w:rsidRPr="00D745FF">
        <w:rPr>
          <w:rFonts w:asciiTheme="majorHAnsi" w:hAnsiTheme="majorHAnsi" w:cstheme="majorHAnsi"/>
        </w:rPr>
        <w:t>Warunki płatności: zgodnie z projektem umowy stanowiącym zał. nr 3 do SWZ</w:t>
      </w:r>
    </w:p>
    <w:p w14:paraId="69CADE9D" w14:textId="77777777" w:rsidR="005A7CE6" w:rsidRPr="00D745FF" w:rsidRDefault="005A7CE6" w:rsidP="005A7CE6">
      <w:pPr>
        <w:pStyle w:val="Akapitzlist"/>
        <w:numPr>
          <w:ilvl w:val="0"/>
          <w:numId w:val="7"/>
        </w:numPr>
        <w:spacing w:line="276" w:lineRule="auto"/>
        <w:jc w:val="both"/>
        <w:rPr>
          <w:rFonts w:asciiTheme="majorHAnsi" w:hAnsiTheme="majorHAnsi" w:cstheme="majorHAnsi"/>
        </w:rPr>
      </w:pPr>
      <w:r w:rsidRPr="00D745FF">
        <w:rPr>
          <w:rFonts w:asciiTheme="majorHAnsi" w:hAnsiTheme="majorHAnsi" w:cstheme="majorHAnsi"/>
        </w:rPr>
        <w:lastRenderedPageBreak/>
        <w:t>Oświadczamy, że pozostajemy związani ofertą przez okres wskazany w specyfikacji warunków zamówienia</w:t>
      </w:r>
      <w:r w:rsidRPr="00D745FF">
        <w:rPr>
          <w:rFonts w:asciiTheme="majorHAnsi" w:eastAsia="Times New Roman" w:hAnsiTheme="majorHAnsi" w:cstheme="majorHAnsi"/>
          <w:bCs/>
          <w:lang w:eastAsia="pl-PL"/>
        </w:rPr>
        <w:t>.</w:t>
      </w:r>
    </w:p>
    <w:p w14:paraId="26CB1915" w14:textId="77777777" w:rsidR="005A7CE6" w:rsidRPr="00D745FF" w:rsidRDefault="005A7CE6" w:rsidP="005A7CE6">
      <w:pPr>
        <w:pStyle w:val="Akapitzlist"/>
        <w:numPr>
          <w:ilvl w:val="0"/>
          <w:numId w:val="7"/>
        </w:numPr>
        <w:spacing w:line="276" w:lineRule="auto"/>
        <w:jc w:val="both"/>
        <w:rPr>
          <w:rFonts w:asciiTheme="majorHAnsi" w:hAnsiTheme="majorHAnsi" w:cstheme="majorHAnsi"/>
        </w:rPr>
      </w:pPr>
      <w:r w:rsidRPr="00D745FF">
        <w:rPr>
          <w:rFonts w:asciiTheme="majorHAnsi" w:hAnsiTheme="majorHAnsi" w:cstheme="majorHAnsi"/>
        </w:rPr>
        <w:t>Oświadczamy, iż udzielamy na przedmiot zamówienia gwarancji jakości na okres ….. miesięcy (licząc od daty podpisania protokołu zdawczo – odbiorczego).</w:t>
      </w:r>
    </w:p>
    <w:p w14:paraId="588E119F" w14:textId="77777777" w:rsidR="005A7CE6" w:rsidRPr="00D745FF" w:rsidRDefault="005A7CE6" w:rsidP="005A7CE6">
      <w:pPr>
        <w:pStyle w:val="Akapitzlist"/>
        <w:keepNext/>
        <w:numPr>
          <w:ilvl w:val="0"/>
          <w:numId w:val="7"/>
        </w:numPr>
        <w:spacing w:after="0" w:line="276" w:lineRule="auto"/>
        <w:jc w:val="both"/>
        <w:outlineLvl w:val="1"/>
        <w:rPr>
          <w:rFonts w:asciiTheme="majorHAnsi" w:hAnsiTheme="majorHAnsi" w:cstheme="majorHAnsi"/>
        </w:rPr>
      </w:pPr>
      <w:r w:rsidRPr="00D745FF">
        <w:rPr>
          <w:rFonts w:asciiTheme="majorHAnsi" w:hAnsiTheme="majorHAnsi" w:cstheme="majorHAnsi"/>
          <w:b/>
        </w:rPr>
        <w:t xml:space="preserve">Jestem / nie jestem* </w:t>
      </w:r>
      <w:r w:rsidRPr="00D745FF">
        <w:rPr>
          <w:rFonts w:asciiTheme="majorHAnsi" w:hAnsiTheme="majorHAnsi" w:cstheme="majorHAnsi"/>
        </w:rPr>
        <w:t>wykonawcą wspólnie ubiegającym się o udzielenie zamówienia.</w:t>
      </w:r>
    </w:p>
    <w:p w14:paraId="5D46D62E" w14:textId="77777777" w:rsidR="005A7CE6" w:rsidRPr="00D745FF" w:rsidRDefault="005A7CE6" w:rsidP="005A7CE6">
      <w:pPr>
        <w:pStyle w:val="Tekstpodstawowywcity3"/>
        <w:tabs>
          <w:tab w:val="left" w:pos="360"/>
        </w:tabs>
        <w:spacing w:after="0" w:line="276" w:lineRule="auto"/>
        <w:ind w:left="426" w:right="70"/>
        <w:contextualSpacing/>
        <w:jc w:val="both"/>
        <w:rPr>
          <w:rStyle w:val="Odwoaniedokomentarza"/>
          <w:rFonts w:cstheme="majorHAnsi"/>
          <w:i/>
          <w:iCs/>
        </w:rPr>
      </w:pPr>
      <w:r w:rsidRPr="00D745FF">
        <w:rPr>
          <w:rFonts w:asciiTheme="majorHAnsi" w:hAnsiTheme="majorHAnsi" w:cstheme="majorHAnsi"/>
          <w:i/>
          <w:iCs/>
          <w:sz w:val="18"/>
          <w:szCs w:val="18"/>
        </w:rPr>
        <w:t>(Stosowanie do art. 117 ust. 2 i 3 ustawy Prawo zamówień publicznych (</w:t>
      </w:r>
      <w:proofErr w:type="spellStart"/>
      <w:r w:rsidRPr="00D745FF">
        <w:rPr>
          <w:rFonts w:asciiTheme="majorHAnsi" w:hAnsiTheme="majorHAnsi" w:cstheme="majorHAnsi"/>
          <w:i/>
          <w:iCs/>
          <w:sz w:val="18"/>
          <w:szCs w:val="18"/>
        </w:rPr>
        <w:t>t.j</w:t>
      </w:r>
      <w:proofErr w:type="spellEnd"/>
      <w:r w:rsidRPr="00D745FF">
        <w:rPr>
          <w:rFonts w:asciiTheme="majorHAnsi" w:hAnsiTheme="majorHAnsi" w:cstheme="majorHAnsi"/>
          <w:i/>
          <w:iCs/>
          <w:sz w:val="18"/>
          <w:szCs w:val="18"/>
        </w:rPr>
        <w:t>. Dz. U. z 2023 r. poz. 1605 )Wykonawca wspólnie ubiegający się o udzielenie zamówienia dołącza do oferty oświadczenie, z którego wynika, które dostawy wykonają poszczególni Wykonawcy. Powyższy obowiązek dotyczy także Wykonawców prowadzących działalność w formie spółki cywilnej)</w:t>
      </w:r>
      <w:r w:rsidRPr="00D745FF">
        <w:rPr>
          <w:rStyle w:val="Odwoaniedokomentarza"/>
          <w:rFonts w:cstheme="majorHAnsi"/>
          <w:i/>
          <w:iCs/>
        </w:rPr>
        <w:t>.</w:t>
      </w:r>
    </w:p>
    <w:p w14:paraId="01937F40" w14:textId="77777777" w:rsidR="005A7CE6" w:rsidRPr="00D745FF" w:rsidRDefault="005A7CE6" w:rsidP="005A7CE6">
      <w:pPr>
        <w:pStyle w:val="Akapitzlist"/>
        <w:keepNext/>
        <w:numPr>
          <w:ilvl w:val="0"/>
          <w:numId w:val="7"/>
        </w:numPr>
        <w:spacing w:after="0" w:line="276" w:lineRule="auto"/>
        <w:ind w:left="426" w:hanging="426"/>
        <w:jc w:val="both"/>
        <w:outlineLvl w:val="1"/>
        <w:rPr>
          <w:rFonts w:asciiTheme="majorHAnsi" w:hAnsiTheme="majorHAnsi" w:cstheme="majorHAnsi"/>
        </w:rPr>
      </w:pPr>
      <w:r w:rsidRPr="00D745FF">
        <w:rPr>
          <w:rFonts w:asciiTheme="majorHAnsi" w:eastAsia="Times New Roman" w:hAnsiTheme="majorHAnsi" w:cstheme="majorHAnsi"/>
        </w:rPr>
        <w:t xml:space="preserve">Oświadczamy, iż przedmiot niniejszego zamówienia wykonamy samodzielnie/przy udziale podwykonawców*. </w:t>
      </w:r>
    </w:p>
    <w:p w14:paraId="12857A3E" w14:textId="77777777" w:rsidR="005A7CE6" w:rsidRPr="00D745FF" w:rsidRDefault="005A7CE6" w:rsidP="005A7CE6">
      <w:pPr>
        <w:pStyle w:val="Tekstpodstawowywcity3"/>
        <w:tabs>
          <w:tab w:val="left" w:pos="360"/>
        </w:tabs>
        <w:spacing w:after="0" w:line="276" w:lineRule="auto"/>
        <w:ind w:left="426" w:right="70"/>
        <w:contextualSpacing/>
        <w:jc w:val="both"/>
        <w:rPr>
          <w:rFonts w:asciiTheme="majorHAnsi" w:hAnsiTheme="majorHAnsi" w:cstheme="majorHAnsi"/>
          <w:sz w:val="18"/>
          <w:szCs w:val="18"/>
        </w:rPr>
      </w:pPr>
      <w:r w:rsidRPr="00D745FF">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D745FF">
        <w:rPr>
          <w:rFonts w:asciiTheme="majorHAnsi" w:eastAsia="Times New Roman" w:hAnsiTheme="majorHAnsi" w:cstheme="majorHAnsi"/>
          <w:i/>
          <w:sz w:val="18"/>
          <w:szCs w:val="18"/>
        </w:rPr>
        <w:t>(</w:t>
      </w:r>
      <w:r w:rsidRPr="00D745FF">
        <w:rPr>
          <w:rFonts w:asciiTheme="majorHAnsi" w:hAnsiTheme="majorHAnsi" w:cstheme="majorHAnsi"/>
          <w:i/>
          <w:sz w:val="18"/>
          <w:szCs w:val="18"/>
        </w:rPr>
        <w:t>imiona i nazwiska albo nazwy ewentualnych podwykonawców, jeżeli są już znani)</w:t>
      </w:r>
      <w:r w:rsidRPr="00D745FF">
        <w:rPr>
          <w:rFonts w:asciiTheme="majorHAnsi" w:eastAsia="Times New Roman" w:hAnsiTheme="majorHAnsi" w:cstheme="majorHAnsi"/>
          <w:sz w:val="18"/>
          <w:szCs w:val="18"/>
        </w:rPr>
        <w:t>:</w:t>
      </w:r>
    </w:p>
    <w:p w14:paraId="25AF54A6" w14:textId="77777777" w:rsidR="005A7CE6" w:rsidRPr="00D745FF" w:rsidRDefault="005A7CE6" w:rsidP="005A7CE6">
      <w:pPr>
        <w:numPr>
          <w:ilvl w:val="2"/>
          <w:numId w:val="15"/>
        </w:numPr>
        <w:tabs>
          <w:tab w:val="clear" w:pos="2340"/>
        </w:tabs>
        <w:spacing w:after="0" w:line="276" w:lineRule="auto"/>
        <w:ind w:left="709"/>
        <w:contextualSpacing/>
        <w:jc w:val="both"/>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w:t>
      </w:r>
    </w:p>
    <w:p w14:paraId="524F2528" w14:textId="77777777" w:rsidR="005A7CE6" w:rsidRPr="00D745FF" w:rsidRDefault="005A7CE6" w:rsidP="005A7CE6">
      <w:pPr>
        <w:numPr>
          <w:ilvl w:val="2"/>
          <w:numId w:val="15"/>
        </w:numPr>
        <w:spacing w:after="0" w:line="276" w:lineRule="auto"/>
        <w:ind w:left="709"/>
        <w:contextualSpacing/>
        <w:jc w:val="both"/>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w:t>
      </w:r>
    </w:p>
    <w:p w14:paraId="41513E3E" w14:textId="77777777" w:rsidR="005A7CE6" w:rsidRPr="00D745FF" w:rsidRDefault="005A7CE6" w:rsidP="005A7CE6">
      <w:pPr>
        <w:pStyle w:val="Tekstpodstawowywcity"/>
        <w:numPr>
          <w:ilvl w:val="0"/>
          <w:numId w:val="7"/>
        </w:numPr>
        <w:tabs>
          <w:tab w:val="left" w:pos="360"/>
        </w:tabs>
        <w:spacing w:after="0" w:line="276" w:lineRule="auto"/>
        <w:ind w:right="70"/>
        <w:contextualSpacing/>
        <w:jc w:val="both"/>
        <w:rPr>
          <w:rFonts w:asciiTheme="majorHAnsi" w:eastAsia="Times New Roman" w:hAnsiTheme="majorHAnsi" w:cstheme="majorHAnsi"/>
        </w:rPr>
      </w:pPr>
      <w:r w:rsidRPr="00D745FF">
        <w:rPr>
          <w:rFonts w:asciiTheme="majorHAnsi" w:hAnsiTheme="majorHAnsi" w:cstheme="majorHAnsi"/>
          <w:bCs/>
        </w:rPr>
        <w:t>Wykonawca</w:t>
      </w:r>
      <w:r w:rsidRPr="00D745FF">
        <w:rPr>
          <w:rFonts w:asciiTheme="majorHAnsi" w:eastAsia="Times New Roman" w:hAnsiTheme="majorHAnsi" w:cstheme="majorHAnsi"/>
          <w:bCs/>
        </w:rPr>
        <w:t xml:space="preserve"> </w:t>
      </w:r>
      <w:r w:rsidRPr="00D745FF">
        <w:rPr>
          <w:rFonts w:asciiTheme="majorHAnsi" w:eastAsia="Times New Roman" w:hAnsiTheme="majorHAnsi" w:cstheme="majorHAnsi"/>
        </w:rPr>
        <w:t>jest / nie jest</w:t>
      </w:r>
      <w:r w:rsidRPr="00D745FF">
        <w:rPr>
          <w:rFonts w:asciiTheme="majorHAnsi" w:eastAsia="Times New Roman" w:hAnsiTheme="majorHAnsi" w:cstheme="majorHAnsi"/>
          <w:bCs/>
        </w:rPr>
        <w:t>* :</w:t>
      </w:r>
    </w:p>
    <w:p w14:paraId="64CDB66D" w14:textId="77777777" w:rsidR="005A7CE6" w:rsidRPr="00D745FF" w:rsidRDefault="005A7CE6" w:rsidP="005A7CE6">
      <w:pPr>
        <w:pStyle w:val="Nagwek2"/>
        <w:keepLines w:val="0"/>
        <w:numPr>
          <w:ilvl w:val="2"/>
          <w:numId w:val="14"/>
        </w:numPr>
        <w:tabs>
          <w:tab w:val="clear" w:pos="421"/>
          <w:tab w:val="num" w:pos="720"/>
        </w:tabs>
        <w:spacing w:before="0" w:line="276" w:lineRule="auto"/>
        <w:ind w:left="720" w:hanging="180"/>
        <w:contextualSpacing/>
        <w:jc w:val="both"/>
        <w:rPr>
          <w:rFonts w:eastAsia="Times New Roman" w:cstheme="majorHAnsi"/>
          <w:b/>
          <w:bCs/>
          <w:color w:val="auto"/>
          <w:sz w:val="22"/>
          <w:szCs w:val="22"/>
        </w:rPr>
      </w:pPr>
      <w:proofErr w:type="spellStart"/>
      <w:r w:rsidRPr="00D745FF">
        <w:rPr>
          <w:rFonts w:eastAsia="Times New Roman" w:cstheme="majorHAnsi"/>
          <w:bCs/>
          <w:color w:val="auto"/>
          <w:sz w:val="22"/>
          <w:szCs w:val="22"/>
        </w:rPr>
        <w:t>mikroprzedsiębiorcą</w:t>
      </w:r>
      <w:proofErr w:type="spellEnd"/>
      <w:r w:rsidRPr="00D745FF">
        <w:rPr>
          <w:rFonts w:eastAsia="Times New Roman" w:cstheme="majorHAnsi"/>
          <w:bCs/>
          <w:color w:val="auto"/>
          <w:sz w:val="22"/>
          <w:szCs w:val="22"/>
        </w:rPr>
        <w:t>*</w:t>
      </w:r>
    </w:p>
    <w:p w14:paraId="42DC4EA3" w14:textId="77777777" w:rsidR="005A7CE6" w:rsidRPr="00D745FF" w:rsidRDefault="005A7CE6" w:rsidP="005A7CE6">
      <w:pPr>
        <w:pStyle w:val="Nagwek2"/>
        <w:keepLines w:val="0"/>
        <w:numPr>
          <w:ilvl w:val="2"/>
          <w:numId w:val="14"/>
        </w:numPr>
        <w:tabs>
          <w:tab w:val="clear" w:pos="421"/>
          <w:tab w:val="num" w:pos="720"/>
        </w:tabs>
        <w:spacing w:before="0" w:line="276" w:lineRule="auto"/>
        <w:ind w:left="720" w:hanging="180"/>
        <w:contextualSpacing/>
        <w:jc w:val="both"/>
        <w:rPr>
          <w:rFonts w:eastAsia="Times New Roman" w:cstheme="majorHAnsi"/>
          <w:b/>
          <w:bCs/>
          <w:color w:val="auto"/>
          <w:sz w:val="22"/>
          <w:szCs w:val="22"/>
        </w:rPr>
      </w:pPr>
      <w:r w:rsidRPr="00D745FF">
        <w:rPr>
          <w:rFonts w:eastAsia="Times New Roman" w:cstheme="majorHAnsi"/>
          <w:bCs/>
          <w:color w:val="auto"/>
          <w:sz w:val="22"/>
          <w:szCs w:val="22"/>
        </w:rPr>
        <w:t>małym*</w:t>
      </w:r>
    </w:p>
    <w:p w14:paraId="18C1914B" w14:textId="77777777" w:rsidR="005A7CE6" w:rsidRPr="00D745FF" w:rsidRDefault="005A7CE6" w:rsidP="005A7CE6">
      <w:pPr>
        <w:pStyle w:val="Nagwek2"/>
        <w:keepLines w:val="0"/>
        <w:numPr>
          <w:ilvl w:val="2"/>
          <w:numId w:val="14"/>
        </w:numPr>
        <w:tabs>
          <w:tab w:val="clear" w:pos="421"/>
          <w:tab w:val="num" w:pos="720"/>
        </w:tabs>
        <w:spacing w:before="0" w:line="276" w:lineRule="auto"/>
        <w:ind w:left="720" w:hanging="180"/>
        <w:contextualSpacing/>
        <w:jc w:val="both"/>
        <w:rPr>
          <w:rFonts w:eastAsia="Times New Roman" w:cstheme="majorHAnsi"/>
          <w:b/>
          <w:bCs/>
          <w:color w:val="auto"/>
          <w:sz w:val="22"/>
          <w:szCs w:val="22"/>
        </w:rPr>
      </w:pPr>
      <w:r w:rsidRPr="00D745FF">
        <w:rPr>
          <w:rFonts w:eastAsia="Times New Roman" w:cstheme="majorHAnsi"/>
          <w:bCs/>
          <w:color w:val="auto"/>
          <w:sz w:val="22"/>
          <w:szCs w:val="22"/>
        </w:rPr>
        <w:t>średnim*</w:t>
      </w:r>
    </w:p>
    <w:p w14:paraId="54EFA810" w14:textId="77777777" w:rsidR="005A7CE6" w:rsidRPr="00D745FF" w:rsidRDefault="005A7CE6" w:rsidP="005A7CE6">
      <w:pPr>
        <w:pStyle w:val="Nagwek2"/>
        <w:spacing w:line="276" w:lineRule="auto"/>
        <w:ind w:left="720"/>
        <w:contextualSpacing/>
        <w:jc w:val="both"/>
        <w:rPr>
          <w:rFonts w:eastAsia="Times New Roman" w:cstheme="majorHAnsi"/>
          <w:bCs/>
          <w:color w:val="auto"/>
          <w:sz w:val="22"/>
          <w:szCs w:val="22"/>
        </w:rPr>
      </w:pPr>
      <w:r w:rsidRPr="00D745FF">
        <w:rPr>
          <w:rFonts w:eastAsia="Times New Roman" w:cstheme="majorHAnsi"/>
          <w:bCs/>
          <w:color w:val="auto"/>
          <w:sz w:val="22"/>
          <w:szCs w:val="22"/>
        </w:rPr>
        <w:t>przedsiębiorcą w rozumieniu ustawy z dnia 6 marca 2018 r. Prawo przedsiębiorców (</w:t>
      </w:r>
      <w:proofErr w:type="spellStart"/>
      <w:r w:rsidRPr="00D745FF">
        <w:rPr>
          <w:rFonts w:eastAsia="Times New Roman" w:cstheme="majorHAnsi"/>
          <w:bCs/>
          <w:color w:val="auto"/>
          <w:sz w:val="22"/>
          <w:szCs w:val="22"/>
        </w:rPr>
        <w:t>t.j</w:t>
      </w:r>
      <w:proofErr w:type="spellEnd"/>
      <w:r w:rsidRPr="00D745FF">
        <w:rPr>
          <w:rFonts w:eastAsia="Times New Roman" w:cstheme="majorHAnsi"/>
          <w:bCs/>
          <w:color w:val="auto"/>
          <w:sz w:val="22"/>
          <w:szCs w:val="22"/>
        </w:rPr>
        <w:t>. Dz. U. z 2023 r. poz. 221)</w:t>
      </w:r>
    </w:p>
    <w:p w14:paraId="090F4209" w14:textId="77777777" w:rsidR="005A7CE6" w:rsidRPr="00D745FF" w:rsidRDefault="005A7CE6" w:rsidP="005A7CE6">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contextualSpacing/>
        <w:jc w:val="both"/>
        <w:rPr>
          <w:rFonts w:asciiTheme="majorHAnsi" w:hAnsiTheme="majorHAnsi" w:cstheme="majorHAnsi"/>
        </w:rPr>
      </w:pPr>
      <w:r w:rsidRPr="00D745FF">
        <w:rPr>
          <w:rFonts w:asciiTheme="majorHAnsi" w:hAnsiTheme="majorHAnsi" w:cstheme="majorHAnsi"/>
          <w:bCs/>
        </w:rPr>
        <w:t xml:space="preserve">Oświadczamy, że następujące dokumenty stanowią tajemnicę przedsiębiorstwa </w:t>
      </w:r>
      <w:r w:rsidRPr="00D745FF">
        <w:rPr>
          <w:rFonts w:asciiTheme="majorHAnsi" w:hAnsiTheme="majorHAnsi" w:cstheme="majorHAnsi"/>
        </w:rPr>
        <w:t>w rozumieniu art. 11 ust. 2 ustawy z dnia 16 kwietnia 1993 r. o zwalczaniu nieuczciwej konkurencji (</w:t>
      </w:r>
      <w:proofErr w:type="spellStart"/>
      <w:r w:rsidRPr="00D745FF">
        <w:rPr>
          <w:rFonts w:asciiTheme="majorHAnsi" w:hAnsiTheme="majorHAnsi" w:cstheme="majorHAnsi"/>
        </w:rPr>
        <w:t>t.j</w:t>
      </w:r>
      <w:proofErr w:type="spellEnd"/>
      <w:r w:rsidRPr="00D745FF">
        <w:rPr>
          <w:rFonts w:asciiTheme="majorHAnsi" w:hAnsiTheme="majorHAnsi" w:cstheme="majorHAnsi"/>
        </w:rPr>
        <w:t xml:space="preserve">. Dz.U. 2023 poz. 221 ze zm.) </w:t>
      </w:r>
      <w:r w:rsidRPr="00D745FF">
        <w:rPr>
          <w:rFonts w:asciiTheme="majorHAnsi" w:hAnsiTheme="majorHAnsi" w:cstheme="majorHAnsi"/>
          <w:bCs/>
        </w:rPr>
        <w:t>i nie mogą być udostępniane:</w:t>
      </w:r>
      <w:r w:rsidRPr="00D745FF">
        <w:rPr>
          <w:rFonts w:asciiTheme="majorHAnsi" w:hAnsiTheme="majorHAnsi" w:cstheme="majorHAnsi"/>
        </w:rPr>
        <w:t>…………………………………………………………………………………………………..***</w:t>
      </w:r>
      <w:r w:rsidRPr="00D745FF">
        <w:rPr>
          <w:rFonts w:asciiTheme="majorHAnsi" w:hAnsiTheme="majorHAnsi" w:cstheme="majorHAnsi"/>
          <w:bCs/>
        </w:rPr>
        <w:t xml:space="preserve"> </w:t>
      </w:r>
    </w:p>
    <w:p w14:paraId="29650D0A" w14:textId="77777777" w:rsidR="005A7CE6" w:rsidRPr="00D745FF" w:rsidRDefault="005A7CE6" w:rsidP="005A7CE6">
      <w:pPr>
        <w:pStyle w:val="Akapitzlist"/>
        <w:keepNext/>
        <w:numPr>
          <w:ilvl w:val="0"/>
          <w:numId w:val="7"/>
        </w:numPr>
        <w:spacing w:after="0" w:line="276" w:lineRule="auto"/>
        <w:jc w:val="both"/>
        <w:outlineLvl w:val="1"/>
        <w:rPr>
          <w:rFonts w:asciiTheme="majorHAnsi" w:hAnsiTheme="majorHAnsi" w:cstheme="majorHAnsi"/>
        </w:rPr>
      </w:pPr>
      <w:r w:rsidRPr="00D745FF">
        <w:rPr>
          <w:rFonts w:asciiTheme="majorHAnsi" w:hAnsiTheme="majorHAnsi" w:cstheme="majorHAnsi"/>
        </w:rPr>
        <w:t>Oświadczamy, iż wybór naszej oferty będzie prowadził / nie będzie prowadził* do powstania obowiązku podatkowego Zamawiającego, zgodnie z przepisami o podatku od towarów i usług w zakresie dotyczącym wewnątrzwspólnotowego nabycia towarów.</w:t>
      </w:r>
    </w:p>
    <w:p w14:paraId="24B21432" w14:textId="77777777" w:rsidR="005A7CE6" w:rsidRPr="00D745FF" w:rsidRDefault="005A7CE6" w:rsidP="005A7CE6">
      <w:pPr>
        <w:spacing w:after="0" w:line="276" w:lineRule="auto"/>
        <w:ind w:left="348"/>
        <w:jc w:val="both"/>
        <w:rPr>
          <w:rFonts w:asciiTheme="majorHAnsi" w:hAnsiTheme="majorHAnsi" w:cstheme="majorHAnsi"/>
          <w:i/>
          <w:iCs/>
          <w:sz w:val="18"/>
          <w:szCs w:val="18"/>
        </w:rPr>
      </w:pPr>
      <w:r w:rsidRPr="00D745FF">
        <w:rPr>
          <w:rFonts w:asciiTheme="majorHAnsi" w:hAnsiTheme="majorHAnsi" w:cstheme="majorHAnsi"/>
          <w:i/>
          <w:iCs/>
          <w:sz w:val="18"/>
          <w:szCs w:val="18"/>
        </w:rPr>
        <w:t>(Stosowanie do treści art. 225 ust. 1 ustawy Prawo zamówień publicznych (</w:t>
      </w:r>
      <w:proofErr w:type="spellStart"/>
      <w:r w:rsidRPr="00D745FF">
        <w:rPr>
          <w:rFonts w:asciiTheme="majorHAnsi" w:hAnsiTheme="majorHAnsi" w:cstheme="majorHAnsi"/>
          <w:i/>
          <w:iCs/>
          <w:sz w:val="18"/>
          <w:szCs w:val="18"/>
        </w:rPr>
        <w:t>t.j</w:t>
      </w:r>
      <w:proofErr w:type="spellEnd"/>
      <w:r w:rsidRPr="00D745FF">
        <w:rPr>
          <w:rFonts w:asciiTheme="majorHAnsi" w:hAnsiTheme="majorHAnsi" w:cstheme="majorHAnsi"/>
          <w:i/>
          <w:iCs/>
          <w:sz w:val="18"/>
          <w:szCs w:val="18"/>
        </w:rPr>
        <w:t>. Dz. U. z 2023 r. poz. 1605 )w przypadku gdy wybór oferty Wykonawcy będzie prowadził do powstania obowiązku podatkowego, Wykonawca zobowiązany jest do wskazania:</w:t>
      </w:r>
    </w:p>
    <w:p w14:paraId="5EBD9AA7" w14:textId="77777777" w:rsidR="005A7CE6" w:rsidRPr="00D745FF" w:rsidRDefault="005A7CE6" w:rsidP="005A7CE6">
      <w:pPr>
        <w:pStyle w:val="Akapitzlist"/>
        <w:numPr>
          <w:ilvl w:val="0"/>
          <w:numId w:val="13"/>
        </w:numPr>
        <w:spacing w:after="0" w:line="276" w:lineRule="auto"/>
        <w:ind w:left="708"/>
        <w:jc w:val="both"/>
        <w:rPr>
          <w:rFonts w:asciiTheme="majorHAnsi" w:hAnsiTheme="majorHAnsi" w:cstheme="majorHAnsi"/>
          <w:i/>
          <w:sz w:val="18"/>
          <w:szCs w:val="18"/>
        </w:rPr>
      </w:pPr>
      <w:r w:rsidRPr="00D745FF">
        <w:rPr>
          <w:rFonts w:asciiTheme="majorHAnsi" w:hAnsiTheme="majorHAnsi" w:cstheme="majorHAnsi"/>
          <w:i/>
          <w:iCs/>
          <w:sz w:val="18"/>
          <w:szCs w:val="18"/>
        </w:rPr>
        <w:t xml:space="preserve">nazwy </w:t>
      </w:r>
      <w:r w:rsidRPr="00D745FF">
        <w:rPr>
          <w:rFonts w:asciiTheme="majorHAnsi" w:hAnsiTheme="majorHAnsi" w:cstheme="majorHAnsi"/>
          <w:i/>
          <w:sz w:val="18"/>
          <w:szCs w:val="18"/>
        </w:rPr>
        <w:t>(rodzaju) towaru lub usługi, których dostawa lub świadczenie będą prowadziły do powstania obowiązku podatkowego,</w:t>
      </w:r>
    </w:p>
    <w:p w14:paraId="2AE2E65D" w14:textId="77777777" w:rsidR="005A7CE6" w:rsidRPr="00D745FF" w:rsidRDefault="005A7CE6" w:rsidP="005A7CE6">
      <w:pPr>
        <w:pStyle w:val="Akapitzlist"/>
        <w:numPr>
          <w:ilvl w:val="0"/>
          <w:numId w:val="13"/>
        </w:numPr>
        <w:spacing w:after="0" w:line="276" w:lineRule="auto"/>
        <w:ind w:left="708"/>
        <w:jc w:val="both"/>
        <w:rPr>
          <w:rFonts w:asciiTheme="majorHAnsi" w:hAnsiTheme="majorHAnsi" w:cstheme="majorHAnsi"/>
          <w:i/>
          <w:sz w:val="18"/>
          <w:szCs w:val="18"/>
        </w:rPr>
      </w:pPr>
      <w:r w:rsidRPr="00D745FF">
        <w:rPr>
          <w:rFonts w:asciiTheme="majorHAnsi" w:hAnsiTheme="majorHAnsi" w:cstheme="majorHAnsi"/>
          <w:i/>
          <w:sz w:val="18"/>
          <w:szCs w:val="18"/>
        </w:rPr>
        <w:t xml:space="preserve">wartości towaru lub usługi objętego obowiązkiem podatkowym Zamawiającego, bez kwoty podatku;  </w:t>
      </w:r>
    </w:p>
    <w:p w14:paraId="5DAC54A0" w14:textId="77777777" w:rsidR="005A7CE6" w:rsidRPr="00D745FF" w:rsidRDefault="005A7CE6" w:rsidP="005A7CE6">
      <w:pPr>
        <w:pStyle w:val="Akapitzlist"/>
        <w:numPr>
          <w:ilvl w:val="0"/>
          <w:numId w:val="13"/>
        </w:numPr>
        <w:spacing w:after="0" w:line="276" w:lineRule="auto"/>
        <w:ind w:left="708"/>
        <w:jc w:val="both"/>
        <w:rPr>
          <w:rFonts w:asciiTheme="majorHAnsi" w:hAnsiTheme="majorHAnsi" w:cstheme="majorHAnsi"/>
          <w:i/>
          <w:sz w:val="18"/>
          <w:szCs w:val="18"/>
        </w:rPr>
      </w:pPr>
      <w:r w:rsidRPr="00D745FF">
        <w:rPr>
          <w:rFonts w:asciiTheme="majorHAnsi" w:hAnsiTheme="majorHAnsi" w:cstheme="majorHAnsi"/>
          <w:i/>
          <w:sz w:val="18"/>
          <w:szCs w:val="18"/>
        </w:rPr>
        <w:t>stawki podatku od towarów i usług, która zgodnie z wiedzą Wykonawcy, będzie miała zastosowanie.</w:t>
      </w:r>
    </w:p>
    <w:p w14:paraId="37376BF9" w14:textId="77777777" w:rsidR="005A7CE6" w:rsidRPr="00D745FF" w:rsidRDefault="005A7CE6" w:rsidP="005A7CE6">
      <w:pPr>
        <w:spacing w:after="0" w:line="276" w:lineRule="auto"/>
        <w:ind w:left="425"/>
        <w:rPr>
          <w:rFonts w:asciiTheme="majorHAnsi" w:hAnsiTheme="majorHAnsi" w:cstheme="majorHAnsi"/>
        </w:rPr>
      </w:pPr>
      <w:r w:rsidRPr="00D745FF">
        <w:rPr>
          <w:rFonts w:asciiTheme="majorHAnsi" w:hAnsiTheme="majorHAnsi" w:cstheme="majorHAnsi"/>
        </w:rPr>
        <w:t>……..…………………………………..………………..…………………………………..………………………………………………………………..</w:t>
      </w:r>
    </w:p>
    <w:p w14:paraId="6435EDDF" w14:textId="77777777" w:rsidR="005A7CE6" w:rsidRPr="00D745FF" w:rsidRDefault="005A7CE6" w:rsidP="005A7CE6">
      <w:pPr>
        <w:spacing w:after="0" w:line="276" w:lineRule="auto"/>
        <w:ind w:left="425"/>
        <w:rPr>
          <w:rFonts w:asciiTheme="majorHAnsi" w:hAnsiTheme="majorHAnsi" w:cstheme="majorHAnsi"/>
        </w:rPr>
      </w:pPr>
      <w:r w:rsidRPr="00D745FF">
        <w:rPr>
          <w:rFonts w:asciiTheme="majorHAnsi" w:hAnsiTheme="majorHAnsi" w:cstheme="majorHAnsi"/>
        </w:rPr>
        <w:t>…………..…………………………………………….….…………………………………………….……………………………………………………..</w:t>
      </w:r>
    </w:p>
    <w:p w14:paraId="03F3699E" w14:textId="77777777" w:rsidR="005A7CE6" w:rsidRPr="00D745FF" w:rsidRDefault="005A7CE6" w:rsidP="005A7CE6">
      <w:pPr>
        <w:pStyle w:val="Akapitzlist"/>
        <w:keepNext/>
        <w:numPr>
          <w:ilvl w:val="0"/>
          <w:numId w:val="7"/>
        </w:numPr>
        <w:spacing w:after="0" w:line="276" w:lineRule="auto"/>
        <w:jc w:val="both"/>
        <w:outlineLvl w:val="1"/>
        <w:rPr>
          <w:rFonts w:asciiTheme="majorHAnsi" w:hAnsiTheme="majorHAnsi" w:cstheme="majorHAnsi"/>
        </w:rPr>
      </w:pPr>
      <w:r w:rsidRPr="00D745FF">
        <w:rPr>
          <w:rFonts w:asciiTheme="majorHAnsi" w:eastAsia="Times New Roman" w:hAnsiTheme="majorHAnsi" w:cstheme="majorHAnsi"/>
          <w:bCs/>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C279191" w14:textId="77777777" w:rsidR="005A7CE6" w:rsidRPr="00D745FF" w:rsidRDefault="005A7CE6" w:rsidP="005A7CE6">
      <w:pPr>
        <w:pStyle w:val="Akapitzlist"/>
        <w:keepNext/>
        <w:numPr>
          <w:ilvl w:val="0"/>
          <w:numId w:val="7"/>
        </w:numPr>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W przypadku wygrania przetargu nadzór nad realizacją umowy ze strony Wykonawcy sprawował(a) będzie: Pan/Pani ……………………….……….. tel.………….................................e-mail ………………………………..…………</w:t>
      </w:r>
    </w:p>
    <w:p w14:paraId="05081FE0" w14:textId="77777777" w:rsidR="005A7CE6" w:rsidRPr="00D745FF" w:rsidRDefault="005A7CE6" w:rsidP="005A7CE6">
      <w:pPr>
        <w:numPr>
          <w:ilvl w:val="0"/>
          <w:numId w:val="7"/>
        </w:numPr>
        <w:spacing w:after="0" w:line="276" w:lineRule="auto"/>
        <w:contextualSpacing/>
        <w:jc w:val="both"/>
        <w:rPr>
          <w:rFonts w:asciiTheme="majorHAnsi" w:hAnsiTheme="majorHAnsi" w:cstheme="majorHAnsi"/>
        </w:rPr>
      </w:pPr>
      <w:r w:rsidRPr="00D745FF">
        <w:rPr>
          <w:rFonts w:asciiTheme="majorHAnsi" w:hAnsiTheme="majorHAnsi" w:cstheme="majorHAnsi"/>
        </w:rPr>
        <w:t xml:space="preserve">W przypadku wygrania przetargu osobą upoważnioną do przyjmowania zapotrzebować  będzie: </w:t>
      </w:r>
      <w:r w:rsidRPr="00D745FF">
        <w:rPr>
          <w:rFonts w:asciiTheme="majorHAnsi" w:eastAsia="Times New Roman" w:hAnsiTheme="majorHAnsi" w:cstheme="majorHAnsi"/>
          <w:lang w:eastAsia="pl-PL"/>
        </w:rPr>
        <w:t>Pan/Pani ……………………….…………………….….. tel.…………………...................................e-mail ………………………………..…………</w:t>
      </w:r>
    </w:p>
    <w:p w14:paraId="23BB90B2" w14:textId="77777777" w:rsidR="005A7CE6" w:rsidRPr="00D745FF" w:rsidRDefault="005A7CE6" w:rsidP="005A7CE6">
      <w:pPr>
        <w:pStyle w:val="Akapitzlist"/>
        <w:keepNext/>
        <w:numPr>
          <w:ilvl w:val="0"/>
          <w:numId w:val="7"/>
        </w:numPr>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Osobą upoważnioną do podpisywania umowy jest Pan/Pani:</w:t>
      </w:r>
      <w:r w:rsidRPr="00D745FF">
        <w:rPr>
          <w:rFonts w:asciiTheme="majorHAnsi" w:eastAsia="Times New Roman" w:hAnsiTheme="majorHAnsi" w:cstheme="majorHAnsi"/>
          <w:lang w:eastAsia="pl-PL"/>
        </w:rPr>
        <w:tab/>
        <w:t>…………………………………….………………………………</w:t>
      </w:r>
    </w:p>
    <w:p w14:paraId="6DAAB89B" w14:textId="77777777" w:rsidR="005A7CE6" w:rsidRPr="00D745FF" w:rsidRDefault="005A7CE6" w:rsidP="005A7CE6">
      <w:pPr>
        <w:pStyle w:val="Akapitzlist"/>
        <w:numPr>
          <w:ilvl w:val="0"/>
          <w:numId w:val="7"/>
        </w:numP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Wadium w wysokości ……………..… zł wniesiono w formie:</w:t>
      </w:r>
      <w:r w:rsidRPr="00D745FF">
        <w:rPr>
          <w:rFonts w:asciiTheme="majorHAnsi" w:eastAsia="Times New Roman" w:hAnsiTheme="majorHAnsi" w:cstheme="majorHAnsi"/>
          <w:lang w:eastAsia="pl-PL"/>
        </w:rPr>
        <w:tab/>
        <w:t>………………….………………....................................</w:t>
      </w:r>
    </w:p>
    <w:p w14:paraId="4978F823" w14:textId="77777777" w:rsidR="005A7CE6" w:rsidRPr="00D745FF" w:rsidRDefault="005A7CE6" w:rsidP="005A7CE6">
      <w:pPr>
        <w:pStyle w:val="Akapitzlist"/>
        <w:keepNext/>
        <w:numPr>
          <w:ilvl w:val="0"/>
          <w:numId w:val="7"/>
        </w:numPr>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Oferta składa się z .......... stron kolejno ponumerowanych.</w:t>
      </w:r>
    </w:p>
    <w:p w14:paraId="40D42ADC" w14:textId="77777777" w:rsidR="005A7CE6" w:rsidRPr="00D745FF" w:rsidRDefault="005A7CE6" w:rsidP="005A7CE6">
      <w:pPr>
        <w:spacing w:after="0" w:line="276" w:lineRule="auto"/>
        <w:contextualSpacing/>
        <w:rPr>
          <w:rFonts w:asciiTheme="majorHAnsi" w:eastAsia="Times New Roman" w:hAnsiTheme="majorHAnsi" w:cstheme="majorHAnsi"/>
          <w:bCs/>
          <w:lang w:eastAsia="pl-PL"/>
        </w:rPr>
      </w:pPr>
    </w:p>
    <w:p w14:paraId="267D1317" w14:textId="77777777" w:rsidR="005A7CE6" w:rsidRPr="00D745FF" w:rsidRDefault="005A7CE6" w:rsidP="005A7CE6">
      <w:pPr>
        <w:spacing w:after="0" w:line="240" w:lineRule="auto"/>
        <w:ind w:left="79"/>
        <w:contextualSpacing/>
        <w:rPr>
          <w:rFonts w:asciiTheme="majorHAnsi" w:eastAsia="Times New Roman" w:hAnsiTheme="majorHAnsi" w:cstheme="majorHAnsi"/>
          <w:b/>
          <w:bCs/>
          <w:sz w:val="20"/>
          <w:szCs w:val="20"/>
          <w:lang w:eastAsia="pl-PL"/>
        </w:rPr>
      </w:pPr>
    </w:p>
    <w:p w14:paraId="275212AD" w14:textId="77777777" w:rsidR="005A7CE6" w:rsidRPr="00D745FF" w:rsidRDefault="005A7CE6" w:rsidP="005A7CE6">
      <w:pPr>
        <w:spacing w:after="0" w:line="240" w:lineRule="auto"/>
        <w:ind w:left="79"/>
        <w:contextualSpacing/>
        <w:rPr>
          <w:rFonts w:asciiTheme="majorHAnsi" w:eastAsia="Times New Roman" w:hAnsiTheme="majorHAnsi" w:cstheme="majorHAnsi"/>
          <w:b/>
          <w:bCs/>
          <w:sz w:val="20"/>
          <w:szCs w:val="20"/>
          <w:lang w:eastAsia="pl-PL"/>
        </w:rPr>
      </w:pPr>
    </w:p>
    <w:p w14:paraId="12A34EF7" w14:textId="77777777" w:rsidR="005A7CE6" w:rsidRPr="00D745FF" w:rsidRDefault="005A7CE6" w:rsidP="005A7CE6">
      <w:pPr>
        <w:spacing w:after="0" w:line="240" w:lineRule="auto"/>
        <w:ind w:left="79"/>
        <w:contextualSpacing/>
        <w:rPr>
          <w:rFonts w:asciiTheme="majorHAnsi" w:eastAsia="Times New Roman" w:hAnsiTheme="majorHAnsi" w:cstheme="majorHAnsi"/>
          <w:b/>
          <w:bCs/>
          <w:sz w:val="20"/>
          <w:szCs w:val="20"/>
          <w:lang w:eastAsia="pl-PL"/>
        </w:rPr>
      </w:pPr>
      <w:r w:rsidRPr="00D745FF">
        <w:rPr>
          <w:rFonts w:asciiTheme="majorHAnsi" w:eastAsia="Times New Roman" w:hAnsiTheme="majorHAnsi" w:cstheme="majorHAnsi"/>
          <w:b/>
          <w:bCs/>
          <w:sz w:val="20"/>
          <w:szCs w:val="20"/>
          <w:lang w:eastAsia="pl-PL"/>
        </w:rPr>
        <w:t>Załączniki:</w:t>
      </w:r>
    </w:p>
    <w:p w14:paraId="1E192496" w14:textId="77777777" w:rsidR="005A7CE6" w:rsidRPr="00D745FF" w:rsidRDefault="005A7CE6" w:rsidP="005A7CE6">
      <w:pPr>
        <w:widowControl w:val="0"/>
        <w:numPr>
          <w:ilvl w:val="0"/>
          <w:numId w:val="6"/>
        </w:numPr>
        <w:tabs>
          <w:tab w:val="clear" w:pos="1440"/>
          <w:tab w:val="num" w:pos="709"/>
        </w:tabs>
        <w:autoSpaceDE w:val="0"/>
        <w:autoSpaceDN w:val="0"/>
        <w:adjustRightInd w:val="0"/>
        <w:spacing w:after="0" w:line="240" w:lineRule="auto"/>
        <w:ind w:hanging="1440"/>
        <w:contextualSpacing/>
        <w:jc w:val="both"/>
        <w:rPr>
          <w:rFonts w:asciiTheme="majorHAnsi" w:eastAsia="Times New Roman" w:hAnsiTheme="majorHAnsi" w:cstheme="majorHAnsi"/>
          <w:sz w:val="20"/>
          <w:szCs w:val="20"/>
          <w:lang w:eastAsia="pl-PL"/>
        </w:rPr>
      </w:pPr>
      <w:r w:rsidRPr="00D745FF">
        <w:rPr>
          <w:rFonts w:asciiTheme="majorHAnsi" w:eastAsia="Times New Roman" w:hAnsiTheme="majorHAnsi" w:cstheme="majorHAnsi"/>
          <w:sz w:val="20"/>
          <w:szCs w:val="20"/>
          <w:lang w:eastAsia="pl-PL"/>
        </w:rPr>
        <w:t>.......................................................................................</w:t>
      </w:r>
    </w:p>
    <w:p w14:paraId="459D5393" w14:textId="77777777" w:rsidR="005A7CE6" w:rsidRPr="00D745FF" w:rsidRDefault="005A7CE6" w:rsidP="005A7CE6">
      <w:pPr>
        <w:widowControl w:val="0"/>
        <w:numPr>
          <w:ilvl w:val="0"/>
          <w:numId w:val="6"/>
        </w:numPr>
        <w:tabs>
          <w:tab w:val="clear" w:pos="1440"/>
          <w:tab w:val="num" w:pos="709"/>
        </w:tabs>
        <w:autoSpaceDE w:val="0"/>
        <w:autoSpaceDN w:val="0"/>
        <w:adjustRightInd w:val="0"/>
        <w:spacing w:after="0" w:line="240" w:lineRule="auto"/>
        <w:ind w:hanging="1440"/>
        <w:contextualSpacing/>
        <w:jc w:val="both"/>
        <w:rPr>
          <w:rFonts w:asciiTheme="majorHAnsi" w:eastAsia="Times New Roman" w:hAnsiTheme="majorHAnsi" w:cstheme="majorHAnsi"/>
          <w:sz w:val="20"/>
          <w:szCs w:val="20"/>
          <w:lang w:eastAsia="pl-PL"/>
        </w:rPr>
      </w:pPr>
      <w:r w:rsidRPr="00D745FF">
        <w:rPr>
          <w:rFonts w:asciiTheme="majorHAnsi" w:eastAsia="Times New Roman" w:hAnsiTheme="majorHAnsi" w:cstheme="majorHAnsi"/>
          <w:sz w:val="20"/>
          <w:szCs w:val="20"/>
          <w:lang w:eastAsia="pl-PL"/>
        </w:rPr>
        <w:t>.......................................................................................</w:t>
      </w:r>
    </w:p>
    <w:p w14:paraId="3F9C1A60" w14:textId="77777777" w:rsidR="005A7CE6" w:rsidRPr="00D745FF" w:rsidRDefault="005A7CE6" w:rsidP="005A7CE6">
      <w:pPr>
        <w:widowControl w:val="0"/>
        <w:numPr>
          <w:ilvl w:val="0"/>
          <w:numId w:val="6"/>
        </w:numPr>
        <w:tabs>
          <w:tab w:val="clear" w:pos="1440"/>
          <w:tab w:val="num" w:pos="709"/>
        </w:tabs>
        <w:autoSpaceDE w:val="0"/>
        <w:autoSpaceDN w:val="0"/>
        <w:adjustRightInd w:val="0"/>
        <w:spacing w:after="0" w:line="240" w:lineRule="auto"/>
        <w:ind w:hanging="1440"/>
        <w:contextualSpacing/>
        <w:jc w:val="both"/>
        <w:rPr>
          <w:rFonts w:asciiTheme="majorHAnsi" w:eastAsia="Times New Roman" w:hAnsiTheme="majorHAnsi" w:cstheme="majorHAnsi"/>
          <w:sz w:val="20"/>
          <w:szCs w:val="20"/>
          <w:lang w:eastAsia="pl-PL"/>
        </w:rPr>
      </w:pPr>
      <w:r w:rsidRPr="00D745FF">
        <w:rPr>
          <w:rFonts w:asciiTheme="majorHAnsi" w:eastAsia="Times New Roman" w:hAnsiTheme="majorHAnsi" w:cstheme="majorHAnsi"/>
          <w:sz w:val="20"/>
          <w:szCs w:val="20"/>
          <w:lang w:eastAsia="pl-PL"/>
        </w:rPr>
        <w:t>.......................................................................................</w:t>
      </w:r>
    </w:p>
    <w:p w14:paraId="62ACA4E6" w14:textId="77777777" w:rsidR="005A7CE6" w:rsidRPr="00D745FF" w:rsidRDefault="005A7CE6" w:rsidP="005A7CE6">
      <w:pPr>
        <w:spacing w:after="0" w:line="276" w:lineRule="auto"/>
        <w:ind w:left="5760" w:firstLine="720"/>
        <w:contextualSpacing/>
        <w:rPr>
          <w:rFonts w:asciiTheme="majorHAnsi" w:eastAsia="Times New Roman" w:hAnsiTheme="majorHAnsi" w:cstheme="majorHAnsi"/>
          <w:lang w:eastAsia="pl-PL"/>
        </w:rPr>
      </w:pPr>
    </w:p>
    <w:p w14:paraId="143EE519" w14:textId="77777777" w:rsidR="005A7CE6" w:rsidRPr="00D745FF" w:rsidRDefault="005A7CE6" w:rsidP="005A7CE6">
      <w:pPr>
        <w:spacing w:after="0" w:line="276" w:lineRule="auto"/>
        <w:ind w:left="5760" w:firstLine="720"/>
        <w:contextualSpacing/>
        <w:rPr>
          <w:rFonts w:asciiTheme="majorHAnsi" w:eastAsia="Times New Roman" w:hAnsiTheme="majorHAnsi" w:cstheme="majorHAnsi"/>
          <w:lang w:eastAsia="pl-PL"/>
        </w:rPr>
      </w:pPr>
    </w:p>
    <w:p w14:paraId="4BE7A5E1" w14:textId="77777777" w:rsidR="005A7CE6" w:rsidRPr="00D745FF" w:rsidRDefault="005A7CE6" w:rsidP="005A7CE6">
      <w:pPr>
        <w:spacing w:after="0" w:line="276" w:lineRule="auto"/>
        <w:ind w:left="5760" w:firstLine="720"/>
        <w:contextualSpacing/>
        <w:rPr>
          <w:rFonts w:asciiTheme="majorHAnsi" w:eastAsia="Times New Roman" w:hAnsiTheme="majorHAnsi" w:cstheme="majorHAnsi"/>
          <w:lang w:eastAsia="pl-PL"/>
        </w:rPr>
      </w:pPr>
    </w:p>
    <w:p w14:paraId="10D3929D" w14:textId="77777777" w:rsidR="005A7CE6" w:rsidRPr="00D745FF" w:rsidRDefault="005A7CE6" w:rsidP="005A7CE6">
      <w:pPr>
        <w:spacing w:after="0" w:line="276" w:lineRule="auto"/>
        <w:ind w:left="5760" w:firstLine="720"/>
        <w:contextualSpacing/>
        <w:rPr>
          <w:rFonts w:asciiTheme="majorHAnsi" w:eastAsia="Times New Roman" w:hAnsiTheme="majorHAnsi" w:cstheme="majorHAnsi"/>
          <w:lang w:eastAsia="pl-PL"/>
        </w:rPr>
      </w:pPr>
    </w:p>
    <w:p w14:paraId="1FAC5DC4" w14:textId="77777777" w:rsidR="005A7CE6" w:rsidRPr="00D745FF" w:rsidRDefault="005A7CE6" w:rsidP="005A7CE6">
      <w:pPr>
        <w:spacing w:after="0" w:line="276" w:lineRule="auto"/>
        <w:ind w:left="5760" w:firstLine="720"/>
        <w:contextualSpacing/>
        <w:rPr>
          <w:rFonts w:asciiTheme="majorHAnsi" w:eastAsia="Times New Roman" w:hAnsiTheme="majorHAnsi" w:cstheme="majorHAnsi"/>
          <w:lang w:eastAsia="pl-PL"/>
        </w:rPr>
      </w:pPr>
    </w:p>
    <w:p w14:paraId="3295DBAE" w14:textId="77777777" w:rsidR="005A7CE6" w:rsidRPr="00D745FF" w:rsidRDefault="005A7CE6" w:rsidP="005A7CE6">
      <w:pPr>
        <w:spacing w:after="0" w:line="276" w:lineRule="auto"/>
        <w:ind w:left="5760" w:firstLine="720"/>
        <w:contextualSpacing/>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w:t>
      </w:r>
    </w:p>
    <w:p w14:paraId="3A1973E2" w14:textId="77777777" w:rsidR="005A7CE6" w:rsidRPr="00D745FF" w:rsidRDefault="005A7CE6" w:rsidP="005A7CE6">
      <w:pPr>
        <w:spacing w:after="0" w:line="276" w:lineRule="auto"/>
        <w:ind w:left="5760" w:right="-8" w:firstLine="720"/>
        <w:contextualSpacing/>
        <w:rPr>
          <w:rFonts w:asciiTheme="majorHAnsi" w:eastAsia="Times New Roman" w:hAnsiTheme="majorHAnsi" w:cstheme="majorHAnsi"/>
          <w:sz w:val="18"/>
          <w:szCs w:val="18"/>
          <w:lang w:eastAsia="pl-PL"/>
        </w:rPr>
      </w:pPr>
      <w:r w:rsidRPr="00D745FF">
        <w:rPr>
          <w:rFonts w:asciiTheme="majorHAnsi" w:eastAsia="Times New Roman" w:hAnsiTheme="majorHAnsi" w:cstheme="majorHAnsi"/>
          <w:sz w:val="18"/>
          <w:szCs w:val="18"/>
          <w:lang w:eastAsia="pl-PL"/>
        </w:rPr>
        <w:t xml:space="preserve">(Podpis i pieczęć imienna upoważnionego </w:t>
      </w:r>
    </w:p>
    <w:p w14:paraId="7D7F7E7D" w14:textId="77777777" w:rsidR="005A7CE6" w:rsidRPr="00D745FF" w:rsidRDefault="005A7CE6" w:rsidP="005A7CE6">
      <w:pPr>
        <w:spacing w:after="0" w:line="276" w:lineRule="auto"/>
        <w:ind w:left="6480" w:right="-8"/>
        <w:contextualSpacing/>
        <w:rPr>
          <w:rFonts w:asciiTheme="majorHAnsi" w:eastAsia="Times New Roman" w:hAnsiTheme="majorHAnsi" w:cstheme="majorHAnsi"/>
          <w:sz w:val="18"/>
          <w:szCs w:val="18"/>
          <w:lang w:eastAsia="pl-PL"/>
        </w:rPr>
      </w:pPr>
      <w:r w:rsidRPr="00D745FF">
        <w:rPr>
          <w:rFonts w:asciiTheme="majorHAnsi" w:eastAsia="Times New Roman" w:hAnsiTheme="majorHAnsi" w:cstheme="majorHAnsi"/>
          <w:sz w:val="18"/>
          <w:szCs w:val="18"/>
          <w:lang w:eastAsia="pl-PL"/>
        </w:rPr>
        <w:t xml:space="preserve">          przedstawiciela Wykonawcy)</w:t>
      </w:r>
    </w:p>
    <w:p w14:paraId="1F247600" w14:textId="77777777" w:rsidR="005A7CE6" w:rsidRPr="00D745FF" w:rsidRDefault="005A7CE6" w:rsidP="005A7CE6">
      <w:pPr>
        <w:spacing w:after="0" w:line="276" w:lineRule="auto"/>
        <w:ind w:left="6480" w:right="-8"/>
        <w:contextualSpacing/>
        <w:rPr>
          <w:rFonts w:asciiTheme="majorHAnsi" w:eastAsia="Times New Roman" w:hAnsiTheme="majorHAnsi" w:cstheme="majorHAnsi"/>
          <w:lang w:eastAsia="pl-PL"/>
        </w:rPr>
      </w:pPr>
    </w:p>
    <w:p w14:paraId="54CFA9C0" w14:textId="77777777" w:rsidR="005A7CE6" w:rsidRPr="00D745FF" w:rsidRDefault="005A7CE6" w:rsidP="005A7CE6">
      <w:pPr>
        <w:spacing w:before="240" w:line="276" w:lineRule="auto"/>
        <w:ind w:left="142"/>
        <w:contextualSpacing/>
        <w:rPr>
          <w:rFonts w:asciiTheme="majorHAnsi" w:hAnsiTheme="majorHAnsi" w:cstheme="majorHAnsi"/>
          <w:bCs/>
          <w:i/>
          <w:sz w:val="18"/>
          <w:szCs w:val="18"/>
        </w:rPr>
      </w:pPr>
      <w:r w:rsidRPr="00D745FF">
        <w:rPr>
          <w:rFonts w:asciiTheme="majorHAnsi" w:hAnsiTheme="majorHAnsi" w:cstheme="majorHAnsi"/>
          <w:bCs/>
          <w:i/>
          <w:sz w:val="18"/>
          <w:szCs w:val="18"/>
        </w:rPr>
        <w:t>*  niepotrzebne skreślić</w:t>
      </w:r>
    </w:p>
    <w:p w14:paraId="3DB01D17" w14:textId="77777777" w:rsidR="005A7CE6" w:rsidRPr="00D745FF" w:rsidRDefault="005A7CE6" w:rsidP="005A7CE6">
      <w:pPr>
        <w:spacing w:before="240" w:line="276" w:lineRule="auto"/>
        <w:ind w:left="142"/>
        <w:contextualSpacing/>
        <w:rPr>
          <w:rFonts w:asciiTheme="majorHAnsi" w:hAnsiTheme="majorHAnsi" w:cstheme="majorHAnsi"/>
          <w:bCs/>
          <w:i/>
          <w:sz w:val="18"/>
          <w:szCs w:val="18"/>
        </w:rPr>
      </w:pPr>
      <w:r w:rsidRPr="00D745FF">
        <w:rPr>
          <w:rFonts w:asciiTheme="majorHAnsi" w:hAnsiTheme="majorHAnsi" w:cstheme="majorHAnsi"/>
          <w:bCs/>
          <w:i/>
          <w:sz w:val="18"/>
          <w:szCs w:val="18"/>
        </w:rPr>
        <w:t>** podać</w:t>
      </w:r>
    </w:p>
    <w:p w14:paraId="2858DC3D"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r w:rsidRPr="00D745FF">
        <w:rPr>
          <w:rFonts w:asciiTheme="majorHAnsi" w:eastAsia="Times New Roman" w:hAnsiTheme="majorHAnsi" w:cstheme="majorHAnsi"/>
          <w:i/>
          <w:sz w:val="18"/>
          <w:szCs w:val="18"/>
          <w:vertAlign w:val="superscript"/>
          <w:lang w:eastAsia="pl-PL"/>
        </w:rPr>
        <w:t>***</w:t>
      </w:r>
      <w:r w:rsidRPr="00D745FF">
        <w:rPr>
          <w:rFonts w:asciiTheme="majorHAnsi" w:eastAsia="Times New Roman" w:hAnsiTheme="majorHAnsi" w:cstheme="majorHAnsi"/>
          <w:i/>
          <w:sz w:val="18"/>
          <w:szCs w:val="18"/>
          <w:lang w:eastAsia="pl-PL"/>
        </w:rPr>
        <w:t>Jeżeli Wykonawca zastrzegł, że określone informacje nie mogą być udostępniane, zobowiązany jest wykazać Zamawiającemu, iż zastrzeżone informacje stanowią tajemnicę przedsiębiorstwa)</w:t>
      </w:r>
      <w:r w:rsidRPr="00D745FF">
        <w:rPr>
          <w:rFonts w:asciiTheme="majorHAnsi" w:hAnsiTheme="majorHAnsi" w:cstheme="majorHAnsi"/>
        </w:rPr>
        <w:t xml:space="preserve"> </w:t>
      </w:r>
    </w:p>
    <w:p w14:paraId="7405E4AD"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p>
    <w:p w14:paraId="2122BCDB"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p>
    <w:p w14:paraId="4CB3E8B6"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p>
    <w:p w14:paraId="2CF36F13"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p>
    <w:p w14:paraId="11F90765"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p>
    <w:p w14:paraId="199D58DA" w14:textId="77777777" w:rsidR="005A7CE6" w:rsidRPr="00D745FF" w:rsidRDefault="005A7CE6" w:rsidP="005A7CE6">
      <w:pPr>
        <w:spacing w:before="240" w:after="0" w:line="276" w:lineRule="auto"/>
        <w:ind w:left="284" w:hanging="142"/>
        <w:contextualSpacing/>
        <w:jc w:val="both"/>
        <w:rPr>
          <w:rFonts w:asciiTheme="majorHAnsi" w:hAnsiTheme="majorHAnsi" w:cstheme="majorHAnsi"/>
        </w:rPr>
      </w:pPr>
    </w:p>
    <w:p w14:paraId="44666EA6" w14:textId="77777777" w:rsidR="005A7CE6" w:rsidRPr="00D745FF" w:rsidRDefault="005A7CE6" w:rsidP="005A7CE6">
      <w:r w:rsidRPr="00D745FF">
        <w:br w:type="page"/>
      </w:r>
    </w:p>
    <w:p w14:paraId="28AFACC6" w14:textId="77777777" w:rsidR="005A7CE6" w:rsidRPr="00D745FF" w:rsidRDefault="005A7CE6" w:rsidP="005A7CE6">
      <w:pPr>
        <w:jc w:val="both"/>
        <w:sectPr w:rsidR="005A7CE6" w:rsidRPr="00D745FF" w:rsidSect="00A07C8F">
          <w:headerReference w:type="default" r:id="rId12"/>
          <w:footerReference w:type="default" r:id="rId13"/>
          <w:footerReference w:type="first" r:id="rId14"/>
          <w:pgSz w:w="11906" w:h="16838"/>
          <w:pgMar w:top="1021" w:right="1134" w:bottom="539" w:left="1134" w:header="709" w:footer="709" w:gutter="0"/>
          <w:cols w:space="708"/>
          <w:docGrid w:linePitch="360"/>
        </w:sectPr>
      </w:pPr>
    </w:p>
    <w:p w14:paraId="7683F2EE" w14:textId="77777777" w:rsidR="005A7CE6" w:rsidRPr="00D745FF" w:rsidRDefault="005A7CE6" w:rsidP="005A7CE6">
      <w:pPr>
        <w:pStyle w:val="Nagwek2"/>
        <w:tabs>
          <w:tab w:val="center" w:pos="7002"/>
          <w:tab w:val="left" w:pos="11600"/>
        </w:tabs>
        <w:spacing w:line="276" w:lineRule="auto"/>
        <w:jc w:val="right"/>
        <w:rPr>
          <w:rFonts w:cstheme="majorHAnsi"/>
          <w:color w:val="auto"/>
          <w:sz w:val="22"/>
          <w:szCs w:val="22"/>
        </w:rPr>
      </w:pPr>
      <w:r w:rsidRPr="00D745FF">
        <w:rPr>
          <w:rFonts w:cstheme="majorHAnsi"/>
          <w:color w:val="auto"/>
          <w:sz w:val="22"/>
          <w:szCs w:val="22"/>
        </w:rPr>
        <w:lastRenderedPageBreak/>
        <w:t>zał. nr 5 do SWZ</w:t>
      </w:r>
    </w:p>
    <w:p w14:paraId="3F0B8DD8" w14:textId="77777777" w:rsidR="005A7CE6" w:rsidRPr="00D745FF" w:rsidRDefault="005A7CE6" w:rsidP="005A7CE6">
      <w:pPr>
        <w:pStyle w:val="Nagwek2"/>
        <w:tabs>
          <w:tab w:val="center" w:pos="7002"/>
          <w:tab w:val="left" w:pos="11600"/>
        </w:tabs>
        <w:spacing w:line="276" w:lineRule="auto"/>
        <w:jc w:val="center"/>
        <w:rPr>
          <w:rFonts w:cstheme="majorHAnsi"/>
          <w:b/>
          <w:color w:val="auto"/>
          <w:sz w:val="28"/>
          <w:szCs w:val="28"/>
        </w:rPr>
      </w:pPr>
      <w:r w:rsidRPr="00D745FF">
        <w:rPr>
          <w:rFonts w:cstheme="majorHAnsi"/>
          <w:b/>
          <w:color w:val="auto"/>
          <w:sz w:val="28"/>
          <w:szCs w:val="28"/>
        </w:rPr>
        <w:t>Formularz kalkulacji ceny oferty</w:t>
      </w:r>
    </w:p>
    <w:p w14:paraId="394D7B33" w14:textId="77777777" w:rsidR="005A7CE6" w:rsidRPr="00D745FF" w:rsidRDefault="005A7CE6" w:rsidP="005A7CE6">
      <w:pPr>
        <w:rPr>
          <w:sz w:val="1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
        <w:gridCol w:w="4296"/>
        <w:gridCol w:w="1672"/>
        <w:gridCol w:w="1042"/>
        <w:gridCol w:w="1462"/>
        <w:gridCol w:w="1669"/>
        <w:gridCol w:w="1252"/>
        <w:gridCol w:w="1325"/>
        <w:gridCol w:w="1697"/>
      </w:tblGrid>
      <w:tr w:rsidR="005A7CE6" w:rsidRPr="00D745FF" w14:paraId="7FC42B4E" w14:textId="77777777" w:rsidTr="0012624D">
        <w:trPr>
          <w:cantSplit/>
          <w:jc w:val="center"/>
        </w:trPr>
        <w:tc>
          <w:tcPr>
            <w:tcW w:w="268" w:type="pct"/>
            <w:vMerge w:val="restart"/>
            <w:tcBorders>
              <w:top w:val="single" w:sz="18" w:space="0" w:color="auto"/>
              <w:left w:val="single" w:sz="18" w:space="0" w:color="auto"/>
              <w:bottom w:val="single" w:sz="18" w:space="0" w:color="auto"/>
              <w:right w:val="single" w:sz="4" w:space="0" w:color="auto"/>
            </w:tcBorders>
            <w:vAlign w:val="center"/>
          </w:tcPr>
          <w:p w14:paraId="6C7C244C"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Lp.</w:t>
            </w:r>
          </w:p>
        </w:tc>
        <w:tc>
          <w:tcPr>
            <w:tcW w:w="1410" w:type="pct"/>
            <w:vMerge w:val="restart"/>
            <w:tcBorders>
              <w:top w:val="single" w:sz="18" w:space="0" w:color="auto"/>
              <w:left w:val="single" w:sz="4" w:space="0" w:color="auto"/>
              <w:bottom w:val="single" w:sz="18" w:space="0" w:color="auto"/>
              <w:right w:val="single" w:sz="4" w:space="0" w:color="auto"/>
            </w:tcBorders>
            <w:vAlign w:val="center"/>
          </w:tcPr>
          <w:p w14:paraId="71897077"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Przedmiot umowy </w:t>
            </w:r>
          </w:p>
        </w:tc>
        <w:tc>
          <w:tcPr>
            <w:tcW w:w="1371" w:type="pct"/>
            <w:gridSpan w:val="3"/>
            <w:tcBorders>
              <w:top w:val="single" w:sz="18" w:space="0" w:color="auto"/>
              <w:left w:val="single" w:sz="4" w:space="0" w:color="auto"/>
              <w:bottom w:val="single" w:sz="4" w:space="0" w:color="auto"/>
              <w:right w:val="single" w:sz="4" w:space="0" w:color="auto"/>
            </w:tcBorders>
            <w:vAlign w:val="bottom"/>
          </w:tcPr>
          <w:p w14:paraId="40AC84FC"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Cena jednostkowa</w:t>
            </w:r>
          </w:p>
        </w:tc>
        <w:tc>
          <w:tcPr>
            <w:tcW w:w="548" w:type="pct"/>
            <w:vMerge w:val="restart"/>
            <w:tcBorders>
              <w:top w:val="single" w:sz="18" w:space="0" w:color="auto"/>
              <w:left w:val="single" w:sz="4" w:space="0" w:color="auto"/>
              <w:bottom w:val="single" w:sz="18" w:space="0" w:color="auto"/>
              <w:right w:val="single" w:sz="4" w:space="0" w:color="auto"/>
            </w:tcBorders>
            <w:vAlign w:val="bottom"/>
          </w:tcPr>
          <w:p w14:paraId="357685D9"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Planowana ilość</w:t>
            </w:r>
          </w:p>
          <w:p w14:paraId="1EF9A88E"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p>
        </w:tc>
        <w:tc>
          <w:tcPr>
            <w:tcW w:w="1403" w:type="pct"/>
            <w:gridSpan w:val="3"/>
            <w:tcBorders>
              <w:top w:val="single" w:sz="18" w:space="0" w:color="auto"/>
              <w:left w:val="single" w:sz="4" w:space="0" w:color="auto"/>
              <w:bottom w:val="single" w:sz="4" w:space="0" w:color="auto"/>
              <w:right w:val="single" w:sz="18" w:space="0" w:color="auto"/>
            </w:tcBorders>
            <w:vAlign w:val="bottom"/>
          </w:tcPr>
          <w:p w14:paraId="6AC41771"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Wartość zamówienia</w:t>
            </w:r>
          </w:p>
        </w:tc>
      </w:tr>
      <w:tr w:rsidR="005A7CE6" w:rsidRPr="00D745FF" w14:paraId="44F5E1AA" w14:textId="77777777" w:rsidTr="0012624D">
        <w:trPr>
          <w:cantSplit/>
          <w:jc w:val="center"/>
        </w:trPr>
        <w:tc>
          <w:tcPr>
            <w:tcW w:w="268" w:type="pct"/>
            <w:vMerge/>
            <w:tcBorders>
              <w:top w:val="single" w:sz="18" w:space="0" w:color="auto"/>
              <w:left w:val="single" w:sz="18" w:space="0" w:color="auto"/>
              <w:bottom w:val="single" w:sz="18" w:space="0" w:color="auto"/>
              <w:right w:val="single" w:sz="4" w:space="0" w:color="auto"/>
            </w:tcBorders>
            <w:vAlign w:val="center"/>
          </w:tcPr>
          <w:p w14:paraId="23BE46B3"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1410" w:type="pct"/>
            <w:vMerge/>
            <w:tcBorders>
              <w:top w:val="single" w:sz="18" w:space="0" w:color="auto"/>
              <w:left w:val="single" w:sz="4" w:space="0" w:color="auto"/>
              <w:bottom w:val="single" w:sz="18" w:space="0" w:color="auto"/>
              <w:right w:val="single" w:sz="4" w:space="0" w:color="auto"/>
            </w:tcBorders>
            <w:vAlign w:val="center"/>
          </w:tcPr>
          <w:p w14:paraId="55AB0224"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p>
        </w:tc>
        <w:tc>
          <w:tcPr>
            <w:tcW w:w="549" w:type="pct"/>
            <w:tcBorders>
              <w:top w:val="single" w:sz="4" w:space="0" w:color="auto"/>
              <w:left w:val="single" w:sz="4" w:space="0" w:color="auto"/>
              <w:bottom w:val="single" w:sz="18" w:space="0" w:color="auto"/>
              <w:right w:val="single" w:sz="4" w:space="0" w:color="auto"/>
            </w:tcBorders>
            <w:vAlign w:val="center"/>
          </w:tcPr>
          <w:p w14:paraId="1C7DF300"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NETTO</w:t>
            </w:r>
          </w:p>
          <w:p w14:paraId="26E00B43"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eastAsia="pl-PL"/>
              </w:rPr>
              <w:t>PLN/szt.</w:t>
            </w:r>
          </w:p>
        </w:tc>
        <w:tc>
          <w:tcPr>
            <w:tcW w:w="342" w:type="pct"/>
            <w:tcBorders>
              <w:top w:val="single" w:sz="4" w:space="0" w:color="auto"/>
              <w:left w:val="single" w:sz="4" w:space="0" w:color="auto"/>
              <w:bottom w:val="single" w:sz="18" w:space="0" w:color="auto"/>
              <w:right w:val="single" w:sz="4" w:space="0" w:color="auto"/>
            </w:tcBorders>
            <w:vAlign w:val="center"/>
          </w:tcPr>
          <w:p w14:paraId="7C1CCF05"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VAT</w:t>
            </w:r>
          </w:p>
          <w:p w14:paraId="783EF02B"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w:t>
            </w:r>
          </w:p>
        </w:tc>
        <w:tc>
          <w:tcPr>
            <w:tcW w:w="480" w:type="pct"/>
            <w:tcBorders>
              <w:top w:val="single" w:sz="4" w:space="0" w:color="auto"/>
              <w:left w:val="single" w:sz="4" w:space="0" w:color="auto"/>
              <w:bottom w:val="single" w:sz="18" w:space="0" w:color="auto"/>
              <w:right w:val="single" w:sz="4" w:space="0" w:color="auto"/>
            </w:tcBorders>
            <w:vAlign w:val="center"/>
          </w:tcPr>
          <w:p w14:paraId="21909D7B"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BRUTTO</w:t>
            </w:r>
          </w:p>
          <w:p w14:paraId="43F634E6"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eastAsia="pl-PL"/>
              </w:rPr>
              <w:t>PLN/szt.</w:t>
            </w:r>
          </w:p>
        </w:tc>
        <w:tc>
          <w:tcPr>
            <w:tcW w:w="548" w:type="pct"/>
            <w:vMerge/>
            <w:tcBorders>
              <w:top w:val="single" w:sz="18" w:space="0" w:color="auto"/>
              <w:left w:val="single" w:sz="4" w:space="0" w:color="auto"/>
              <w:bottom w:val="single" w:sz="18" w:space="0" w:color="auto"/>
              <w:right w:val="single" w:sz="4" w:space="0" w:color="auto"/>
            </w:tcBorders>
            <w:vAlign w:val="center"/>
          </w:tcPr>
          <w:p w14:paraId="575844C1"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p>
        </w:tc>
        <w:tc>
          <w:tcPr>
            <w:tcW w:w="411" w:type="pct"/>
            <w:tcBorders>
              <w:top w:val="single" w:sz="4" w:space="0" w:color="auto"/>
              <w:left w:val="single" w:sz="4" w:space="0" w:color="auto"/>
              <w:bottom w:val="single" w:sz="18" w:space="0" w:color="auto"/>
              <w:right w:val="single" w:sz="4" w:space="0" w:color="auto"/>
            </w:tcBorders>
            <w:vAlign w:val="center"/>
          </w:tcPr>
          <w:p w14:paraId="70527AD9"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NETTO</w:t>
            </w:r>
          </w:p>
          <w:p w14:paraId="273FD5C3"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eastAsia="pl-PL"/>
              </w:rPr>
              <w:t>[PLN]</w:t>
            </w:r>
          </w:p>
        </w:tc>
        <w:tc>
          <w:tcPr>
            <w:tcW w:w="435" w:type="pct"/>
            <w:tcBorders>
              <w:top w:val="single" w:sz="4" w:space="0" w:color="auto"/>
              <w:left w:val="single" w:sz="4" w:space="0" w:color="auto"/>
              <w:bottom w:val="single" w:sz="18" w:space="0" w:color="auto"/>
              <w:right w:val="single" w:sz="4" w:space="0" w:color="auto"/>
            </w:tcBorders>
            <w:vAlign w:val="center"/>
          </w:tcPr>
          <w:p w14:paraId="56F8684A"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VAT</w:t>
            </w:r>
          </w:p>
          <w:p w14:paraId="12C5BF8B"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w:t>
            </w:r>
          </w:p>
        </w:tc>
        <w:tc>
          <w:tcPr>
            <w:tcW w:w="557" w:type="pct"/>
            <w:tcBorders>
              <w:top w:val="single" w:sz="4" w:space="0" w:color="auto"/>
              <w:left w:val="single" w:sz="4" w:space="0" w:color="auto"/>
              <w:bottom w:val="single" w:sz="18" w:space="0" w:color="auto"/>
              <w:right w:val="single" w:sz="12" w:space="0" w:color="auto"/>
            </w:tcBorders>
            <w:vAlign w:val="center"/>
          </w:tcPr>
          <w:p w14:paraId="4751F71C"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val="de-DE" w:eastAsia="pl-PL"/>
              </w:rPr>
              <w:t>BRUTTO</w:t>
            </w:r>
          </w:p>
          <w:p w14:paraId="2E81CF2E" w14:textId="77777777" w:rsidR="005A7CE6" w:rsidRPr="00D745FF" w:rsidRDefault="005A7CE6" w:rsidP="0012624D">
            <w:pPr>
              <w:spacing w:after="0" w:line="276" w:lineRule="auto"/>
              <w:jc w:val="center"/>
              <w:rPr>
                <w:rFonts w:asciiTheme="majorHAnsi" w:eastAsia="Times New Roman" w:hAnsiTheme="majorHAnsi" w:cstheme="majorHAnsi"/>
                <w:lang w:val="de-DE" w:eastAsia="pl-PL"/>
              </w:rPr>
            </w:pPr>
            <w:r w:rsidRPr="00D745FF">
              <w:rPr>
                <w:rFonts w:asciiTheme="majorHAnsi" w:eastAsia="Times New Roman" w:hAnsiTheme="majorHAnsi" w:cstheme="majorHAnsi"/>
                <w:lang w:eastAsia="pl-PL"/>
              </w:rPr>
              <w:t>[PLN]</w:t>
            </w:r>
          </w:p>
        </w:tc>
      </w:tr>
      <w:tr w:rsidR="005A7CE6" w:rsidRPr="00D745FF" w14:paraId="59FE7F5E"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27DF1B50"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1</w:t>
            </w:r>
          </w:p>
        </w:tc>
        <w:tc>
          <w:tcPr>
            <w:tcW w:w="1410" w:type="pct"/>
            <w:tcBorders>
              <w:top w:val="single" w:sz="4" w:space="0" w:color="auto"/>
              <w:left w:val="single" w:sz="4" w:space="0" w:color="auto"/>
              <w:bottom w:val="single" w:sz="4" w:space="0" w:color="auto"/>
              <w:right w:val="single" w:sz="4" w:space="0" w:color="auto"/>
            </w:tcBorders>
            <w:vAlign w:val="center"/>
          </w:tcPr>
          <w:p w14:paraId="35279CC3"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 xml:space="preserve">Szafa aparatowa (kontener z fundamentem) do samoczynnej sygnalizacji przejazdowej SPA-5 Typ zgodny z DTR ERR-1A 1540003    </w:t>
            </w:r>
          </w:p>
        </w:tc>
        <w:tc>
          <w:tcPr>
            <w:tcW w:w="549" w:type="pct"/>
            <w:tcBorders>
              <w:top w:val="single" w:sz="4" w:space="0" w:color="auto"/>
              <w:left w:val="single" w:sz="4" w:space="0" w:color="auto"/>
              <w:bottom w:val="single" w:sz="4" w:space="0" w:color="auto"/>
              <w:right w:val="single" w:sz="4" w:space="0" w:color="auto"/>
            </w:tcBorders>
          </w:tcPr>
          <w:p w14:paraId="4BB5B05E"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143BE39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5896B860"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292C0E46"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w:t>
            </w:r>
          </w:p>
        </w:tc>
        <w:tc>
          <w:tcPr>
            <w:tcW w:w="411" w:type="pct"/>
            <w:tcBorders>
              <w:top w:val="single" w:sz="4" w:space="0" w:color="auto"/>
              <w:left w:val="single" w:sz="4" w:space="0" w:color="auto"/>
              <w:bottom w:val="single" w:sz="4" w:space="0" w:color="auto"/>
              <w:right w:val="single" w:sz="4" w:space="0" w:color="auto"/>
            </w:tcBorders>
          </w:tcPr>
          <w:p w14:paraId="1A2C4D4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309D58F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1F6AA9BD"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3F9F54DA"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13690C79"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2</w:t>
            </w:r>
          </w:p>
        </w:tc>
        <w:tc>
          <w:tcPr>
            <w:tcW w:w="1410" w:type="pct"/>
            <w:tcBorders>
              <w:top w:val="single" w:sz="4" w:space="0" w:color="auto"/>
              <w:left w:val="single" w:sz="4" w:space="0" w:color="auto"/>
              <w:bottom w:val="single" w:sz="4" w:space="0" w:color="auto"/>
              <w:right w:val="single" w:sz="4" w:space="0" w:color="auto"/>
            </w:tcBorders>
            <w:vAlign w:val="center"/>
          </w:tcPr>
          <w:p w14:paraId="401030D5"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 xml:space="preserve">Sygnalizator przejazdowy EHZ 82 111/2 </w:t>
            </w:r>
          </w:p>
        </w:tc>
        <w:tc>
          <w:tcPr>
            <w:tcW w:w="549" w:type="pct"/>
            <w:tcBorders>
              <w:top w:val="single" w:sz="4" w:space="0" w:color="auto"/>
              <w:left w:val="single" w:sz="4" w:space="0" w:color="auto"/>
              <w:bottom w:val="single" w:sz="4" w:space="0" w:color="auto"/>
              <w:right w:val="single" w:sz="4" w:space="0" w:color="auto"/>
            </w:tcBorders>
          </w:tcPr>
          <w:p w14:paraId="482E4208"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31A800E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1537692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09C9985F"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3 szt.</w:t>
            </w:r>
          </w:p>
        </w:tc>
        <w:tc>
          <w:tcPr>
            <w:tcW w:w="411" w:type="pct"/>
            <w:tcBorders>
              <w:top w:val="single" w:sz="4" w:space="0" w:color="auto"/>
              <w:left w:val="single" w:sz="4" w:space="0" w:color="auto"/>
              <w:bottom w:val="single" w:sz="4" w:space="0" w:color="auto"/>
              <w:right w:val="single" w:sz="4" w:space="0" w:color="auto"/>
            </w:tcBorders>
          </w:tcPr>
          <w:p w14:paraId="15E72585"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5F970AD9"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40881520"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7304E7D3"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5E86FC12"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3</w:t>
            </w:r>
          </w:p>
        </w:tc>
        <w:tc>
          <w:tcPr>
            <w:tcW w:w="1410" w:type="pct"/>
            <w:tcBorders>
              <w:top w:val="single" w:sz="4" w:space="0" w:color="auto"/>
              <w:left w:val="single" w:sz="4" w:space="0" w:color="auto"/>
              <w:bottom w:val="single" w:sz="4" w:space="0" w:color="auto"/>
              <w:right w:val="single" w:sz="4" w:space="0" w:color="auto"/>
            </w:tcBorders>
            <w:vAlign w:val="center"/>
          </w:tcPr>
          <w:p w14:paraId="7B812650"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Napęd rogatkowy z drągiem EEG-310122/0, ramię samo opadające ryglowane ESD-81575/2: 7,5m</w:t>
            </w:r>
          </w:p>
        </w:tc>
        <w:tc>
          <w:tcPr>
            <w:tcW w:w="549" w:type="pct"/>
            <w:tcBorders>
              <w:top w:val="single" w:sz="4" w:space="0" w:color="auto"/>
              <w:left w:val="single" w:sz="4" w:space="0" w:color="auto"/>
              <w:bottom w:val="single" w:sz="4" w:space="0" w:color="auto"/>
              <w:right w:val="single" w:sz="4" w:space="0" w:color="auto"/>
            </w:tcBorders>
          </w:tcPr>
          <w:p w14:paraId="24A7BADC"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51B83DB2"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2423C33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0B04B787"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w:t>
            </w:r>
          </w:p>
        </w:tc>
        <w:tc>
          <w:tcPr>
            <w:tcW w:w="411" w:type="pct"/>
            <w:tcBorders>
              <w:top w:val="single" w:sz="4" w:space="0" w:color="auto"/>
              <w:left w:val="single" w:sz="4" w:space="0" w:color="auto"/>
              <w:bottom w:val="single" w:sz="4" w:space="0" w:color="auto"/>
              <w:right w:val="single" w:sz="4" w:space="0" w:color="auto"/>
            </w:tcBorders>
          </w:tcPr>
          <w:p w14:paraId="4F015F6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02B5D674"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14F0C010"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5BAE3721"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1E3E7B79"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4</w:t>
            </w:r>
          </w:p>
        </w:tc>
        <w:tc>
          <w:tcPr>
            <w:tcW w:w="1410" w:type="pct"/>
            <w:tcBorders>
              <w:top w:val="single" w:sz="4" w:space="0" w:color="auto"/>
              <w:left w:val="single" w:sz="4" w:space="0" w:color="auto"/>
              <w:bottom w:val="single" w:sz="4" w:space="0" w:color="auto"/>
              <w:right w:val="single" w:sz="4" w:space="0" w:color="auto"/>
            </w:tcBorders>
            <w:vAlign w:val="center"/>
          </w:tcPr>
          <w:p w14:paraId="5E138122"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Napęd rogatkowy z drągiem EEG-310122/0, ramię samo opadające ryglowane ESD-81650/02:  5m</w:t>
            </w:r>
          </w:p>
        </w:tc>
        <w:tc>
          <w:tcPr>
            <w:tcW w:w="549" w:type="pct"/>
            <w:tcBorders>
              <w:top w:val="single" w:sz="4" w:space="0" w:color="auto"/>
              <w:left w:val="single" w:sz="4" w:space="0" w:color="auto"/>
              <w:bottom w:val="single" w:sz="4" w:space="0" w:color="auto"/>
              <w:right w:val="single" w:sz="4" w:space="0" w:color="auto"/>
            </w:tcBorders>
          </w:tcPr>
          <w:p w14:paraId="2D4DEDB0"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21A447D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3664C0D9"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52471215"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w:t>
            </w:r>
          </w:p>
        </w:tc>
        <w:tc>
          <w:tcPr>
            <w:tcW w:w="411" w:type="pct"/>
            <w:tcBorders>
              <w:top w:val="single" w:sz="4" w:space="0" w:color="auto"/>
              <w:left w:val="single" w:sz="4" w:space="0" w:color="auto"/>
              <w:bottom w:val="single" w:sz="4" w:space="0" w:color="auto"/>
              <w:right w:val="single" w:sz="4" w:space="0" w:color="auto"/>
            </w:tcBorders>
          </w:tcPr>
          <w:p w14:paraId="0B8D93E3"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516F204A"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2F3692E5"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51CB5F4A"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4585C1F5"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5</w:t>
            </w:r>
          </w:p>
        </w:tc>
        <w:tc>
          <w:tcPr>
            <w:tcW w:w="1410" w:type="pct"/>
            <w:tcBorders>
              <w:top w:val="single" w:sz="4" w:space="0" w:color="auto"/>
              <w:left w:val="single" w:sz="4" w:space="0" w:color="auto"/>
              <w:bottom w:val="single" w:sz="4" w:space="0" w:color="auto"/>
              <w:right w:val="single" w:sz="4" w:space="0" w:color="auto"/>
            </w:tcBorders>
            <w:vAlign w:val="center"/>
          </w:tcPr>
          <w:p w14:paraId="376EAD18"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Napęd rogatkowy z drągiem EEG-310122/0, ramię samo opadające ryglowane ESD-84635/02;  3,5m</w:t>
            </w:r>
          </w:p>
        </w:tc>
        <w:tc>
          <w:tcPr>
            <w:tcW w:w="549" w:type="pct"/>
            <w:tcBorders>
              <w:top w:val="single" w:sz="4" w:space="0" w:color="auto"/>
              <w:left w:val="single" w:sz="4" w:space="0" w:color="auto"/>
              <w:bottom w:val="single" w:sz="4" w:space="0" w:color="auto"/>
              <w:right w:val="single" w:sz="4" w:space="0" w:color="auto"/>
            </w:tcBorders>
          </w:tcPr>
          <w:p w14:paraId="2BF34A6F"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2F7B6090"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2B343ECB"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0E59BA5B"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 xml:space="preserve">. </w:t>
            </w:r>
          </w:p>
        </w:tc>
        <w:tc>
          <w:tcPr>
            <w:tcW w:w="411" w:type="pct"/>
            <w:tcBorders>
              <w:top w:val="single" w:sz="4" w:space="0" w:color="auto"/>
              <w:left w:val="single" w:sz="4" w:space="0" w:color="auto"/>
              <w:bottom w:val="single" w:sz="4" w:space="0" w:color="auto"/>
              <w:right w:val="single" w:sz="4" w:space="0" w:color="auto"/>
            </w:tcBorders>
          </w:tcPr>
          <w:p w14:paraId="234EE8E9"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254A00CC"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230D56E5"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445333BD"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02137A65"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6</w:t>
            </w:r>
          </w:p>
        </w:tc>
        <w:tc>
          <w:tcPr>
            <w:tcW w:w="1410" w:type="pct"/>
            <w:tcBorders>
              <w:top w:val="single" w:sz="4" w:space="0" w:color="auto"/>
              <w:left w:val="single" w:sz="4" w:space="0" w:color="auto"/>
              <w:bottom w:val="single" w:sz="4" w:space="0" w:color="auto"/>
              <w:right w:val="single" w:sz="4" w:space="0" w:color="auto"/>
            </w:tcBorders>
            <w:vAlign w:val="center"/>
          </w:tcPr>
          <w:p w14:paraId="404B265F"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Licznik osi SOL z czujnikiem ELS-9503</w:t>
            </w:r>
          </w:p>
        </w:tc>
        <w:tc>
          <w:tcPr>
            <w:tcW w:w="549" w:type="pct"/>
            <w:tcBorders>
              <w:top w:val="single" w:sz="4" w:space="0" w:color="auto"/>
              <w:left w:val="single" w:sz="4" w:space="0" w:color="auto"/>
              <w:bottom w:val="single" w:sz="4" w:space="0" w:color="auto"/>
              <w:right w:val="single" w:sz="4" w:space="0" w:color="auto"/>
            </w:tcBorders>
          </w:tcPr>
          <w:p w14:paraId="1E0BCE6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45F9FF43"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22C28FDF"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1D163262"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4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 xml:space="preserve">. </w:t>
            </w:r>
          </w:p>
        </w:tc>
        <w:tc>
          <w:tcPr>
            <w:tcW w:w="411" w:type="pct"/>
            <w:tcBorders>
              <w:top w:val="single" w:sz="4" w:space="0" w:color="auto"/>
              <w:left w:val="single" w:sz="4" w:space="0" w:color="auto"/>
              <w:bottom w:val="single" w:sz="4" w:space="0" w:color="auto"/>
              <w:right w:val="single" w:sz="4" w:space="0" w:color="auto"/>
            </w:tcBorders>
          </w:tcPr>
          <w:p w14:paraId="7797A14E"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0F14270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1329C40F"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07B5AD19"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46F4ADA8"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7</w:t>
            </w:r>
          </w:p>
        </w:tc>
        <w:tc>
          <w:tcPr>
            <w:tcW w:w="1410" w:type="pct"/>
            <w:tcBorders>
              <w:top w:val="single" w:sz="4" w:space="0" w:color="auto"/>
              <w:left w:val="single" w:sz="4" w:space="0" w:color="auto"/>
              <w:bottom w:val="single" w:sz="4" w:space="0" w:color="auto"/>
              <w:right w:val="single" w:sz="4" w:space="0" w:color="auto"/>
            </w:tcBorders>
            <w:vAlign w:val="center"/>
          </w:tcPr>
          <w:p w14:paraId="33B6D143"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Urządzenie zdalnej kontroli UZK typ ERP-7</w:t>
            </w:r>
          </w:p>
        </w:tc>
        <w:tc>
          <w:tcPr>
            <w:tcW w:w="549" w:type="pct"/>
            <w:tcBorders>
              <w:top w:val="single" w:sz="4" w:space="0" w:color="auto"/>
              <w:left w:val="single" w:sz="4" w:space="0" w:color="auto"/>
              <w:bottom w:val="single" w:sz="4" w:space="0" w:color="auto"/>
              <w:right w:val="single" w:sz="4" w:space="0" w:color="auto"/>
            </w:tcBorders>
          </w:tcPr>
          <w:p w14:paraId="0786B8E8"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56704D49"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2D51BB6B"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338FBFCE"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w:t>
            </w:r>
          </w:p>
        </w:tc>
        <w:tc>
          <w:tcPr>
            <w:tcW w:w="411" w:type="pct"/>
            <w:tcBorders>
              <w:top w:val="single" w:sz="4" w:space="0" w:color="auto"/>
              <w:left w:val="single" w:sz="4" w:space="0" w:color="auto"/>
              <w:bottom w:val="single" w:sz="4" w:space="0" w:color="auto"/>
              <w:right w:val="single" w:sz="4" w:space="0" w:color="auto"/>
            </w:tcBorders>
          </w:tcPr>
          <w:p w14:paraId="2CBE03B3"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10A0B6E8"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0095A3B3"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71E6470E"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5FBE4BDB"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8</w:t>
            </w:r>
          </w:p>
        </w:tc>
        <w:tc>
          <w:tcPr>
            <w:tcW w:w="1410" w:type="pct"/>
            <w:tcBorders>
              <w:top w:val="single" w:sz="4" w:space="0" w:color="auto"/>
              <w:left w:val="single" w:sz="4" w:space="0" w:color="auto"/>
              <w:bottom w:val="single" w:sz="4" w:space="0" w:color="auto"/>
              <w:right w:val="single" w:sz="4" w:space="0" w:color="auto"/>
            </w:tcBorders>
            <w:vAlign w:val="center"/>
          </w:tcPr>
          <w:p w14:paraId="2271099B"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Sieć kablowa dla w/w urządzeń</w:t>
            </w:r>
          </w:p>
        </w:tc>
        <w:tc>
          <w:tcPr>
            <w:tcW w:w="549" w:type="pct"/>
            <w:tcBorders>
              <w:top w:val="single" w:sz="4" w:space="0" w:color="auto"/>
              <w:left w:val="single" w:sz="4" w:space="0" w:color="auto"/>
              <w:bottom w:val="single" w:sz="4" w:space="0" w:color="auto"/>
              <w:right w:val="single" w:sz="4" w:space="0" w:color="auto"/>
            </w:tcBorders>
          </w:tcPr>
          <w:p w14:paraId="658A56D3"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0731BC7D"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1A18C71A"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439AF30F"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w:t>
            </w:r>
          </w:p>
        </w:tc>
        <w:tc>
          <w:tcPr>
            <w:tcW w:w="411" w:type="pct"/>
            <w:tcBorders>
              <w:top w:val="single" w:sz="4" w:space="0" w:color="auto"/>
              <w:left w:val="single" w:sz="4" w:space="0" w:color="auto"/>
              <w:bottom w:val="single" w:sz="4" w:space="0" w:color="auto"/>
              <w:right w:val="single" w:sz="4" w:space="0" w:color="auto"/>
            </w:tcBorders>
          </w:tcPr>
          <w:p w14:paraId="2A6B4C49"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715A4B15"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2FFF582B"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18887421"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2A40D155"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9</w:t>
            </w:r>
          </w:p>
        </w:tc>
        <w:tc>
          <w:tcPr>
            <w:tcW w:w="1410" w:type="pct"/>
            <w:tcBorders>
              <w:top w:val="single" w:sz="4" w:space="0" w:color="auto"/>
              <w:left w:val="single" w:sz="4" w:space="0" w:color="auto"/>
              <w:bottom w:val="single" w:sz="4" w:space="0" w:color="auto"/>
              <w:right w:val="single" w:sz="4" w:space="0" w:color="auto"/>
            </w:tcBorders>
          </w:tcPr>
          <w:p w14:paraId="13AB7D6D"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 xml:space="preserve">Montaż (zabudowa) w/w urządzeń </w:t>
            </w: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78661" w14:textId="77777777" w:rsidR="005A7CE6" w:rsidRPr="00D745FF" w:rsidRDefault="005A7CE6" w:rsidP="0012624D">
            <w:pPr>
              <w:spacing w:after="0" w:line="276" w:lineRule="auto"/>
              <w:jc w:val="both"/>
              <w:rPr>
                <w:rFonts w:asciiTheme="majorHAnsi" w:eastAsia="Times New Roman" w:hAnsiTheme="majorHAnsi" w:cstheme="majorHAnsi"/>
                <w:highlight w:val="lightGray"/>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EB1188" w14:textId="77777777" w:rsidR="005A7CE6" w:rsidRPr="00D745FF" w:rsidRDefault="005A7CE6" w:rsidP="0012624D">
            <w:pPr>
              <w:spacing w:after="0" w:line="276" w:lineRule="auto"/>
              <w:jc w:val="both"/>
              <w:rPr>
                <w:rFonts w:asciiTheme="majorHAnsi" w:eastAsia="Times New Roman" w:hAnsiTheme="majorHAnsi" w:cstheme="majorHAnsi"/>
                <w:highlight w:val="lightGray"/>
                <w:lang w:eastAsia="pl-PL"/>
              </w:rPr>
            </w:pPr>
          </w:p>
        </w:tc>
        <w:tc>
          <w:tcPr>
            <w:tcW w:w="48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0C3D29" w14:textId="77777777" w:rsidR="005A7CE6" w:rsidRPr="00D745FF" w:rsidRDefault="005A7CE6" w:rsidP="0012624D">
            <w:pPr>
              <w:spacing w:after="0" w:line="276" w:lineRule="auto"/>
              <w:jc w:val="both"/>
              <w:rPr>
                <w:rFonts w:asciiTheme="majorHAnsi" w:eastAsia="Times New Roman" w:hAnsiTheme="majorHAnsi" w:cstheme="majorHAnsi"/>
                <w:highlight w:val="lightGray"/>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9334EC" w14:textId="77777777" w:rsidR="005A7CE6" w:rsidRPr="00D745FF" w:rsidRDefault="005A7CE6" w:rsidP="0012624D">
            <w:pPr>
              <w:spacing w:after="0" w:line="276" w:lineRule="auto"/>
              <w:jc w:val="center"/>
              <w:rPr>
                <w:rFonts w:asciiTheme="majorHAnsi" w:eastAsia="Times New Roman" w:hAnsiTheme="majorHAnsi" w:cstheme="majorHAnsi"/>
                <w:b/>
                <w:highlight w:val="lightGray"/>
                <w:lang w:eastAsia="pl-PL"/>
              </w:rPr>
            </w:pPr>
          </w:p>
        </w:tc>
        <w:tc>
          <w:tcPr>
            <w:tcW w:w="411" w:type="pct"/>
            <w:tcBorders>
              <w:top w:val="single" w:sz="4" w:space="0" w:color="auto"/>
              <w:left w:val="single" w:sz="4" w:space="0" w:color="auto"/>
              <w:bottom w:val="single" w:sz="4" w:space="0" w:color="auto"/>
              <w:right w:val="single" w:sz="4" w:space="0" w:color="auto"/>
            </w:tcBorders>
          </w:tcPr>
          <w:p w14:paraId="0562123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1E61583E"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178305F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3EA460EF"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45DBCD96"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lastRenderedPageBreak/>
              <w:t>10</w:t>
            </w:r>
          </w:p>
        </w:tc>
        <w:tc>
          <w:tcPr>
            <w:tcW w:w="1410" w:type="pct"/>
            <w:tcBorders>
              <w:top w:val="single" w:sz="4" w:space="0" w:color="auto"/>
              <w:left w:val="single" w:sz="4" w:space="0" w:color="auto"/>
              <w:bottom w:val="single" w:sz="4" w:space="0" w:color="auto"/>
              <w:right w:val="single" w:sz="4" w:space="0" w:color="auto"/>
            </w:tcBorders>
            <w:vAlign w:val="center"/>
          </w:tcPr>
          <w:p w14:paraId="1C6AC4CB"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Opracowanie dokumentacji powykonawczej urządzeń SRK w 3 egzemplarzach</w:t>
            </w:r>
          </w:p>
        </w:tc>
        <w:tc>
          <w:tcPr>
            <w:tcW w:w="549" w:type="pct"/>
            <w:tcBorders>
              <w:top w:val="single" w:sz="4" w:space="0" w:color="auto"/>
              <w:left w:val="single" w:sz="4" w:space="0" w:color="auto"/>
              <w:bottom w:val="single" w:sz="4" w:space="0" w:color="auto"/>
              <w:right w:val="single" w:sz="4" w:space="0" w:color="auto"/>
            </w:tcBorders>
          </w:tcPr>
          <w:p w14:paraId="470C564B"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342" w:type="pct"/>
            <w:tcBorders>
              <w:top w:val="single" w:sz="4" w:space="0" w:color="auto"/>
              <w:left w:val="single" w:sz="4" w:space="0" w:color="auto"/>
              <w:bottom w:val="single" w:sz="4" w:space="0" w:color="auto"/>
              <w:right w:val="single" w:sz="4" w:space="0" w:color="auto"/>
            </w:tcBorders>
          </w:tcPr>
          <w:p w14:paraId="3F575E14"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80" w:type="pct"/>
            <w:tcBorders>
              <w:top w:val="single" w:sz="4" w:space="0" w:color="auto"/>
              <w:left w:val="single" w:sz="4" w:space="0" w:color="auto"/>
              <w:bottom w:val="single" w:sz="4" w:space="0" w:color="auto"/>
              <w:right w:val="single" w:sz="4" w:space="0" w:color="auto"/>
            </w:tcBorders>
          </w:tcPr>
          <w:p w14:paraId="15C0EF26"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48" w:type="pct"/>
            <w:tcBorders>
              <w:top w:val="single" w:sz="4" w:space="0" w:color="auto"/>
              <w:left w:val="single" w:sz="4" w:space="0" w:color="auto"/>
              <w:bottom w:val="single" w:sz="4" w:space="0" w:color="auto"/>
              <w:right w:val="single" w:sz="4" w:space="0" w:color="auto"/>
            </w:tcBorders>
            <w:vAlign w:val="center"/>
          </w:tcPr>
          <w:p w14:paraId="25A33C07"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 xml:space="preserve">1 </w:t>
            </w:r>
            <w:proofErr w:type="spellStart"/>
            <w:r w:rsidRPr="00D745FF">
              <w:rPr>
                <w:rFonts w:asciiTheme="majorHAnsi" w:eastAsia="Times New Roman" w:hAnsiTheme="majorHAnsi" w:cstheme="majorHAnsi"/>
                <w:b/>
                <w:lang w:eastAsia="pl-PL"/>
              </w:rPr>
              <w:t>kpl</w:t>
            </w:r>
            <w:proofErr w:type="spellEnd"/>
            <w:r w:rsidRPr="00D745FF">
              <w:rPr>
                <w:rFonts w:asciiTheme="majorHAnsi" w:eastAsia="Times New Roman" w:hAnsiTheme="majorHAnsi" w:cstheme="majorHAnsi"/>
                <w:b/>
                <w:lang w:eastAsia="pl-PL"/>
              </w:rPr>
              <w:t>.</w:t>
            </w:r>
          </w:p>
        </w:tc>
        <w:tc>
          <w:tcPr>
            <w:tcW w:w="411" w:type="pct"/>
            <w:tcBorders>
              <w:top w:val="single" w:sz="4" w:space="0" w:color="auto"/>
              <w:left w:val="single" w:sz="4" w:space="0" w:color="auto"/>
              <w:bottom w:val="single" w:sz="4" w:space="0" w:color="auto"/>
              <w:right w:val="single" w:sz="4" w:space="0" w:color="auto"/>
            </w:tcBorders>
          </w:tcPr>
          <w:p w14:paraId="0242AD5E"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530193F0"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7E953F25"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48F74BCB" w14:textId="77777777" w:rsidTr="0012624D">
        <w:trPr>
          <w:cantSplit/>
          <w:trHeight w:val="641"/>
          <w:jc w:val="center"/>
        </w:trPr>
        <w:tc>
          <w:tcPr>
            <w:tcW w:w="268" w:type="pct"/>
            <w:tcBorders>
              <w:top w:val="single" w:sz="4" w:space="0" w:color="auto"/>
              <w:left w:val="single" w:sz="18" w:space="0" w:color="auto"/>
              <w:bottom w:val="single" w:sz="4" w:space="0" w:color="auto"/>
              <w:right w:val="single" w:sz="4" w:space="0" w:color="auto"/>
            </w:tcBorders>
            <w:vAlign w:val="center"/>
          </w:tcPr>
          <w:p w14:paraId="43277948" w14:textId="77777777" w:rsidR="005A7CE6" w:rsidRPr="00D745FF" w:rsidRDefault="005A7CE6" w:rsidP="0012624D">
            <w:pPr>
              <w:spacing w:after="0" w:line="276" w:lineRule="auto"/>
              <w:jc w:val="center"/>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10</w:t>
            </w:r>
          </w:p>
        </w:tc>
        <w:tc>
          <w:tcPr>
            <w:tcW w:w="1410" w:type="pct"/>
            <w:tcBorders>
              <w:top w:val="single" w:sz="4" w:space="0" w:color="auto"/>
              <w:left w:val="single" w:sz="4" w:space="0" w:color="auto"/>
              <w:bottom w:val="single" w:sz="4" w:space="0" w:color="auto"/>
              <w:right w:val="single" w:sz="4" w:space="0" w:color="auto"/>
            </w:tcBorders>
          </w:tcPr>
          <w:p w14:paraId="5C648B6F" w14:textId="77777777" w:rsidR="005A7CE6" w:rsidRPr="00D745FF" w:rsidRDefault="005A7CE6" w:rsidP="0012624D">
            <w:pPr>
              <w:keepNext/>
              <w:tabs>
                <w:tab w:val="left" w:pos="1843"/>
              </w:tabs>
              <w:spacing w:after="0" w:line="276" w:lineRule="auto"/>
              <w:jc w:val="both"/>
              <w:outlineLvl w:val="1"/>
              <w:rPr>
                <w:rFonts w:asciiTheme="majorHAnsi" w:eastAsia="Times New Roman" w:hAnsiTheme="majorHAnsi" w:cstheme="majorHAnsi"/>
                <w:lang w:eastAsia="pl-PL"/>
              </w:rPr>
            </w:pPr>
            <w:r w:rsidRPr="00D745FF">
              <w:rPr>
                <w:rFonts w:asciiTheme="majorHAnsi" w:eastAsia="Times New Roman" w:hAnsiTheme="majorHAnsi" w:cstheme="majorHAnsi"/>
                <w:lang w:eastAsia="pl-PL"/>
              </w:rPr>
              <w:t>Szkolenie personelu użytkownika</w:t>
            </w: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45F7B8" w14:textId="77777777" w:rsidR="005A7CE6" w:rsidRPr="00D745FF" w:rsidRDefault="005A7CE6" w:rsidP="0012624D">
            <w:pPr>
              <w:spacing w:after="0" w:line="276" w:lineRule="auto"/>
              <w:jc w:val="both"/>
              <w:rPr>
                <w:rFonts w:asciiTheme="majorHAnsi" w:eastAsia="Times New Roman" w:hAnsiTheme="majorHAnsi" w:cstheme="majorHAnsi"/>
                <w:highlight w:val="lightGray"/>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3D11E1" w14:textId="77777777" w:rsidR="005A7CE6" w:rsidRPr="00D745FF" w:rsidRDefault="005A7CE6" w:rsidP="0012624D">
            <w:pPr>
              <w:spacing w:after="0" w:line="276" w:lineRule="auto"/>
              <w:jc w:val="both"/>
              <w:rPr>
                <w:rFonts w:asciiTheme="majorHAnsi" w:eastAsia="Times New Roman" w:hAnsiTheme="majorHAnsi" w:cstheme="majorHAnsi"/>
                <w:highlight w:val="lightGray"/>
                <w:lang w:eastAsia="pl-PL"/>
              </w:rPr>
            </w:pPr>
          </w:p>
        </w:tc>
        <w:tc>
          <w:tcPr>
            <w:tcW w:w="48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E3BBE1" w14:textId="77777777" w:rsidR="005A7CE6" w:rsidRPr="00D745FF" w:rsidRDefault="005A7CE6" w:rsidP="0012624D">
            <w:pPr>
              <w:spacing w:after="0" w:line="276" w:lineRule="auto"/>
              <w:jc w:val="both"/>
              <w:rPr>
                <w:rFonts w:asciiTheme="majorHAnsi" w:eastAsia="Times New Roman" w:hAnsiTheme="majorHAnsi" w:cstheme="majorHAnsi"/>
                <w:highlight w:val="lightGray"/>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AB8A17" w14:textId="77777777" w:rsidR="005A7CE6" w:rsidRPr="00D745FF" w:rsidRDefault="005A7CE6" w:rsidP="0012624D">
            <w:pPr>
              <w:spacing w:after="0" w:line="276" w:lineRule="auto"/>
              <w:jc w:val="center"/>
              <w:rPr>
                <w:rFonts w:asciiTheme="majorHAnsi" w:eastAsia="Times New Roman" w:hAnsiTheme="majorHAnsi" w:cstheme="majorHAnsi"/>
                <w:b/>
                <w:highlight w:val="lightGray"/>
                <w:lang w:eastAsia="pl-PL"/>
              </w:rPr>
            </w:pPr>
          </w:p>
        </w:tc>
        <w:tc>
          <w:tcPr>
            <w:tcW w:w="411" w:type="pct"/>
            <w:tcBorders>
              <w:top w:val="single" w:sz="4" w:space="0" w:color="auto"/>
              <w:left w:val="single" w:sz="4" w:space="0" w:color="auto"/>
              <w:bottom w:val="single" w:sz="4" w:space="0" w:color="auto"/>
              <w:right w:val="single" w:sz="4" w:space="0" w:color="auto"/>
            </w:tcBorders>
          </w:tcPr>
          <w:p w14:paraId="52DD8F2A"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tcPr>
          <w:p w14:paraId="18CA0CEF"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tcPr>
          <w:p w14:paraId="1A5EFC0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r w:rsidR="005A7CE6" w:rsidRPr="00D745FF" w14:paraId="1D5438EB" w14:textId="77777777" w:rsidTr="0012624D">
        <w:trPr>
          <w:cantSplit/>
          <w:trHeight w:val="516"/>
          <w:jc w:val="center"/>
        </w:trPr>
        <w:tc>
          <w:tcPr>
            <w:tcW w:w="3597" w:type="pct"/>
            <w:gridSpan w:val="6"/>
            <w:tcBorders>
              <w:top w:val="single" w:sz="4" w:space="0" w:color="auto"/>
              <w:left w:val="single" w:sz="18" w:space="0" w:color="auto"/>
              <w:bottom w:val="single" w:sz="4" w:space="0" w:color="auto"/>
              <w:right w:val="single" w:sz="4" w:space="0" w:color="auto"/>
            </w:tcBorders>
            <w:vAlign w:val="center"/>
          </w:tcPr>
          <w:p w14:paraId="52238DE0" w14:textId="77777777" w:rsidR="005A7CE6" w:rsidRPr="00D745FF" w:rsidRDefault="005A7CE6" w:rsidP="0012624D">
            <w:pPr>
              <w:spacing w:after="0" w:line="276" w:lineRule="auto"/>
              <w:jc w:val="center"/>
              <w:rPr>
                <w:rFonts w:asciiTheme="majorHAnsi" w:eastAsia="Times New Roman" w:hAnsiTheme="majorHAnsi" w:cstheme="majorHAnsi"/>
                <w:b/>
                <w:lang w:eastAsia="pl-PL"/>
              </w:rPr>
            </w:pPr>
            <w:r w:rsidRPr="00D745FF">
              <w:rPr>
                <w:rFonts w:asciiTheme="majorHAnsi" w:eastAsia="Times New Roman" w:hAnsiTheme="majorHAnsi" w:cstheme="majorHAnsi"/>
                <w:b/>
                <w:lang w:eastAsia="pl-PL"/>
              </w:rPr>
              <w:t>RAZEM</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3906B021"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509FAF17"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c>
          <w:tcPr>
            <w:tcW w:w="557" w:type="pct"/>
            <w:tcBorders>
              <w:top w:val="single" w:sz="4" w:space="0" w:color="auto"/>
              <w:left w:val="single" w:sz="4" w:space="0" w:color="auto"/>
              <w:bottom w:val="single" w:sz="4" w:space="0" w:color="auto"/>
              <w:right w:val="single" w:sz="18" w:space="0" w:color="auto"/>
            </w:tcBorders>
            <w:shd w:val="clear" w:color="auto" w:fill="FFFFFF" w:themeFill="background1"/>
          </w:tcPr>
          <w:p w14:paraId="190CDBAD" w14:textId="77777777" w:rsidR="005A7CE6" w:rsidRPr="00D745FF" w:rsidRDefault="005A7CE6" w:rsidP="0012624D">
            <w:pPr>
              <w:spacing w:after="0" w:line="276" w:lineRule="auto"/>
              <w:jc w:val="both"/>
              <w:rPr>
                <w:rFonts w:asciiTheme="majorHAnsi" w:eastAsia="Times New Roman" w:hAnsiTheme="majorHAnsi" w:cstheme="majorHAnsi"/>
                <w:lang w:eastAsia="pl-PL"/>
              </w:rPr>
            </w:pPr>
          </w:p>
        </w:tc>
      </w:tr>
    </w:tbl>
    <w:p w14:paraId="43184445" w14:textId="77777777" w:rsidR="005A7CE6" w:rsidRPr="00D745FF" w:rsidRDefault="005A7CE6" w:rsidP="005A7CE6">
      <w:pPr>
        <w:pStyle w:val="Tekstpodstawowy"/>
        <w:spacing w:line="276" w:lineRule="auto"/>
        <w:rPr>
          <w:rFonts w:asciiTheme="majorHAnsi" w:hAnsiTheme="majorHAnsi" w:cstheme="majorHAnsi"/>
        </w:rPr>
      </w:pP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p>
    <w:p w14:paraId="14FFEE0D" w14:textId="77777777" w:rsidR="005A7CE6" w:rsidRPr="00D745FF" w:rsidRDefault="005A7CE6" w:rsidP="005A7CE6">
      <w:pPr>
        <w:pStyle w:val="Tekstpodstawowy"/>
        <w:spacing w:line="276" w:lineRule="auto"/>
        <w:rPr>
          <w:rFonts w:asciiTheme="majorHAnsi" w:hAnsiTheme="majorHAnsi" w:cstheme="majorHAnsi"/>
        </w:rPr>
      </w:pPr>
    </w:p>
    <w:p w14:paraId="395C1A2D" w14:textId="77777777" w:rsidR="005A7CE6" w:rsidRPr="00D745FF" w:rsidRDefault="005A7CE6" w:rsidP="005A7CE6">
      <w:pPr>
        <w:pStyle w:val="Tekstpodstawowy"/>
        <w:spacing w:line="276" w:lineRule="auto"/>
        <w:rPr>
          <w:rFonts w:asciiTheme="majorHAnsi" w:hAnsiTheme="majorHAnsi" w:cstheme="majorHAnsi"/>
        </w:rPr>
      </w:pPr>
    </w:p>
    <w:p w14:paraId="1D6505B2" w14:textId="77777777" w:rsidR="005A7CE6" w:rsidRPr="00D745FF" w:rsidRDefault="005A7CE6" w:rsidP="005A7CE6">
      <w:pPr>
        <w:pStyle w:val="Tekstpodstawowy"/>
        <w:spacing w:line="276" w:lineRule="auto"/>
        <w:rPr>
          <w:rFonts w:asciiTheme="majorHAnsi" w:hAnsiTheme="majorHAnsi" w:cstheme="majorHAnsi"/>
        </w:rPr>
      </w:pPr>
      <w:r w:rsidRPr="00D745FF">
        <w:rPr>
          <w:rFonts w:asciiTheme="majorHAnsi" w:hAnsiTheme="majorHAnsi" w:cstheme="majorHAnsi"/>
        </w:rPr>
        <w:tab/>
      </w:r>
      <w:r w:rsidRPr="00D745FF">
        <w:rPr>
          <w:rFonts w:asciiTheme="majorHAnsi" w:hAnsiTheme="majorHAnsi" w:cstheme="majorHAnsi"/>
        </w:rPr>
        <w:tab/>
      </w:r>
      <w:r w:rsidRPr="00D745FF">
        <w:rPr>
          <w:rFonts w:asciiTheme="majorHAnsi" w:hAnsiTheme="majorHAnsi" w:cstheme="majorHAnsi"/>
        </w:rPr>
        <w:tab/>
      </w:r>
    </w:p>
    <w:p w14:paraId="47982CDE" w14:textId="77777777" w:rsidR="005A7CE6" w:rsidRPr="00D745FF" w:rsidRDefault="005A7CE6" w:rsidP="005A7CE6">
      <w:pPr>
        <w:pStyle w:val="Tekstpodstawowy"/>
        <w:spacing w:line="276" w:lineRule="auto"/>
        <w:rPr>
          <w:rFonts w:asciiTheme="majorHAnsi" w:hAnsiTheme="majorHAnsi" w:cstheme="majorHAnsi"/>
        </w:rPr>
      </w:pPr>
    </w:p>
    <w:p w14:paraId="33FE2B1F" w14:textId="77777777" w:rsidR="005A7CE6" w:rsidRPr="00D745FF" w:rsidRDefault="005A7CE6" w:rsidP="005A7CE6">
      <w:pPr>
        <w:spacing w:after="0"/>
        <w:ind w:left="7079" w:firstLine="709"/>
        <w:contextualSpacing/>
        <w:jc w:val="center"/>
        <w:rPr>
          <w:rFonts w:asciiTheme="majorHAnsi" w:hAnsiTheme="majorHAnsi" w:cstheme="majorHAnsi"/>
          <w:sz w:val="16"/>
          <w:szCs w:val="16"/>
        </w:rPr>
      </w:pPr>
      <w:r w:rsidRPr="00D745FF">
        <w:rPr>
          <w:rFonts w:asciiTheme="majorHAnsi" w:hAnsiTheme="majorHAnsi" w:cstheme="majorHAnsi"/>
          <w:sz w:val="16"/>
          <w:szCs w:val="16"/>
        </w:rPr>
        <w:t>.......................................................................</w:t>
      </w:r>
    </w:p>
    <w:p w14:paraId="38C9225F" w14:textId="77777777" w:rsidR="005A7CE6" w:rsidRPr="00D745FF" w:rsidRDefault="005A7CE6" w:rsidP="005A7CE6">
      <w:pPr>
        <w:spacing w:after="0"/>
        <w:ind w:left="7079" w:firstLine="709"/>
        <w:contextualSpacing/>
        <w:jc w:val="center"/>
        <w:rPr>
          <w:rFonts w:asciiTheme="majorHAnsi" w:hAnsiTheme="majorHAnsi" w:cstheme="majorHAnsi"/>
          <w:i/>
          <w:sz w:val="16"/>
          <w:szCs w:val="16"/>
        </w:rPr>
      </w:pPr>
      <w:r w:rsidRPr="00D745FF">
        <w:rPr>
          <w:rFonts w:asciiTheme="majorHAnsi" w:hAnsiTheme="majorHAnsi" w:cstheme="majorHAnsi"/>
          <w:i/>
          <w:sz w:val="16"/>
          <w:szCs w:val="16"/>
        </w:rPr>
        <w:t>(Podpis i pieczęć imienna upoważnionego</w:t>
      </w:r>
    </w:p>
    <w:p w14:paraId="173875C0" w14:textId="77777777" w:rsidR="005A7CE6" w:rsidRPr="00D745FF" w:rsidRDefault="005A7CE6" w:rsidP="005A7CE6">
      <w:pPr>
        <w:ind w:left="9912" w:firstLine="708"/>
        <w:jc w:val="both"/>
      </w:pPr>
      <w:r w:rsidRPr="00D745FF">
        <w:rPr>
          <w:rFonts w:asciiTheme="majorHAnsi" w:hAnsiTheme="majorHAnsi" w:cstheme="majorHAnsi"/>
          <w:i/>
          <w:sz w:val="16"/>
          <w:szCs w:val="16"/>
        </w:rPr>
        <w:t>przedstawiciela Wykonawcy)</w:t>
      </w:r>
    </w:p>
    <w:p w14:paraId="6C09F50E" w14:textId="77777777" w:rsidR="005A7CE6" w:rsidRPr="00D745FF" w:rsidRDefault="005A7CE6" w:rsidP="005A7CE6">
      <w:pPr>
        <w:jc w:val="both"/>
      </w:pPr>
    </w:p>
    <w:p w14:paraId="550AFDAA" w14:textId="77777777" w:rsidR="005A7CE6" w:rsidRPr="00D745FF" w:rsidRDefault="005A7CE6" w:rsidP="005A7CE6"/>
    <w:p w14:paraId="4D14A3D2" w14:textId="77777777" w:rsidR="002A283E" w:rsidRDefault="002A283E"/>
    <w:sectPr w:rsidR="002A283E" w:rsidSect="007E3448">
      <w:pgSz w:w="16838" w:h="11906" w:orient="landscape"/>
      <w:pgMar w:top="1134" w:right="1021" w:bottom="1134"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A648" w14:textId="77777777" w:rsidR="005A7CE6" w:rsidRDefault="005A7CE6" w:rsidP="005A7CE6">
      <w:pPr>
        <w:spacing w:after="0" w:line="240" w:lineRule="auto"/>
      </w:pPr>
      <w:r>
        <w:separator/>
      </w:r>
    </w:p>
  </w:endnote>
  <w:endnote w:type="continuationSeparator" w:id="0">
    <w:p w14:paraId="1D9496C3" w14:textId="77777777" w:rsidR="005A7CE6" w:rsidRDefault="005A7CE6" w:rsidP="005A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E301" w14:textId="77777777" w:rsidR="005A7CE6" w:rsidRDefault="005A7CE6"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5F831D" w14:textId="77777777" w:rsidR="005A7CE6" w:rsidRDefault="005A7CE6" w:rsidP="001C43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11665103"/>
      <w:docPartObj>
        <w:docPartGallery w:val="Page Numbers (Bottom of Page)"/>
        <w:docPartUnique/>
      </w:docPartObj>
    </w:sdtPr>
    <w:sdtEndPr/>
    <w:sdtContent>
      <w:p w14:paraId="6F524D51" w14:textId="77777777" w:rsidR="005A7CE6" w:rsidRPr="00B84A34" w:rsidRDefault="005A7CE6">
        <w:pPr>
          <w:pStyle w:val="Stopka"/>
          <w:jc w:val="right"/>
          <w:rPr>
            <w:rFonts w:asciiTheme="majorHAnsi" w:hAnsiTheme="majorHAnsi" w:cstheme="majorHAnsi"/>
          </w:rPr>
        </w:pPr>
        <w:r w:rsidRPr="00BA1A5E">
          <w:rPr>
            <w:rFonts w:asciiTheme="majorHAnsi" w:hAnsiTheme="majorHAnsi" w:cstheme="majorHAnsi"/>
            <w:sz w:val="22"/>
            <w:szCs w:val="22"/>
          </w:rPr>
          <w:fldChar w:fldCharType="begin"/>
        </w:r>
        <w:r w:rsidRPr="00BA1A5E">
          <w:rPr>
            <w:rFonts w:asciiTheme="majorHAnsi" w:hAnsiTheme="majorHAnsi" w:cstheme="majorHAnsi"/>
            <w:sz w:val="22"/>
            <w:szCs w:val="22"/>
          </w:rPr>
          <w:instrText>PAGE   \* MERGEFORMAT</w:instrText>
        </w:r>
        <w:r w:rsidRPr="00BA1A5E">
          <w:rPr>
            <w:rFonts w:asciiTheme="majorHAnsi" w:hAnsiTheme="majorHAnsi" w:cstheme="majorHAnsi"/>
            <w:sz w:val="22"/>
            <w:szCs w:val="22"/>
          </w:rPr>
          <w:fldChar w:fldCharType="separate"/>
        </w:r>
        <w:r>
          <w:rPr>
            <w:rFonts w:asciiTheme="majorHAnsi" w:hAnsiTheme="majorHAnsi" w:cstheme="majorHAnsi"/>
            <w:noProof/>
            <w:sz w:val="22"/>
            <w:szCs w:val="22"/>
          </w:rPr>
          <w:t>24</w:t>
        </w:r>
        <w:r w:rsidRPr="00BA1A5E">
          <w:rPr>
            <w:rFonts w:asciiTheme="majorHAnsi" w:hAnsiTheme="majorHAnsi" w:cstheme="maj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5971" w14:textId="77777777" w:rsidR="005A7CE6" w:rsidRPr="00B84A34" w:rsidRDefault="005A7CE6"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Pr>
        <w:rStyle w:val="Numerstrony"/>
        <w:rFonts w:asciiTheme="majorHAnsi" w:hAnsiTheme="majorHAnsi" w:cstheme="majorHAnsi"/>
        <w:noProof/>
      </w:rPr>
      <w:t>41</w:t>
    </w:r>
    <w:r w:rsidRPr="00B84A34">
      <w:rPr>
        <w:rStyle w:val="Numerstrony"/>
        <w:rFonts w:asciiTheme="majorHAnsi" w:hAnsiTheme="majorHAnsi" w:cstheme="majorHAnsi"/>
      </w:rPr>
      <w:fldChar w:fldCharType="end"/>
    </w:r>
  </w:p>
  <w:p w14:paraId="7F13E624" w14:textId="77777777" w:rsidR="005A7CE6" w:rsidRPr="00B84A34" w:rsidRDefault="005A7CE6"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0894"/>
      <w:docPartObj>
        <w:docPartGallery w:val="Page Numbers (Bottom of Page)"/>
        <w:docPartUnique/>
      </w:docPartObj>
    </w:sdtPr>
    <w:sdtEndPr/>
    <w:sdtContent>
      <w:p w14:paraId="3B299A63" w14:textId="77777777" w:rsidR="005A7CE6" w:rsidRDefault="005A7CE6">
        <w:pPr>
          <w:pStyle w:val="Stopka"/>
          <w:jc w:val="right"/>
        </w:pPr>
        <w:r>
          <w:fldChar w:fldCharType="begin"/>
        </w:r>
        <w:r>
          <w:instrText>PAGE   \* MERGEFORMAT</w:instrText>
        </w:r>
        <w:r>
          <w:fldChar w:fldCharType="separate"/>
        </w:r>
        <w:r>
          <w:rPr>
            <w:noProof/>
          </w:rPr>
          <w:t>37</w:t>
        </w:r>
        <w:r>
          <w:fldChar w:fldCharType="end"/>
        </w:r>
      </w:p>
    </w:sdtContent>
  </w:sdt>
  <w:p w14:paraId="461499F0" w14:textId="77777777" w:rsidR="005A7CE6" w:rsidRDefault="005A7C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CD79" w14:textId="77777777" w:rsidR="005A7CE6" w:rsidRDefault="005A7CE6" w:rsidP="005A7CE6">
      <w:pPr>
        <w:spacing w:after="0" w:line="240" w:lineRule="auto"/>
      </w:pPr>
      <w:r>
        <w:separator/>
      </w:r>
    </w:p>
  </w:footnote>
  <w:footnote w:type="continuationSeparator" w:id="0">
    <w:p w14:paraId="6182B481" w14:textId="77777777" w:rsidR="005A7CE6" w:rsidRDefault="005A7CE6" w:rsidP="005A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4B7B" w14:textId="77777777" w:rsidR="005A7CE6" w:rsidRDefault="005A7CE6" w:rsidP="00A362EF">
    <w:pPr>
      <w:spacing w:after="0" w:line="240" w:lineRule="auto"/>
      <w:contextualSpacing/>
      <w:jc w:val="right"/>
      <w:rPr>
        <w:rFonts w:asciiTheme="majorHAnsi" w:hAnsiTheme="majorHAnsi" w:cstheme="majorHAnsi"/>
        <w:bCs/>
        <w:i/>
        <w:sz w:val="18"/>
        <w:szCs w:val="18"/>
      </w:rPr>
    </w:pPr>
    <w:r>
      <w:rPr>
        <w:rFonts w:asciiTheme="majorHAnsi" w:hAnsiTheme="majorHAnsi" w:cstheme="majorHAnsi"/>
        <w:bCs/>
        <w:i/>
        <w:sz w:val="18"/>
        <w:szCs w:val="18"/>
      </w:rPr>
      <w:t>„</w:t>
    </w:r>
    <w:r w:rsidRPr="0062085E">
      <w:rPr>
        <w:rFonts w:asciiTheme="majorHAnsi" w:hAnsiTheme="majorHAnsi" w:cstheme="majorHAnsi"/>
        <w:bCs/>
        <w:i/>
        <w:sz w:val="18"/>
        <w:szCs w:val="18"/>
      </w:rPr>
      <w:t>Centrum Recyklingu Odpadów komunalnych w Krakowie – dostawa i montaż urządzeń SRK na przejeździe kolejowym kategorii „B”</w:t>
    </w:r>
  </w:p>
  <w:p w14:paraId="03837C5D" w14:textId="77777777" w:rsidR="005A7CE6" w:rsidRPr="009E36CF" w:rsidRDefault="005A7CE6" w:rsidP="000C7653">
    <w:pPr>
      <w:spacing w:after="0" w:line="240" w:lineRule="auto"/>
      <w:contextualSpacing/>
      <w:jc w:val="right"/>
      <w:rPr>
        <w:rFonts w:asciiTheme="majorHAnsi" w:hAnsiTheme="majorHAnsi" w:cstheme="majorHAnsi"/>
        <w:i/>
        <w:sz w:val="18"/>
        <w:szCs w:val="18"/>
        <w:lang w:eastAsia="pl-PL"/>
      </w:rPr>
    </w:pPr>
    <w:r w:rsidRPr="009E36CF">
      <w:rPr>
        <w:rFonts w:asciiTheme="majorHAnsi" w:hAnsiTheme="majorHAnsi" w:cstheme="majorHAnsi"/>
        <w:i/>
        <w:sz w:val="18"/>
        <w:szCs w:val="18"/>
      </w:rPr>
      <w:t>Specyfikacja Warunków Zamówienia</w:t>
    </w:r>
  </w:p>
  <w:p w14:paraId="6646A49E" w14:textId="77777777" w:rsidR="005A7CE6" w:rsidRPr="002B786F" w:rsidRDefault="005A7CE6" w:rsidP="000C7653">
    <w:pPr>
      <w:pStyle w:val="Nagwek"/>
      <w:pBdr>
        <w:bottom w:val="single" w:sz="4" w:space="1" w:color="auto"/>
      </w:pBdr>
      <w:spacing w:after="0" w:line="240" w:lineRule="auto"/>
      <w:jc w:val="right"/>
      <w:rPr>
        <w:rFonts w:asciiTheme="majorHAnsi" w:hAnsiTheme="majorHAnsi" w:cstheme="majorHAnsi"/>
        <w:i/>
        <w:sz w:val="18"/>
        <w:szCs w:val="18"/>
      </w:rPr>
    </w:pPr>
    <w:r w:rsidRPr="009E36CF">
      <w:rPr>
        <w:rFonts w:asciiTheme="majorHAnsi" w:hAnsiTheme="majorHAnsi" w:cstheme="majorHAnsi"/>
        <w:i/>
        <w:sz w:val="18"/>
        <w:szCs w:val="18"/>
      </w:rPr>
      <w:t xml:space="preserve">Nr </w:t>
    </w:r>
    <w:r w:rsidRPr="002B786F">
      <w:rPr>
        <w:rFonts w:asciiTheme="majorHAnsi" w:hAnsiTheme="majorHAnsi" w:cstheme="majorHAnsi"/>
        <w:i/>
        <w:sz w:val="18"/>
        <w:szCs w:val="18"/>
      </w:rPr>
      <w:t xml:space="preserve">sprawy </w:t>
    </w:r>
    <w:r>
      <w:rPr>
        <w:rFonts w:asciiTheme="majorHAnsi" w:hAnsiTheme="majorHAnsi" w:cstheme="majorHAnsi"/>
        <w:i/>
        <w:sz w:val="18"/>
        <w:szCs w:val="18"/>
      </w:rPr>
      <w:t>TZ/EG/10/2023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7AA6" w14:textId="77777777" w:rsidR="005A7CE6" w:rsidRDefault="005A7CE6" w:rsidP="005A7CE6">
    <w:pPr>
      <w:spacing w:after="0" w:line="240" w:lineRule="auto"/>
      <w:contextualSpacing/>
      <w:jc w:val="right"/>
      <w:rPr>
        <w:rFonts w:asciiTheme="majorHAnsi" w:hAnsiTheme="majorHAnsi" w:cstheme="majorHAnsi"/>
        <w:bCs/>
        <w:i/>
        <w:sz w:val="18"/>
        <w:szCs w:val="18"/>
      </w:rPr>
    </w:pPr>
    <w:r>
      <w:rPr>
        <w:rFonts w:asciiTheme="majorHAnsi" w:hAnsiTheme="majorHAnsi" w:cstheme="majorHAnsi"/>
        <w:bCs/>
        <w:i/>
        <w:sz w:val="18"/>
        <w:szCs w:val="18"/>
      </w:rPr>
      <w:t>„</w:t>
    </w:r>
    <w:r w:rsidRPr="0062085E">
      <w:rPr>
        <w:rFonts w:asciiTheme="majorHAnsi" w:hAnsiTheme="majorHAnsi" w:cstheme="majorHAnsi"/>
        <w:bCs/>
        <w:i/>
        <w:sz w:val="18"/>
        <w:szCs w:val="18"/>
      </w:rPr>
      <w:t>Centrum Recyklingu Odpadów komunalnych w Krakowie – dostawa i montaż urządzeń SRK na przejeździe kolejowym kategorii „B”</w:t>
    </w:r>
  </w:p>
  <w:p w14:paraId="0B361AE8" w14:textId="77777777" w:rsidR="005A7CE6" w:rsidRPr="009E36CF" w:rsidRDefault="005A7CE6" w:rsidP="005A7CE6">
    <w:pPr>
      <w:spacing w:after="0" w:line="240" w:lineRule="auto"/>
      <w:contextualSpacing/>
      <w:jc w:val="right"/>
      <w:rPr>
        <w:rFonts w:asciiTheme="majorHAnsi" w:hAnsiTheme="majorHAnsi" w:cstheme="majorHAnsi"/>
        <w:i/>
        <w:sz w:val="18"/>
        <w:szCs w:val="18"/>
        <w:lang w:eastAsia="pl-PL"/>
      </w:rPr>
    </w:pPr>
    <w:r w:rsidRPr="009E36CF">
      <w:rPr>
        <w:rFonts w:asciiTheme="majorHAnsi" w:hAnsiTheme="majorHAnsi" w:cstheme="majorHAnsi"/>
        <w:i/>
        <w:sz w:val="18"/>
        <w:szCs w:val="18"/>
      </w:rPr>
      <w:t>Specyfikacja Warunków Zamówienia</w:t>
    </w:r>
  </w:p>
  <w:p w14:paraId="35B2FFA3" w14:textId="77777777" w:rsidR="005A7CE6" w:rsidRPr="002B786F" w:rsidRDefault="005A7CE6" w:rsidP="005A7CE6">
    <w:pPr>
      <w:pStyle w:val="Nagwek"/>
      <w:pBdr>
        <w:bottom w:val="single" w:sz="4" w:space="1" w:color="auto"/>
      </w:pBdr>
      <w:spacing w:after="0" w:line="240" w:lineRule="auto"/>
      <w:jc w:val="right"/>
      <w:rPr>
        <w:rFonts w:asciiTheme="majorHAnsi" w:hAnsiTheme="majorHAnsi" w:cstheme="majorHAnsi"/>
        <w:i/>
        <w:sz w:val="18"/>
        <w:szCs w:val="18"/>
      </w:rPr>
    </w:pPr>
    <w:r w:rsidRPr="009E36CF">
      <w:rPr>
        <w:rFonts w:asciiTheme="majorHAnsi" w:hAnsiTheme="majorHAnsi" w:cstheme="majorHAnsi"/>
        <w:i/>
        <w:sz w:val="18"/>
        <w:szCs w:val="18"/>
      </w:rPr>
      <w:t xml:space="preserve">Nr </w:t>
    </w:r>
    <w:r w:rsidRPr="002B786F">
      <w:rPr>
        <w:rFonts w:asciiTheme="majorHAnsi" w:hAnsiTheme="majorHAnsi" w:cstheme="majorHAnsi"/>
        <w:i/>
        <w:sz w:val="18"/>
        <w:szCs w:val="18"/>
      </w:rPr>
      <w:t xml:space="preserve">sprawy </w:t>
    </w:r>
    <w:r>
      <w:rPr>
        <w:rFonts w:asciiTheme="majorHAnsi" w:hAnsiTheme="majorHAnsi" w:cstheme="majorHAnsi"/>
        <w:i/>
        <w:sz w:val="18"/>
        <w:szCs w:val="18"/>
      </w:rPr>
      <w:t>TZ/EG/10/2023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0D39" w14:textId="77777777" w:rsidR="005A7CE6" w:rsidRDefault="005A7CE6" w:rsidP="006B1E97">
    <w:pPr>
      <w:spacing w:after="0" w:line="240" w:lineRule="auto"/>
      <w:contextualSpacing/>
      <w:jc w:val="right"/>
      <w:rPr>
        <w:rFonts w:asciiTheme="majorHAnsi" w:hAnsiTheme="majorHAnsi" w:cstheme="majorHAnsi"/>
        <w:bCs/>
        <w:i/>
        <w:sz w:val="18"/>
        <w:szCs w:val="18"/>
      </w:rPr>
    </w:pPr>
    <w:r w:rsidRPr="0062085E">
      <w:rPr>
        <w:rFonts w:asciiTheme="majorHAnsi" w:hAnsiTheme="majorHAnsi" w:cstheme="majorHAnsi"/>
        <w:bCs/>
        <w:i/>
        <w:sz w:val="18"/>
        <w:szCs w:val="18"/>
      </w:rPr>
      <w:t xml:space="preserve">Centrum Recyklingu Odpadów komunalnych w Krakowie – dostawa i montaż urządzeń SRK </w:t>
    </w:r>
    <w:r>
      <w:rPr>
        <w:rFonts w:asciiTheme="majorHAnsi" w:hAnsiTheme="majorHAnsi" w:cstheme="majorHAnsi"/>
        <w:bCs/>
        <w:i/>
        <w:sz w:val="18"/>
        <w:szCs w:val="18"/>
      </w:rPr>
      <w:br/>
    </w:r>
    <w:r w:rsidRPr="0062085E">
      <w:rPr>
        <w:rFonts w:asciiTheme="majorHAnsi" w:hAnsiTheme="majorHAnsi" w:cstheme="majorHAnsi"/>
        <w:bCs/>
        <w:i/>
        <w:sz w:val="18"/>
        <w:szCs w:val="18"/>
      </w:rPr>
      <w:t>na przejeździe kolejowym kategorii „B”</w:t>
    </w:r>
  </w:p>
  <w:p w14:paraId="2BEF1575" w14:textId="77777777" w:rsidR="005A7CE6" w:rsidRPr="007719EB" w:rsidRDefault="005A7CE6" w:rsidP="00AB7F0C">
    <w:pPr>
      <w:pStyle w:val="Nagwek"/>
      <w:pBdr>
        <w:bottom w:val="single" w:sz="4" w:space="1" w:color="auto"/>
      </w:pBdr>
      <w:spacing w:after="0" w:line="240" w:lineRule="auto"/>
      <w:jc w:val="right"/>
      <w:rPr>
        <w:rFonts w:asciiTheme="majorHAnsi" w:eastAsiaTheme="minorHAnsi" w:hAnsiTheme="majorHAnsi" w:cstheme="majorHAnsi"/>
        <w:i/>
        <w:sz w:val="18"/>
        <w:szCs w:val="18"/>
      </w:rPr>
    </w:pPr>
    <w:r w:rsidRPr="007719EB">
      <w:rPr>
        <w:rFonts w:asciiTheme="majorHAnsi" w:eastAsiaTheme="minorHAnsi" w:hAnsiTheme="majorHAnsi" w:cstheme="majorHAnsi"/>
        <w:i/>
        <w:sz w:val="18"/>
        <w:szCs w:val="18"/>
      </w:rPr>
      <w:t>Specyfikacja Warunków Zamówienia</w:t>
    </w:r>
  </w:p>
  <w:p w14:paraId="0E16E380" w14:textId="77777777" w:rsidR="005A7CE6" w:rsidRPr="00A75BAC" w:rsidRDefault="005A7CE6" w:rsidP="00AB7F0C">
    <w:pPr>
      <w:pStyle w:val="Nagwek"/>
      <w:pBdr>
        <w:bottom w:val="single" w:sz="4" w:space="1" w:color="auto"/>
      </w:pBdr>
      <w:spacing w:after="0" w:line="240" w:lineRule="auto"/>
      <w:jc w:val="right"/>
      <w:rPr>
        <w:rFonts w:asciiTheme="majorHAnsi" w:hAnsiTheme="majorHAnsi" w:cstheme="majorHAnsi"/>
        <w:i/>
        <w:sz w:val="18"/>
        <w:szCs w:val="18"/>
      </w:rPr>
    </w:pPr>
    <w:r w:rsidRPr="00A75BAC">
      <w:rPr>
        <w:rFonts w:asciiTheme="majorHAnsi" w:hAnsiTheme="majorHAnsi" w:cstheme="majorHAnsi"/>
        <w:i/>
        <w:sz w:val="18"/>
        <w:szCs w:val="18"/>
      </w:rPr>
      <w:t xml:space="preserve">Nr sprawy </w:t>
    </w:r>
    <w:r>
      <w:rPr>
        <w:rFonts w:asciiTheme="majorHAnsi" w:hAnsiTheme="majorHAnsi" w:cstheme="majorHAnsi"/>
        <w:i/>
        <w:sz w:val="18"/>
        <w:szCs w:val="18"/>
      </w:rPr>
      <w:t>TZ/EG/10/2023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544"/>
    <w:multiLevelType w:val="hybridMultilevel"/>
    <w:tmpl w:val="207C79DA"/>
    <w:lvl w:ilvl="0" w:tplc="147E969A">
      <w:start w:val="1"/>
      <w:numFmt w:val="decimal"/>
      <w:lvlText w:val="%1."/>
      <w:lvlJc w:val="left"/>
      <w:pPr>
        <w:ind w:left="1068" w:hanging="360"/>
      </w:pPr>
      <w:rPr>
        <w:rFonts w:asciiTheme="majorHAnsi" w:eastAsiaTheme="minorHAnsi" w:hAnsiTheme="majorHAnsi" w:cstheme="maj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32F94"/>
    <w:multiLevelType w:val="hybridMultilevel"/>
    <w:tmpl w:val="EC2CE184"/>
    <w:lvl w:ilvl="0" w:tplc="33CECE68">
      <w:start w:val="1"/>
      <w:numFmt w:val="decimal"/>
      <w:lvlText w:val="%1)"/>
      <w:lvlJc w:val="left"/>
      <w:pPr>
        <w:ind w:left="106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2335A2"/>
    <w:multiLevelType w:val="hybridMultilevel"/>
    <w:tmpl w:val="8B06FDAE"/>
    <w:lvl w:ilvl="0" w:tplc="8C5E52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C0EC4"/>
    <w:multiLevelType w:val="hybridMultilevel"/>
    <w:tmpl w:val="D0A00A6A"/>
    <w:lvl w:ilvl="0" w:tplc="C0921E46">
      <w:start w:val="1"/>
      <w:numFmt w:val="decimal"/>
      <w:lvlText w:val="%1."/>
      <w:lvlJc w:val="left"/>
      <w:pPr>
        <w:ind w:left="360" w:hanging="360"/>
      </w:pPr>
      <w:rPr>
        <w:rFonts w:asciiTheme="majorHAnsi" w:hAnsiTheme="majorHAnsi" w:cstheme="maj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26D3F"/>
    <w:multiLevelType w:val="hybridMultilevel"/>
    <w:tmpl w:val="8C922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3107E0"/>
    <w:multiLevelType w:val="hybridMultilevel"/>
    <w:tmpl w:val="3A66CF74"/>
    <w:lvl w:ilvl="0" w:tplc="A22A9238">
      <w:start w:val="1"/>
      <w:numFmt w:val="decimal"/>
      <w:lvlText w:val="%1."/>
      <w:lvlJc w:val="left"/>
      <w:pPr>
        <w:tabs>
          <w:tab w:val="num" w:pos="360"/>
        </w:tabs>
        <w:ind w:left="360" w:hanging="360"/>
      </w:pPr>
      <w:rPr>
        <w:rFonts w:asciiTheme="majorHAnsi" w:eastAsia="Times New Roman" w:hAnsiTheme="majorHAnsi" w:cstheme="majorHAnsi" w:hint="default"/>
        <w:color w:val="auto"/>
      </w:rPr>
    </w:lvl>
    <w:lvl w:ilvl="1" w:tplc="04150011">
      <w:start w:val="1"/>
      <w:numFmt w:val="decimal"/>
      <w:lvlText w:val="%2)"/>
      <w:lvlJc w:val="left"/>
      <w:pPr>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7C600736">
      <w:start w:val="1"/>
      <w:numFmt w:val="lowerLetter"/>
      <w:lvlText w:val="%6)"/>
      <w:lvlJc w:val="right"/>
      <w:pPr>
        <w:tabs>
          <w:tab w:val="num" w:pos="3960"/>
        </w:tabs>
        <w:ind w:left="3960" w:hanging="180"/>
      </w:pPr>
      <w:rPr>
        <w:rFonts w:asciiTheme="majorHAnsi" w:eastAsiaTheme="minorHAnsi" w:hAnsiTheme="majorHAnsi" w:cstheme="majorHAnsi"/>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8C0241B"/>
    <w:multiLevelType w:val="hybridMultilevel"/>
    <w:tmpl w:val="D6AAA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8" w15:restartNumberingAfterBreak="0">
    <w:nsid w:val="240F01D7"/>
    <w:multiLevelType w:val="hybridMultilevel"/>
    <w:tmpl w:val="0688EDE8"/>
    <w:lvl w:ilvl="0" w:tplc="6C160A7A">
      <w:start w:val="1"/>
      <w:numFmt w:val="decimal"/>
      <w:lvlText w:val="%1."/>
      <w:lvlJc w:val="left"/>
      <w:pPr>
        <w:tabs>
          <w:tab w:val="num" w:pos="360"/>
        </w:tabs>
        <w:ind w:left="360" w:hanging="360"/>
      </w:pPr>
      <w:rPr>
        <w:b w:val="0"/>
      </w:rPr>
    </w:lvl>
    <w:lvl w:ilvl="1" w:tplc="581C836E">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694459E"/>
    <w:multiLevelType w:val="hybridMultilevel"/>
    <w:tmpl w:val="058E8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4105C9"/>
    <w:multiLevelType w:val="hybridMultilevel"/>
    <w:tmpl w:val="99083EE0"/>
    <w:lvl w:ilvl="0" w:tplc="98A2F6C6">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29822434"/>
    <w:multiLevelType w:val="hybridMultilevel"/>
    <w:tmpl w:val="65C49BE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BE5B3C"/>
    <w:multiLevelType w:val="hybridMultilevel"/>
    <w:tmpl w:val="5B1E165A"/>
    <w:lvl w:ilvl="0" w:tplc="EAD46808">
      <w:start w:val="1"/>
      <w:numFmt w:val="decimal"/>
      <w:lvlText w:val="%1)"/>
      <w:lvlJc w:val="left"/>
      <w:pPr>
        <w:ind w:left="1080" w:hanging="360"/>
      </w:pPr>
      <w:rPr>
        <w:rFonts w:asciiTheme="majorHAnsi" w:hAnsiTheme="majorHAnsi" w:cstheme="majorHAnsi" w:hint="default"/>
        <w:b w:val="0"/>
        <w:i w:val="0"/>
        <w:color w:val="auto"/>
        <w:sz w:val="22"/>
        <w:szCs w:val="22"/>
      </w:rPr>
    </w:lvl>
    <w:lvl w:ilvl="1" w:tplc="B93EFEFA">
      <w:start w:val="1"/>
      <w:numFmt w:val="decimal"/>
      <w:lvlText w:val="%2)"/>
      <w:lvlJc w:val="left"/>
      <w:pPr>
        <w:ind w:left="1800" w:hanging="360"/>
      </w:pPr>
      <w:rPr>
        <w:rFonts w:asciiTheme="majorHAnsi" w:hAnsiTheme="majorHAnsi" w:cstheme="majorHAnsi" w:hint="default"/>
        <w:b w:val="0"/>
        <w:i w:val="0"/>
        <w:color w:val="auto"/>
        <w:sz w:val="22"/>
        <w:szCs w:val="22"/>
      </w:rPr>
    </w:lvl>
    <w:lvl w:ilvl="2" w:tplc="EFE0273A">
      <w:start w:val="1"/>
      <w:numFmt w:val="decimal"/>
      <w:lvlText w:val="%3."/>
      <w:lvlJc w:val="left"/>
      <w:pPr>
        <w:ind w:left="2700" w:hanging="360"/>
      </w:pPr>
    </w:lvl>
    <w:lvl w:ilvl="3" w:tplc="04150011">
      <w:start w:val="1"/>
      <w:numFmt w:val="decimal"/>
      <w:lvlText w:val="%4)"/>
      <w:lvlJc w:val="left"/>
      <w:pPr>
        <w:ind w:left="3240" w:hanging="360"/>
      </w:pPr>
    </w:lvl>
    <w:lvl w:ilvl="4" w:tplc="A1CA6EAE">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21E5729"/>
    <w:multiLevelType w:val="hybridMultilevel"/>
    <w:tmpl w:val="15C6ABE4"/>
    <w:lvl w:ilvl="0" w:tplc="ECF2927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F57FA"/>
    <w:multiLevelType w:val="hybridMultilevel"/>
    <w:tmpl w:val="B0EA8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161899"/>
    <w:multiLevelType w:val="hybridMultilevel"/>
    <w:tmpl w:val="AE047722"/>
    <w:lvl w:ilvl="0" w:tplc="15C816FE">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FF392B"/>
    <w:multiLevelType w:val="hybridMultilevel"/>
    <w:tmpl w:val="6870E71E"/>
    <w:lvl w:ilvl="0" w:tplc="215C1254">
      <w:start w:val="1"/>
      <w:numFmt w:val="decimal"/>
      <w:lvlText w:val="%1)"/>
      <w:lvlJc w:val="left"/>
      <w:pPr>
        <w:ind w:left="1068" w:hanging="360"/>
      </w:pPr>
      <w:rPr>
        <w:rFonts w:asciiTheme="majorHAnsi" w:hAnsiTheme="majorHAnsi" w:cstheme="majorHAnsi" w:hint="default"/>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0" w15:restartNumberingAfterBreak="0">
    <w:nsid w:val="45E35E50"/>
    <w:multiLevelType w:val="hybridMultilevel"/>
    <w:tmpl w:val="9850E120"/>
    <w:lvl w:ilvl="0" w:tplc="30D49B0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6A84D34"/>
    <w:multiLevelType w:val="hybridMultilevel"/>
    <w:tmpl w:val="F71EEE94"/>
    <w:lvl w:ilvl="0" w:tplc="D4240EB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A0B49EC"/>
    <w:multiLevelType w:val="hybridMultilevel"/>
    <w:tmpl w:val="06124904"/>
    <w:lvl w:ilvl="0" w:tplc="669E4BF2">
      <w:start w:val="1"/>
      <w:numFmt w:val="decimal"/>
      <w:lvlText w:val="%1."/>
      <w:lvlJc w:val="left"/>
      <w:pPr>
        <w:ind w:left="720" w:hanging="360"/>
      </w:pPr>
      <w:rPr>
        <w:rFonts w:cs="ArialM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57E52B28"/>
    <w:multiLevelType w:val="hybridMultilevel"/>
    <w:tmpl w:val="1D8CEF38"/>
    <w:lvl w:ilvl="0" w:tplc="348E7860">
      <w:start w:val="1"/>
      <w:numFmt w:val="decimal"/>
      <w:lvlText w:val="%1)"/>
      <w:lvlJc w:val="left"/>
      <w:pPr>
        <w:tabs>
          <w:tab w:val="num" w:pos="3172"/>
        </w:tabs>
        <w:ind w:left="3172" w:hanging="396"/>
      </w:pPr>
      <w:rPr>
        <w:rFonts w:asciiTheme="minorHAnsi" w:eastAsiaTheme="minorHAnsi" w:hAnsiTheme="minorHAnsi" w:cstheme="minorHAnsi"/>
      </w:rPr>
    </w:lvl>
    <w:lvl w:ilvl="1" w:tplc="04150011">
      <w:start w:val="1"/>
      <w:numFmt w:val="decimal"/>
      <w:lvlText w:val="%2)"/>
      <w:lvlJc w:val="left"/>
      <w:pPr>
        <w:tabs>
          <w:tab w:val="num" w:pos="3136"/>
        </w:tabs>
        <w:ind w:left="3136" w:hanging="360"/>
      </w:pPr>
      <w:rPr>
        <w:b w:val="0"/>
        <w:sz w:val="22"/>
        <w:szCs w:val="22"/>
      </w:rPr>
    </w:lvl>
    <w:lvl w:ilvl="2" w:tplc="0415001B">
      <w:start w:val="1"/>
      <w:numFmt w:val="lowerRoman"/>
      <w:lvlText w:val="%3."/>
      <w:lvlJc w:val="right"/>
      <w:pPr>
        <w:tabs>
          <w:tab w:val="num" w:pos="3856"/>
        </w:tabs>
        <w:ind w:left="3856" w:hanging="180"/>
      </w:pPr>
    </w:lvl>
    <w:lvl w:ilvl="3" w:tplc="C17EA6F4">
      <w:start w:val="1"/>
      <w:numFmt w:val="lowerLetter"/>
      <w:lvlText w:val="%4)"/>
      <w:lvlJc w:val="left"/>
      <w:pPr>
        <w:ind w:left="4576" w:hanging="360"/>
      </w:pPr>
    </w:lvl>
    <w:lvl w:ilvl="4" w:tplc="04150019">
      <w:start w:val="1"/>
      <w:numFmt w:val="lowerLetter"/>
      <w:lvlText w:val="%5."/>
      <w:lvlJc w:val="left"/>
      <w:pPr>
        <w:tabs>
          <w:tab w:val="num" w:pos="5296"/>
        </w:tabs>
        <w:ind w:left="5296" w:hanging="360"/>
      </w:pPr>
    </w:lvl>
    <w:lvl w:ilvl="5" w:tplc="0415001B">
      <w:start w:val="1"/>
      <w:numFmt w:val="lowerRoman"/>
      <w:lvlText w:val="%6."/>
      <w:lvlJc w:val="right"/>
      <w:pPr>
        <w:tabs>
          <w:tab w:val="num" w:pos="6016"/>
        </w:tabs>
        <w:ind w:left="6016" w:hanging="180"/>
      </w:pPr>
    </w:lvl>
    <w:lvl w:ilvl="6" w:tplc="0415000F">
      <w:start w:val="1"/>
      <w:numFmt w:val="decimal"/>
      <w:lvlText w:val="%7."/>
      <w:lvlJc w:val="left"/>
      <w:pPr>
        <w:tabs>
          <w:tab w:val="num" w:pos="6736"/>
        </w:tabs>
        <w:ind w:left="6736" w:hanging="360"/>
      </w:pPr>
    </w:lvl>
    <w:lvl w:ilvl="7" w:tplc="04150019">
      <w:start w:val="1"/>
      <w:numFmt w:val="lowerLetter"/>
      <w:lvlText w:val="%8."/>
      <w:lvlJc w:val="left"/>
      <w:pPr>
        <w:tabs>
          <w:tab w:val="num" w:pos="7456"/>
        </w:tabs>
        <w:ind w:left="7456" w:hanging="360"/>
      </w:pPr>
    </w:lvl>
    <w:lvl w:ilvl="8" w:tplc="0415001B">
      <w:start w:val="1"/>
      <w:numFmt w:val="lowerRoman"/>
      <w:lvlText w:val="%9."/>
      <w:lvlJc w:val="right"/>
      <w:pPr>
        <w:tabs>
          <w:tab w:val="num" w:pos="8176"/>
        </w:tabs>
        <w:ind w:left="8176" w:hanging="180"/>
      </w:pPr>
    </w:lvl>
  </w:abstractNum>
  <w:abstractNum w:abstractNumId="26" w15:restartNumberingAfterBreak="0">
    <w:nsid w:val="5BB32F08"/>
    <w:multiLevelType w:val="hybridMultilevel"/>
    <w:tmpl w:val="FBC20E4C"/>
    <w:lvl w:ilvl="0" w:tplc="1006005A">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CE2C61"/>
    <w:multiLevelType w:val="multilevel"/>
    <w:tmpl w:val="6794289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8" w15:restartNumberingAfterBreak="0">
    <w:nsid w:val="606836B5"/>
    <w:multiLevelType w:val="hybridMultilevel"/>
    <w:tmpl w:val="E10AD8CC"/>
    <w:lvl w:ilvl="0" w:tplc="1B84E65A">
      <w:start w:val="1"/>
      <w:numFmt w:val="decimal"/>
      <w:lvlText w:val="%1)"/>
      <w:lvlJc w:val="left"/>
      <w:pPr>
        <w:ind w:left="1080" w:hanging="360"/>
      </w:pPr>
      <w:rPr>
        <w:rFonts w:asciiTheme="minorHAnsi" w:hAnsiTheme="minorHAnsi" w:cstheme="minorHAnsi" w:hint="default"/>
        <w:b w:val="0"/>
        <w:i w:val="0"/>
        <w:color w:val="auto"/>
        <w:sz w:val="22"/>
        <w:szCs w:val="22"/>
      </w:rPr>
    </w:lvl>
    <w:lvl w:ilvl="1" w:tplc="3FF04BFC">
      <w:start w:val="1"/>
      <w:numFmt w:val="decimal"/>
      <w:lvlText w:val="%2)"/>
      <w:lvlJc w:val="left"/>
      <w:pPr>
        <w:ind w:left="1800" w:hanging="360"/>
      </w:pPr>
      <w:rPr>
        <w:rFonts w:asciiTheme="minorHAnsi" w:hAnsiTheme="minorHAnsi" w:cstheme="minorHAnsi" w:hint="default"/>
        <w:b w:val="0"/>
        <w:i w:val="0"/>
        <w:color w:val="auto"/>
        <w:sz w:val="22"/>
        <w:szCs w:val="22"/>
      </w:rPr>
    </w:lvl>
    <w:lvl w:ilvl="2" w:tplc="04150011">
      <w:start w:val="1"/>
      <w:numFmt w:val="decimal"/>
      <w:lvlText w:val="%3)"/>
      <w:lvlJc w:val="left"/>
      <w:pPr>
        <w:ind w:left="2700" w:hanging="360"/>
      </w:pPr>
    </w:lvl>
    <w:lvl w:ilvl="3" w:tplc="8B187FC4">
      <w:start w:val="1"/>
      <w:numFmt w:val="lowerLetter"/>
      <w:lvlText w:val="%4)"/>
      <w:lvlJc w:val="left"/>
      <w:pPr>
        <w:ind w:left="3240" w:hanging="360"/>
      </w:pPr>
      <w:rPr>
        <w:color w:val="000000"/>
        <w:sz w:val="23"/>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5291CAE"/>
    <w:multiLevelType w:val="hybridMultilevel"/>
    <w:tmpl w:val="8938BD06"/>
    <w:lvl w:ilvl="0" w:tplc="8A44EF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419F6"/>
    <w:multiLevelType w:val="hybridMultilevel"/>
    <w:tmpl w:val="2A9C18F0"/>
    <w:lvl w:ilvl="0" w:tplc="15FEF490">
      <w:start w:val="1"/>
      <w:numFmt w:val="decimal"/>
      <w:lvlText w:val="%1."/>
      <w:lvlJc w:val="left"/>
      <w:pPr>
        <w:tabs>
          <w:tab w:val="num" w:pos="502"/>
        </w:tabs>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DC26F8A"/>
    <w:multiLevelType w:val="hybridMultilevel"/>
    <w:tmpl w:val="EFE85F8C"/>
    <w:lvl w:ilvl="0" w:tplc="0C5A1F3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D789E"/>
    <w:multiLevelType w:val="hybridMultilevel"/>
    <w:tmpl w:val="28161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7972504E"/>
    <w:multiLevelType w:val="singleLevel"/>
    <w:tmpl w:val="61185080"/>
    <w:lvl w:ilvl="0">
      <w:start w:val="1"/>
      <w:numFmt w:val="decimal"/>
      <w:lvlText w:val="%1)"/>
      <w:lvlJc w:val="left"/>
      <w:pPr>
        <w:ind w:left="1068" w:hanging="360"/>
      </w:pPr>
      <w:rPr>
        <w:b w:val="0"/>
        <w:i w:val="0"/>
      </w:rPr>
    </w:lvl>
  </w:abstractNum>
  <w:abstractNum w:abstractNumId="38"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8063225">
    <w:abstractNumId w:val="36"/>
  </w:num>
  <w:num w:numId="2" w16cid:durableId="1561164634">
    <w:abstractNumId w:val="23"/>
  </w:num>
  <w:num w:numId="3" w16cid:durableId="64450478">
    <w:abstractNumId w:val="14"/>
  </w:num>
  <w:num w:numId="4" w16cid:durableId="615253829">
    <w:abstractNumId w:val="39"/>
  </w:num>
  <w:num w:numId="5" w16cid:durableId="140197038">
    <w:abstractNumId w:val="19"/>
  </w:num>
  <w:num w:numId="6" w16cid:durableId="569072147">
    <w:abstractNumId w:val="29"/>
  </w:num>
  <w:num w:numId="7" w16cid:durableId="1089884098">
    <w:abstractNumId w:val="3"/>
  </w:num>
  <w:num w:numId="8" w16cid:durableId="2041662562">
    <w:abstractNumId w:val="31"/>
  </w:num>
  <w:num w:numId="9" w16cid:durableId="22026602">
    <w:abstractNumId w:val="40"/>
  </w:num>
  <w:num w:numId="10" w16cid:durableId="994527717">
    <w:abstractNumId w:val="38"/>
  </w:num>
  <w:num w:numId="11" w16cid:durableId="634408241">
    <w:abstractNumId w:val="34"/>
  </w:num>
  <w:num w:numId="12" w16cid:durableId="512695396">
    <w:abstractNumId w:val="18"/>
  </w:num>
  <w:num w:numId="13" w16cid:durableId="1323775598">
    <w:abstractNumId w:val="24"/>
  </w:num>
  <w:num w:numId="14" w16cid:durableId="52953565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645966">
    <w:abstractNumId w:val="13"/>
  </w:num>
  <w:num w:numId="16" w16cid:durableId="1177888201">
    <w:abstractNumId w:val="27"/>
  </w:num>
  <w:num w:numId="17" w16cid:durableId="1089347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7558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8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1651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44218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8958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5061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4677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6189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2704890">
    <w:abstractNumId w:val="37"/>
    <w:lvlOverride w:ilvl="0">
      <w:startOverride w:val="1"/>
    </w:lvlOverride>
  </w:num>
  <w:num w:numId="27" w16cid:durableId="1753624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0349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49132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8578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7195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0161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5071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20458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06310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062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5379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4342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4202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3021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2317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8606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E6"/>
    <w:rsid w:val="002A283E"/>
    <w:rsid w:val="005A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2F91"/>
  <w15:chartTrackingRefBased/>
  <w15:docId w15:val="{B52E4E76-0034-428A-B619-DDF0F83D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CE6"/>
    <w:rPr>
      <w:kern w:val="0"/>
      <w14:ligatures w14:val="none"/>
    </w:rPr>
  </w:style>
  <w:style w:type="paragraph" w:styleId="Nagwek2">
    <w:name w:val="heading 2"/>
    <w:basedOn w:val="Normalny"/>
    <w:next w:val="Normalny"/>
    <w:link w:val="Nagwek2Znak"/>
    <w:uiPriority w:val="9"/>
    <w:unhideWhenUsed/>
    <w:qFormat/>
    <w:rsid w:val="005A7C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7CE6"/>
    <w:rPr>
      <w:rFonts w:asciiTheme="majorHAnsi" w:eastAsiaTheme="majorEastAsia" w:hAnsiTheme="majorHAnsi" w:cstheme="majorBidi"/>
      <w:color w:val="2F5496" w:themeColor="accent1" w:themeShade="BF"/>
      <w:kern w:val="0"/>
      <w:sz w:val="26"/>
      <w:szCs w:val="26"/>
      <w14:ligatures w14:val="none"/>
    </w:rPr>
  </w:style>
  <w:style w:type="character" w:styleId="Odwoaniedokomentarza">
    <w:name w:val="annotation reference"/>
    <w:basedOn w:val="Domylnaczcionkaakapitu"/>
    <w:uiPriority w:val="99"/>
    <w:semiHidden/>
    <w:unhideWhenUsed/>
    <w:rsid w:val="005A7CE6"/>
    <w:rPr>
      <w:sz w:val="16"/>
      <w:szCs w:val="16"/>
    </w:rPr>
  </w:style>
  <w:style w:type="paragraph" w:customStyle="1" w:styleId="Default">
    <w:name w:val="Default"/>
    <w:rsid w:val="005A7CE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podstawowy">
    <w:name w:val="Body Text"/>
    <w:basedOn w:val="Normalny"/>
    <w:link w:val="TekstpodstawowyZnak"/>
    <w:uiPriority w:val="99"/>
    <w:rsid w:val="005A7CE6"/>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5A7CE6"/>
    <w:rPr>
      <w:rFonts w:ascii="Arial" w:eastAsia="Calibri" w:hAnsi="Arial" w:cs="Arial"/>
      <w:kern w:val="0"/>
      <w:sz w:val="20"/>
      <w:szCs w:val="20"/>
      <w:lang w:eastAsia="pl-PL"/>
      <w14:ligatures w14:val="none"/>
    </w:rPr>
  </w:style>
  <w:style w:type="paragraph" w:customStyle="1" w:styleId="Nagwekstrony">
    <w:name w:val="Nag?—wek strony"/>
    <w:basedOn w:val="Normalny"/>
    <w:rsid w:val="005A7CE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5A7CE6"/>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5A7CE6"/>
    <w:rPr>
      <w:kern w:val="0"/>
      <w14:ligatures w14:val="none"/>
    </w:rPr>
  </w:style>
  <w:style w:type="character" w:styleId="Hipercze">
    <w:name w:val="Hyperlink"/>
    <w:rsid w:val="005A7CE6"/>
    <w:rPr>
      <w:color w:val="0000FF"/>
      <w:u w:val="single"/>
    </w:rPr>
  </w:style>
  <w:style w:type="paragraph" w:styleId="Nagwek">
    <w:name w:val="header"/>
    <w:aliases w:val="Znak,Nagłówek strony, Znak,Nagłówek strony1,Nagłówek strony11,Nagłówek strony11 Znak Znak,Nagłówek tabeli"/>
    <w:basedOn w:val="Normalny"/>
    <w:link w:val="NagwekZnak"/>
    <w:uiPriority w:val="99"/>
    <w:rsid w:val="005A7CE6"/>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Nagłówek strony1 Znak,Nagłówek strony11 Znak,Nagłówek strony11 Znak Znak Znak,Nagłówek tabeli Znak"/>
    <w:basedOn w:val="Domylnaczcionkaakapitu"/>
    <w:link w:val="Nagwek"/>
    <w:uiPriority w:val="99"/>
    <w:rsid w:val="005A7CE6"/>
    <w:rPr>
      <w:rFonts w:ascii="Calibri" w:eastAsia="Calibri" w:hAnsi="Calibri" w:cs="Calibri"/>
      <w:kern w:val="0"/>
      <w14:ligatures w14:val="none"/>
    </w:rPr>
  </w:style>
  <w:style w:type="paragraph" w:styleId="Stopka">
    <w:name w:val="footer"/>
    <w:basedOn w:val="Normalny"/>
    <w:link w:val="StopkaZnak1"/>
    <w:uiPriority w:val="99"/>
    <w:rsid w:val="005A7CE6"/>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semiHidden/>
    <w:rsid w:val="005A7CE6"/>
    <w:rPr>
      <w:kern w:val="0"/>
      <w14:ligatures w14:val="none"/>
    </w:rPr>
  </w:style>
  <w:style w:type="character" w:customStyle="1" w:styleId="StopkaZnak1">
    <w:name w:val="Stopka Znak1"/>
    <w:link w:val="Stopka"/>
    <w:uiPriority w:val="99"/>
    <w:locked/>
    <w:rsid w:val="005A7CE6"/>
    <w:rPr>
      <w:rFonts w:ascii="Calibri" w:eastAsia="Calibri" w:hAnsi="Calibri" w:cs="Calibri"/>
      <w:kern w:val="0"/>
      <w:sz w:val="20"/>
      <w:szCs w:val="20"/>
      <w:lang w:eastAsia="pl-PL"/>
      <w14:ligatures w14:val="none"/>
    </w:rPr>
  </w:style>
  <w:style w:type="character" w:styleId="Numerstrony">
    <w:name w:val="page number"/>
    <w:basedOn w:val="Domylnaczcionkaakapitu"/>
    <w:rsid w:val="005A7CE6"/>
  </w:style>
  <w:style w:type="paragraph" w:styleId="Tekstpodstawowywcity3">
    <w:name w:val="Body Text Indent 3"/>
    <w:basedOn w:val="Normalny"/>
    <w:link w:val="Tekstpodstawowywcity3Znak"/>
    <w:uiPriority w:val="99"/>
    <w:unhideWhenUsed/>
    <w:rsid w:val="005A7C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A7CE6"/>
    <w:rPr>
      <w:kern w:val="0"/>
      <w:sz w:val="16"/>
      <w:szCs w:val="16"/>
      <w14:ligatures w14:val="none"/>
    </w:rPr>
  </w:style>
  <w:style w:type="paragraph" w:styleId="Tekstpodstawowywcity">
    <w:name w:val="Body Text Indent"/>
    <w:basedOn w:val="Normalny"/>
    <w:link w:val="TekstpodstawowywcityZnak"/>
    <w:uiPriority w:val="99"/>
    <w:unhideWhenUsed/>
    <w:rsid w:val="005A7CE6"/>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5A7CE6"/>
    <w:rPr>
      <w:kern w:val="0"/>
      <w:lang w:eastAsia="pl-PL"/>
      <w14:ligatures w14:val="none"/>
    </w:rPr>
  </w:style>
  <w:style w:type="character" w:customStyle="1" w:styleId="Teksttreci9">
    <w:name w:val="Tekst treści (9)_"/>
    <w:link w:val="Teksttreci90"/>
    <w:rsid w:val="005A7CE6"/>
    <w:rPr>
      <w:rFonts w:ascii="Arial" w:eastAsia="Arial" w:hAnsi="Arial" w:cs="Arial"/>
      <w:sz w:val="23"/>
      <w:szCs w:val="23"/>
      <w:shd w:val="clear" w:color="auto" w:fill="FFFFFF"/>
    </w:rPr>
  </w:style>
  <w:style w:type="paragraph" w:customStyle="1" w:styleId="Teksttreci90">
    <w:name w:val="Tekst treści (9)"/>
    <w:basedOn w:val="Normalny"/>
    <w:link w:val="Teksttreci9"/>
    <w:rsid w:val="005A7CE6"/>
    <w:pPr>
      <w:widowControl w:val="0"/>
      <w:shd w:val="clear" w:color="auto" w:fill="FFFFFF"/>
      <w:spacing w:after="0" w:line="298" w:lineRule="exact"/>
      <w:ind w:hanging="420"/>
      <w:jc w:val="both"/>
    </w:pPr>
    <w:rPr>
      <w:rFonts w:ascii="Arial" w:eastAsia="Arial" w:hAnsi="Arial" w:cs="Arial"/>
      <w:kern w:val="2"/>
      <w:sz w:val="23"/>
      <w:szCs w:val="23"/>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po.krak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3189</Words>
  <Characters>19135</Characters>
  <Application>Microsoft Office Word</Application>
  <DocSecurity>0</DocSecurity>
  <Lines>159</Lines>
  <Paragraphs>44</Paragraphs>
  <ScaleCrop>false</ScaleCrop>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2023-09-14T10:12:00Z</dcterms:created>
  <dcterms:modified xsi:type="dcterms:W3CDTF">2023-09-14T10:17:00Z</dcterms:modified>
</cp:coreProperties>
</file>